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3BD4" w:rsidRDefault="001F14BD" w:rsidP="00893BD4">
      <w:pPr>
        <w:ind w:firstLineChars="0" w:firstLine="0"/>
        <w:jc w:val="center"/>
        <w:rPr>
          <w:rFonts w:ascii="华文楷体" w:eastAsia="华文楷体" w:hAnsi="华文楷体"/>
          <w:b/>
          <w:sz w:val="36"/>
          <w:szCs w:val="36"/>
        </w:rPr>
      </w:pPr>
      <w:r w:rsidRPr="00893BD4">
        <w:rPr>
          <w:rFonts w:ascii="华文楷体" w:eastAsia="华文楷体" w:hAnsi="华文楷体" w:hint="eastAsia"/>
          <w:b/>
          <w:sz w:val="36"/>
          <w:szCs w:val="36"/>
        </w:rPr>
        <w:t>关于重庆市2020年第二批投档企业投档违规</w:t>
      </w:r>
    </w:p>
    <w:p w:rsidR="001F14BD" w:rsidRPr="00893BD4" w:rsidRDefault="001F14BD" w:rsidP="00893BD4">
      <w:pPr>
        <w:ind w:firstLineChars="0" w:firstLine="0"/>
        <w:jc w:val="center"/>
        <w:rPr>
          <w:rFonts w:ascii="华文楷体" w:eastAsia="华文楷体" w:hAnsi="华文楷体"/>
          <w:b/>
          <w:sz w:val="36"/>
          <w:szCs w:val="36"/>
        </w:rPr>
      </w:pPr>
      <w:r w:rsidRPr="00893BD4">
        <w:rPr>
          <w:rFonts w:ascii="华文楷体" w:eastAsia="华文楷体" w:hAnsi="华文楷体" w:hint="eastAsia"/>
          <w:b/>
          <w:sz w:val="36"/>
          <w:szCs w:val="36"/>
        </w:rPr>
        <w:t>处理意见的公示</w:t>
      </w:r>
    </w:p>
    <w:p w:rsidR="001F14BD" w:rsidRPr="00E95E7C" w:rsidRDefault="001F14BD" w:rsidP="00893BD4">
      <w:pPr>
        <w:ind w:firstLineChars="0" w:firstLine="0"/>
        <w:rPr>
          <w:rFonts w:ascii="仿宋" w:eastAsia="仿宋" w:hAnsi="仿宋"/>
          <w:sz w:val="28"/>
          <w:szCs w:val="28"/>
        </w:rPr>
      </w:pPr>
      <w:r w:rsidRPr="00E95E7C">
        <w:rPr>
          <w:rFonts w:ascii="仿宋" w:eastAsia="仿宋" w:hAnsi="仿宋" w:hint="eastAsia"/>
          <w:sz w:val="28"/>
          <w:szCs w:val="28"/>
        </w:rPr>
        <w:t>有关农机生产企业：</w:t>
      </w:r>
    </w:p>
    <w:p w:rsidR="001F14BD" w:rsidRPr="00E95E7C" w:rsidRDefault="001F14BD" w:rsidP="00E95E7C">
      <w:pPr>
        <w:ind w:firstLine="560"/>
        <w:rPr>
          <w:rFonts w:ascii="仿宋" w:eastAsia="仿宋" w:hAnsi="仿宋"/>
          <w:sz w:val="28"/>
          <w:szCs w:val="28"/>
        </w:rPr>
      </w:pPr>
      <w:r w:rsidRPr="00E95E7C">
        <w:rPr>
          <w:rFonts w:ascii="仿宋" w:eastAsia="仿宋" w:hAnsi="仿宋" w:hint="eastAsia"/>
          <w:sz w:val="28"/>
          <w:szCs w:val="28"/>
        </w:rPr>
        <w:t>根据</w:t>
      </w:r>
      <w:proofErr w:type="gramStart"/>
      <w:r w:rsidRPr="00E95E7C">
        <w:rPr>
          <w:rFonts w:ascii="仿宋" w:eastAsia="仿宋" w:hAnsi="仿宋" w:hint="eastAsia"/>
          <w:sz w:val="28"/>
          <w:szCs w:val="28"/>
        </w:rPr>
        <w:t>农机化司投档</w:t>
      </w:r>
      <w:proofErr w:type="gramEnd"/>
      <w:r w:rsidRPr="00E95E7C">
        <w:rPr>
          <w:rFonts w:ascii="仿宋" w:eastAsia="仿宋" w:hAnsi="仿宋" w:hint="eastAsia"/>
          <w:sz w:val="28"/>
          <w:szCs w:val="28"/>
        </w:rPr>
        <w:t>专题视频会议精神，</w:t>
      </w:r>
      <w:r w:rsidR="00893BD4">
        <w:rPr>
          <w:rFonts w:ascii="仿宋" w:eastAsia="仿宋" w:hAnsi="仿宋" w:hint="eastAsia"/>
          <w:sz w:val="28"/>
          <w:szCs w:val="28"/>
        </w:rPr>
        <w:t>我站按照</w:t>
      </w:r>
      <w:r w:rsidR="00893BD4" w:rsidRPr="00E95E7C">
        <w:rPr>
          <w:rFonts w:ascii="仿宋" w:eastAsia="仿宋" w:hAnsi="仿宋" w:hint="eastAsia"/>
          <w:sz w:val="28"/>
          <w:szCs w:val="28"/>
        </w:rPr>
        <w:t>投档违规</w:t>
      </w:r>
      <w:r w:rsidR="00893BD4">
        <w:rPr>
          <w:rFonts w:ascii="仿宋" w:eastAsia="仿宋" w:hAnsi="仿宋" w:hint="eastAsia"/>
          <w:sz w:val="28"/>
          <w:szCs w:val="28"/>
        </w:rPr>
        <w:t>判定原则进行</w:t>
      </w:r>
      <w:r w:rsidRPr="00E95E7C">
        <w:rPr>
          <w:rFonts w:ascii="仿宋" w:eastAsia="仿宋" w:hAnsi="仿宋" w:hint="eastAsia"/>
          <w:sz w:val="28"/>
          <w:szCs w:val="28"/>
        </w:rPr>
        <w:t>梳理，</w:t>
      </w:r>
      <w:r w:rsidR="00893BD4" w:rsidRPr="00E95E7C">
        <w:rPr>
          <w:rFonts w:ascii="仿宋" w:eastAsia="仿宋" w:hAnsi="仿宋" w:hint="eastAsia"/>
          <w:sz w:val="28"/>
          <w:szCs w:val="28"/>
        </w:rPr>
        <w:t>2020年第二批投档</w:t>
      </w:r>
      <w:r w:rsidR="00893BD4">
        <w:rPr>
          <w:rFonts w:ascii="仿宋" w:eastAsia="仿宋" w:hAnsi="仿宋" w:hint="eastAsia"/>
          <w:sz w:val="28"/>
          <w:szCs w:val="28"/>
        </w:rPr>
        <w:t>产品中，</w:t>
      </w:r>
      <w:r w:rsidR="00F91C95" w:rsidRPr="00E95E7C">
        <w:rPr>
          <w:rFonts w:ascii="仿宋" w:eastAsia="仿宋" w:hAnsi="仿宋" w:hint="eastAsia"/>
          <w:sz w:val="28"/>
          <w:szCs w:val="28"/>
        </w:rPr>
        <w:t>投档违规情形有企业失信、投档档次错误、产品不在我市补贴范围、违规调查中等，初步认定</w:t>
      </w:r>
      <w:r w:rsidRPr="00E95E7C">
        <w:rPr>
          <w:rFonts w:ascii="仿宋" w:eastAsia="仿宋" w:hAnsi="仿宋" w:hint="eastAsia"/>
          <w:sz w:val="28"/>
          <w:szCs w:val="28"/>
        </w:rPr>
        <w:t>共有29家企业62个产品涉嫌</w:t>
      </w:r>
      <w:r w:rsidR="00F91C95" w:rsidRPr="00E95E7C">
        <w:rPr>
          <w:rFonts w:ascii="仿宋" w:eastAsia="仿宋" w:hAnsi="仿宋" w:hint="eastAsia"/>
          <w:sz w:val="28"/>
          <w:szCs w:val="28"/>
        </w:rPr>
        <w:t>违反《农机购置补贴机具投档工作规范（试行）》、《重庆市农机购置补贴产品企业投档承诺书》（2020）</w:t>
      </w:r>
      <w:r w:rsidR="003B7C64" w:rsidRPr="00E95E7C">
        <w:rPr>
          <w:rFonts w:ascii="仿宋" w:eastAsia="仿宋" w:hAnsi="仿宋" w:hint="eastAsia"/>
          <w:sz w:val="28"/>
          <w:szCs w:val="28"/>
        </w:rPr>
        <w:t>等</w:t>
      </w:r>
      <w:r w:rsidR="00F91C95" w:rsidRPr="00E95E7C">
        <w:rPr>
          <w:rFonts w:ascii="仿宋" w:eastAsia="仿宋" w:hAnsi="仿宋" w:hint="eastAsia"/>
          <w:sz w:val="28"/>
          <w:szCs w:val="28"/>
        </w:rPr>
        <w:t>相关规定，现将投档违规处理意见</w:t>
      </w:r>
      <w:r w:rsidR="003B7C64" w:rsidRPr="00E95E7C">
        <w:rPr>
          <w:rFonts w:ascii="仿宋" w:eastAsia="仿宋" w:hAnsi="仿宋" w:hint="eastAsia"/>
          <w:sz w:val="28"/>
          <w:szCs w:val="28"/>
        </w:rPr>
        <w:t>（详见附件）进行公示</w:t>
      </w:r>
      <w:r w:rsidR="001E78D5">
        <w:rPr>
          <w:rFonts w:ascii="仿宋" w:eastAsia="仿宋" w:hAnsi="仿宋" w:hint="eastAsia"/>
          <w:sz w:val="28"/>
          <w:szCs w:val="28"/>
        </w:rPr>
        <w:t>。</w:t>
      </w:r>
    </w:p>
    <w:p w:rsidR="00FF2B94" w:rsidRDefault="009D4E57" w:rsidP="00E95E7C">
      <w:pPr>
        <w:ind w:firstLine="560"/>
        <w:rPr>
          <w:rFonts w:ascii="仿宋" w:eastAsia="仿宋" w:hAnsi="仿宋"/>
          <w:sz w:val="28"/>
          <w:szCs w:val="28"/>
        </w:rPr>
      </w:pPr>
      <w:r w:rsidRPr="00E95E7C">
        <w:rPr>
          <w:rFonts w:ascii="仿宋" w:eastAsia="仿宋" w:hAnsi="仿宋" w:hint="eastAsia"/>
          <w:sz w:val="28"/>
          <w:szCs w:val="28"/>
        </w:rPr>
        <w:t>一、</w:t>
      </w:r>
      <w:r w:rsidR="00FF2B94" w:rsidRPr="00E95E7C">
        <w:rPr>
          <w:rFonts w:ascii="仿宋" w:eastAsia="仿宋" w:hAnsi="仿宋" w:hint="eastAsia"/>
          <w:sz w:val="28"/>
          <w:szCs w:val="28"/>
        </w:rPr>
        <w:t>投档违规</w:t>
      </w:r>
      <w:r w:rsidR="00FF2B94">
        <w:rPr>
          <w:rFonts w:ascii="仿宋" w:eastAsia="仿宋" w:hAnsi="仿宋" w:hint="eastAsia"/>
          <w:sz w:val="28"/>
          <w:szCs w:val="28"/>
        </w:rPr>
        <w:t>判定原则。</w:t>
      </w:r>
      <w:r w:rsidR="00310B50">
        <w:rPr>
          <w:rFonts w:ascii="仿宋" w:eastAsia="仿宋" w:hAnsi="仿宋" w:hint="eastAsia"/>
          <w:sz w:val="28"/>
          <w:szCs w:val="28"/>
        </w:rPr>
        <w:t>投档</w:t>
      </w:r>
      <w:r w:rsidR="00310B50" w:rsidRPr="00310B50">
        <w:rPr>
          <w:rFonts w:ascii="仿宋" w:eastAsia="仿宋" w:hAnsi="仿宋"/>
          <w:sz w:val="28"/>
          <w:szCs w:val="28"/>
        </w:rPr>
        <w:t>产品技术规格</w:t>
      </w:r>
      <w:r w:rsidR="00310B50">
        <w:rPr>
          <w:rFonts w:ascii="仿宋" w:eastAsia="仿宋" w:hAnsi="仿宋" w:hint="eastAsia"/>
          <w:sz w:val="28"/>
          <w:szCs w:val="28"/>
        </w:rPr>
        <w:t>与</w:t>
      </w:r>
      <w:r w:rsidR="00FF2B94">
        <w:rPr>
          <w:rFonts w:ascii="仿宋" w:eastAsia="仿宋" w:hAnsi="仿宋" w:hint="eastAsia"/>
          <w:sz w:val="28"/>
          <w:szCs w:val="28"/>
        </w:rPr>
        <w:t>我市</w:t>
      </w:r>
      <w:r w:rsidR="00310B50" w:rsidRPr="00310B50">
        <w:rPr>
          <w:rFonts w:ascii="仿宋" w:eastAsia="仿宋" w:hAnsi="仿宋"/>
          <w:sz w:val="28"/>
          <w:szCs w:val="28"/>
        </w:rPr>
        <w:t>一览表档次的参数指标</w:t>
      </w:r>
      <w:r w:rsidR="00FF2B94">
        <w:rPr>
          <w:rFonts w:ascii="仿宋" w:eastAsia="仿宋" w:hAnsi="仿宋"/>
          <w:sz w:val="28"/>
          <w:szCs w:val="28"/>
        </w:rPr>
        <w:t>完全</w:t>
      </w:r>
      <w:r w:rsidR="00310B50" w:rsidRPr="00310B50">
        <w:rPr>
          <w:rFonts w:ascii="仿宋" w:eastAsia="仿宋" w:hAnsi="仿宋"/>
          <w:sz w:val="28"/>
          <w:szCs w:val="28"/>
        </w:rPr>
        <w:t>匹配</w:t>
      </w:r>
      <w:r w:rsidR="00FF2B94">
        <w:rPr>
          <w:rFonts w:ascii="仿宋" w:eastAsia="仿宋" w:hAnsi="仿宋"/>
          <w:sz w:val="28"/>
          <w:szCs w:val="28"/>
        </w:rPr>
        <w:t>的</w:t>
      </w:r>
      <w:r w:rsidR="00310B50">
        <w:rPr>
          <w:rFonts w:ascii="仿宋" w:eastAsia="仿宋" w:hAnsi="仿宋" w:hint="eastAsia"/>
          <w:sz w:val="28"/>
          <w:szCs w:val="28"/>
        </w:rPr>
        <w:t>，则</w:t>
      </w:r>
      <w:r w:rsidR="00310B50">
        <w:rPr>
          <w:rFonts w:ascii="仿宋" w:eastAsia="仿宋" w:hAnsi="仿宋"/>
          <w:sz w:val="28"/>
          <w:szCs w:val="28"/>
        </w:rPr>
        <w:t>属于</w:t>
      </w:r>
      <w:r w:rsidR="00310B50">
        <w:rPr>
          <w:rFonts w:ascii="仿宋" w:eastAsia="仿宋" w:hAnsi="仿宋" w:hint="eastAsia"/>
          <w:sz w:val="28"/>
          <w:szCs w:val="28"/>
        </w:rPr>
        <w:t>我市补贴范围</w:t>
      </w:r>
      <w:r w:rsidR="00FF2B94">
        <w:rPr>
          <w:rFonts w:ascii="仿宋" w:eastAsia="仿宋" w:hAnsi="仿宋" w:hint="eastAsia"/>
          <w:sz w:val="28"/>
          <w:szCs w:val="28"/>
        </w:rPr>
        <w:t>，否则为不在我市补贴范围；如</w:t>
      </w:r>
      <w:r w:rsidR="00FF2B94" w:rsidRPr="00FF2B94">
        <w:rPr>
          <w:rFonts w:ascii="仿宋" w:eastAsia="仿宋" w:hAnsi="仿宋" w:hint="eastAsia"/>
          <w:sz w:val="28"/>
          <w:szCs w:val="28"/>
        </w:rPr>
        <w:t>在</w:t>
      </w:r>
      <w:r w:rsidR="00FF2B94">
        <w:rPr>
          <w:rFonts w:ascii="仿宋" w:eastAsia="仿宋" w:hAnsi="仿宋" w:hint="eastAsia"/>
          <w:sz w:val="28"/>
          <w:szCs w:val="28"/>
        </w:rPr>
        <w:t>我市</w:t>
      </w:r>
      <w:r w:rsidR="00FF2B94" w:rsidRPr="00FF2B94">
        <w:rPr>
          <w:rFonts w:ascii="仿宋" w:eastAsia="仿宋" w:hAnsi="仿宋" w:hint="eastAsia"/>
          <w:sz w:val="28"/>
          <w:szCs w:val="28"/>
        </w:rPr>
        <w:t>补贴范围</w:t>
      </w:r>
      <w:r w:rsidR="00FF2B94">
        <w:rPr>
          <w:rFonts w:ascii="仿宋" w:eastAsia="仿宋" w:hAnsi="仿宋" w:hint="eastAsia"/>
          <w:sz w:val="28"/>
          <w:szCs w:val="28"/>
        </w:rPr>
        <w:t>的</w:t>
      </w:r>
      <w:r w:rsidR="00FF2B94" w:rsidRPr="00FF2B94">
        <w:rPr>
          <w:rFonts w:ascii="仿宋" w:eastAsia="仿宋" w:hAnsi="仿宋" w:hint="eastAsia"/>
          <w:sz w:val="28"/>
          <w:szCs w:val="28"/>
        </w:rPr>
        <w:t>，</w:t>
      </w:r>
      <w:r w:rsidR="00893BD4">
        <w:rPr>
          <w:rFonts w:ascii="仿宋" w:eastAsia="仿宋" w:hAnsi="仿宋" w:hint="eastAsia"/>
          <w:sz w:val="28"/>
          <w:szCs w:val="28"/>
        </w:rPr>
        <w:t>其</w:t>
      </w:r>
      <w:r w:rsidR="00FF2B94">
        <w:rPr>
          <w:rFonts w:ascii="仿宋" w:eastAsia="仿宋" w:hAnsi="仿宋" w:hint="eastAsia"/>
          <w:sz w:val="28"/>
          <w:szCs w:val="28"/>
        </w:rPr>
        <w:t>投档</w:t>
      </w:r>
      <w:r w:rsidR="00FF2B94" w:rsidRPr="00FF2B94">
        <w:rPr>
          <w:rFonts w:ascii="仿宋" w:eastAsia="仿宋" w:hAnsi="仿宋" w:hint="eastAsia"/>
          <w:sz w:val="28"/>
          <w:szCs w:val="28"/>
        </w:rPr>
        <w:t>产品技术参数不在所投档次的参数指标范围</w:t>
      </w:r>
      <w:r w:rsidR="00FF2B94">
        <w:rPr>
          <w:rFonts w:ascii="仿宋" w:eastAsia="仿宋" w:hAnsi="仿宋" w:hint="eastAsia"/>
          <w:sz w:val="28"/>
          <w:szCs w:val="28"/>
        </w:rPr>
        <w:t>内，即为投档错误。投档产品不在我市补贴范围或投档错误均属于</w:t>
      </w:r>
      <w:r w:rsidR="00FF2B94" w:rsidRPr="00FF2B94">
        <w:rPr>
          <w:rFonts w:ascii="仿宋" w:eastAsia="仿宋" w:hAnsi="仿宋" w:hint="eastAsia"/>
          <w:sz w:val="28"/>
          <w:szCs w:val="28"/>
        </w:rPr>
        <w:t>较重违规行为</w:t>
      </w:r>
      <w:r w:rsidR="00FF2B94">
        <w:rPr>
          <w:rFonts w:ascii="仿宋" w:eastAsia="仿宋" w:hAnsi="仿宋" w:hint="eastAsia"/>
          <w:sz w:val="28"/>
          <w:szCs w:val="28"/>
        </w:rPr>
        <w:t>，</w:t>
      </w:r>
      <w:r w:rsidR="00FF2B94" w:rsidRPr="00FF2B94">
        <w:rPr>
          <w:rFonts w:ascii="仿宋" w:eastAsia="仿宋" w:hAnsi="仿宋" w:hint="eastAsia"/>
          <w:sz w:val="28"/>
          <w:szCs w:val="28"/>
        </w:rPr>
        <w:t>应取消</w:t>
      </w:r>
      <w:r w:rsidR="00FF2B94">
        <w:rPr>
          <w:rFonts w:ascii="仿宋" w:eastAsia="仿宋" w:hAnsi="仿宋" w:hint="eastAsia"/>
          <w:sz w:val="28"/>
          <w:szCs w:val="28"/>
        </w:rPr>
        <w:t>投档型号产品的</w:t>
      </w:r>
      <w:r w:rsidR="00FF2B94" w:rsidRPr="00FF2B94">
        <w:rPr>
          <w:rFonts w:ascii="仿宋" w:eastAsia="仿宋" w:hAnsi="仿宋" w:hint="eastAsia"/>
          <w:sz w:val="28"/>
          <w:szCs w:val="28"/>
        </w:rPr>
        <w:t>补贴产品资格。</w:t>
      </w:r>
      <w:r w:rsidR="00FF2B94">
        <w:rPr>
          <w:rFonts w:ascii="仿宋" w:eastAsia="仿宋" w:hAnsi="仿宋" w:hint="eastAsia"/>
          <w:sz w:val="28"/>
          <w:szCs w:val="28"/>
        </w:rPr>
        <w:t>如是</w:t>
      </w:r>
      <w:r w:rsidR="00FF2B94" w:rsidRPr="00E95E7C">
        <w:rPr>
          <w:rFonts w:ascii="仿宋" w:eastAsia="仿宋" w:hAnsi="仿宋"/>
          <w:sz w:val="28"/>
          <w:szCs w:val="28"/>
        </w:rPr>
        <w:t>无主观故意</w:t>
      </w:r>
      <w:r w:rsidR="00FF2B94">
        <w:rPr>
          <w:rFonts w:ascii="仿宋" w:eastAsia="仿宋" w:hAnsi="仿宋" w:hint="eastAsia"/>
          <w:sz w:val="28"/>
          <w:szCs w:val="28"/>
        </w:rPr>
        <w:t>，并</w:t>
      </w:r>
      <w:r w:rsidR="00FF2B94" w:rsidRPr="00E95E7C">
        <w:rPr>
          <w:rFonts w:ascii="仿宋" w:eastAsia="仿宋" w:hAnsi="仿宋"/>
          <w:sz w:val="28"/>
          <w:szCs w:val="28"/>
        </w:rPr>
        <w:t>积极主动</w:t>
      </w:r>
      <w:r w:rsidR="00FF2B94" w:rsidRPr="00E95E7C">
        <w:rPr>
          <w:rFonts w:ascii="仿宋" w:eastAsia="仿宋" w:hAnsi="仿宋" w:hint="eastAsia"/>
          <w:sz w:val="28"/>
          <w:szCs w:val="28"/>
        </w:rPr>
        <w:t>报告的，可视情节从轻处理。</w:t>
      </w:r>
      <w:r w:rsidR="00FF2B94">
        <w:rPr>
          <w:rFonts w:ascii="仿宋" w:eastAsia="仿宋" w:hAnsi="仿宋" w:hint="eastAsia"/>
          <w:sz w:val="28"/>
          <w:szCs w:val="28"/>
        </w:rPr>
        <w:t>企业失信暂停企业投档资格，修复信用后</w:t>
      </w:r>
      <w:r w:rsidR="00893BD4">
        <w:rPr>
          <w:rFonts w:ascii="仿宋" w:eastAsia="仿宋" w:hAnsi="仿宋" w:hint="eastAsia"/>
          <w:sz w:val="28"/>
          <w:szCs w:val="28"/>
        </w:rPr>
        <w:t>方</w:t>
      </w:r>
      <w:r w:rsidR="00FF2B94">
        <w:rPr>
          <w:rFonts w:ascii="仿宋" w:eastAsia="仿宋" w:hAnsi="仿宋" w:hint="eastAsia"/>
          <w:sz w:val="28"/>
          <w:szCs w:val="28"/>
        </w:rPr>
        <w:t>可恢复投档资格。</w:t>
      </w:r>
    </w:p>
    <w:p w:rsidR="001F14BD" w:rsidRPr="00E95E7C" w:rsidRDefault="009D4E57" w:rsidP="00E95E7C">
      <w:pPr>
        <w:ind w:firstLine="560"/>
        <w:rPr>
          <w:rFonts w:ascii="仿宋" w:eastAsia="仿宋" w:hAnsi="仿宋"/>
          <w:sz w:val="28"/>
          <w:szCs w:val="28"/>
        </w:rPr>
      </w:pPr>
      <w:r w:rsidRPr="00E95E7C">
        <w:rPr>
          <w:rFonts w:ascii="仿宋" w:eastAsia="仿宋" w:hAnsi="仿宋" w:hint="eastAsia"/>
          <w:sz w:val="28"/>
          <w:szCs w:val="28"/>
        </w:rPr>
        <w:t>二、</w:t>
      </w:r>
      <w:r w:rsidR="00F91C95" w:rsidRPr="00E95E7C">
        <w:rPr>
          <w:rFonts w:ascii="仿宋" w:eastAsia="仿宋" w:hAnsi="仿宋" w:hint="eastAsia"/>
          <w:sz w:val="28"/>
          <w:szCs w:val="28"/>
        </w:rPr>
        <w:t>相关企业</w:t>
      </w:r>
      <w:r w:rsidR="00FF2B94">
        <w:rPr>
          <w:rFonts w:ascii="仿宋" w:eastAsia="仿宋" w:hAnsi="仿宋" w:hint="eastAsia"/>
          <w:sz w:val="28"/>
          <w:szCs w:val="28"/>
        </w:rPr>
        <w:t>按照上述原则，</w:t>
      </w:r>
      <w:r w:rsidR="003B7C64" w:rsidRPr="00E95E7C">
        <w:rPr>
          <w:rFonts w:ascii="仿宋" w:eastAsia="仿宋" w:hAnsi="仿宋" w:hint="eastAsia"/>
          <w:sz w:val="28"/>
          <w:szCs w:val="28"/>
        </w:rPr>
        <w:t>认真查看附件中的大会评议意见和处理意见，如对处理意见有异议，请于1</w:t>
      </w:r>
      <w:r w:rsidR="00C274E8" w:rsidRPr="00E95E7C">
        <w:rPr>
          <w:rFonts w:ascii="仿宋" w:eastAsia="仿宋" w:hAnsi="仿宋" w:hint="eastAsia"/>
          <w:sz w:val="28"/>
          <w:szCs w:val="28"/>
        </w:rPr>
        <w:t>0月28日</w:t>
      </w:r>
      <w:r w:rsidR="003B7C64" w:rsidRPr="00E95E7C">
        <w:rPr>
          <w:rFonts w:ascii="仿宋" w:eastAsia="仿宋" w:hAnsi="仿宋" w:hint="eastAsia"/>
          <w:sz w:val="28"/>
          <w:szCs w:val="28"/>
        </w:rPr>
        <w:t>前提交书面材料说明</w:t>
      </w:r>
      <w:r w:rsidRPr="00E95E7C">
        <w:rPr>
          <w:rFonts w:ascii="仿宋" w:eastAsia="仿宋" w:hAnsi="仿宋" w:hint="eastAsia"/>
          <w:sz w:val="28"/>
          <w:szCs w:val="28"/>
        </w:rPr>
        <w:t>（企业加盖公章）。</w:t>
      </w:r>
      <w:r w:rsidR="003B7C64" w:rsidRPr="00E95E7C">
        <w:rPr>
          <w:rFonts w:ascii="仿宋" w:eastAsia="仿宋" w:hAnsi="仿宋" w:hint="eastAsia"/>
          <w:sz w:val="28"/>
          <w:szCs w:val="28"/>
        </w:rPr>
        <w:t>逾期视同无异议。</w:t>
      </w:r>
      <w:r w:rsidRPr="00E95E7C">
        <w:rPr>
          <w:rFonts w:ascii="仿宋" w:eastAsia="仿宋" w:hAnsi="仿宋" w:hint="eastAsia"/>
          <w:sz w:val="28"/>
          <w:szCs w:val="28"/>
        </w:rPr>
        <w:t>书面材料可邮寄或用</w:t>
      </w:r>
      <w:proofErr w:type="spellStart"/>
      <w:r w:rsidRPr="00E95E7C">
        <w:rPr>
          <w:rFonts w:ascii="仿宋" w:eastAsia="仿宋" w:hAnsi="仿宋" w:hint="eastAsia"/>
          <w:sz w:val="28"/>
          <w:szCs w:val="28"/>
        </w:rPr>
        <w:t>pdf</w:t>
      </w:r>
      <w:proofErr w:type="spellEnd"/>
      <w:r w:rsidRPr="00E95E7C">
        <w:rPr>
          <w:rFonts w:ascii="仿宋" w:eastAsia="仿宋" w:hAnsi="仿宋" w:hint="eastAsia"/>
          <w:sz w:val="28"/>
          <w:szCs w:val="28"/>
        </w:rPr>
        <w:t>格式发邮件至53083187@qq.com。</w:t>
      </w:r>
    </w:p>
    <w:p w:rsidR="009D4E57" w:rsidRPr="00E95E7C" w:rsidRDefault="009D4E57" w:rsidP="00E95E7C">
      <w:pPr>
        <w:ind w:firstLine="560"/>
        <w:rPr>
          <w:rFonts w:ascii="仿宋" w:eastAsia="仿宋" w:hAnsi="仿宋"/>
          <w:sz w:val="28"/>
          <w:szCs w:val="28"/>
        </w:rPr>
      </w:pPr>
      <w:r w:rsidRPr="00E95E7C">
        <w:rPr>
          <w:rFonts w:ascii="仿宋" w:eastAsia="仿宋" w:hAnsi="仿宋" w:hint="eastAsia"/>
          <w:sz w:val="28"/>
          <w:szCs w:val="28"/>
        </w:rPr>
        <w:t>联系人：苟银忠，电话023-67909982 ，联系地址：重庆市农业机械化技术推广总站信息科（重庆市</w:t>
      </w:r>
      <w:proofErr w:type="gramStart"/>
      <w:r w:rsidRPr="00E95E7C">
        <w:rPr>
          <w:rFonts w:ascii="仿宋" w:eastAsia="仿宋" w:hAnsi="仿宋" w:hint="eastAsia"/>
          <w:sz w:val="28"/>
          <w:szCs w:val="28"/>
        </w:rPr>
        <w:t>渝</w:t>
      </w:r>
      <w:proofErr w:type="gramEnd"/>
      <w:r w:rsidRPr="00E95E7C">
        <w:rPr>
          <w:rFonts w:ascii="仿宋" w:eastAsia="仿宋" w:hAnsi="仿宋" w:hint="eastAsia"/>
          <w:sz w:val="28"/>
          <w:szCs w:val="28"/>
        </w:rPr>
        <w:t>北区松牌路94号）。</w:t>
      </w:r>
    </w:p>
    <w:p w:rsidR="001F14BD" w:rsidRPr="00E95E7C" w:rsidRDefault="009D4E57" w:rsidP="00E95E7C">
      <w:pPr>
        <w:ind w:firstLineChars="1400" w:firstLine="3920"/>
        <w:rPr>
          <w:rFonts w:ascii="仿宋" w:eastAsia="仿宋" w:hAnsi="仿宋"/>
          <w:sz w:val="28"/>
          <w:szCs w:val="28"/>
        </w:rPr>
      </w:pPr>
      <w:r w:rsidRPr="00E95E7C">
        <w:rPr>
          <w:rFonts w:ascii="仿宋" w:eastAsia="仿宋" w:hAnsi="仿宋" w:hint="eastAsia"/>
          <w:sz w:val="28"/>
          <w:szCs w:val="28"/>
        </w:rPr>
        <w:lastRenderedPageBreak/>
        <w:t>重庆市农业机械化技术推广总站</w:t>
      </w:r>
    </w:p>
    <w:p w:rsidR="009D4E57" w:rsidRPr="00E95E7C" w:rsidRDefault="009D4E57" w:rsidP="00E95E7C">
      <w:pPr>
        <w:ind w:firstLineChars="1600" w:firstLine="4480"/>
        <w:rPr>
          <w:rFonts w:ascii="仿宋" w:eastAsia="仿宋" w:hAnsi="仿宋"/>
          <w:sz w:val="28"/>
          <w:szCs w:val="28"/>
        </w:rPr>
      </w:pPr>
      <w:r w:rsidRPr="00E95E7C">
        <w:rPr>
          <w:rFonts w:ascii="仿宋" w:eastAsia="仿宋" w:hAnsi="仿宋" w:hint="eastAsia"/>
          <w:sz w:val="28"/>
          <w:szCs w:val="28"/>
        </w:rPr>
        <w:t>2020年10月23日星期五</w:t>
      </w:r>
    </w:p>
    <w:p w:rsidR="009D4E57" w:rsidRPr="00E95E7C" w:rsidRDefault="009D4E57" w:rsidP="00893BD4">
      <w:pPr>
        <w:ind w:firstLineChars="0" w:firstLine="0"/>
        <w:rPr>
          <w:rFonts w:ascii="仿宋" w:eastAsia="仿宋" w:hAnsi="仿宋"/>
          <w:sz w:val="28"/>
          <w:szCs w:val="28"/>
        </w:rPr>
      </w:pPr>
      <w:r w:rsidRPr="00E95E7C">
        <w:rPr>
          <w:rFonts w:ascii="仿宋" w:eastAsia="仿宋" w:hAnsi="仿宋" w:hint="eastAsia"/>
          <w:sz w:val="28"/>
          <w:szCs w:val="28"/>
        </w:rPr>
        <w:t>附件</w:t>
      </w:r>
      <w:r w:rsidR="00E95E7C" w:rsidRPr="00E95E7C">
        <w:rPr>
          <w:rFonts w:ascii="仿宋" w:eastAsia="仿宋" w:hAnsi="仿宋" w:hint="eastAsia"/>
          <w:sz w:val="28"/>
          <w:szCs w:val="28"/>
        </w:rPr>
        <w:t>1</w:t>
      </w:r>
    </w:p>
    <w:p w:rsidR="00893BD4" w:rsidRPr="00893BD4" w:rsidRDefault="00893BD4" w:rsidP="00893BD4">
      <w:pPr>
        <w:ind w:firstLineChars="0" w:firstLine="0"/>
        <w:jc w:val="center"/>
        <w:rPr>
          <w:rFonts w:ascii="华文楷体" w:eastAsia="华文楷体" w:hAnsi="华文楷体"/>
          <w:b/>
          <w:sz w:val="36"/>
          <w:szCs w:val="28"/>
        </w:rPr>
      </w:pPr>
      <w:r w:rsidRPr="00893BD4">
        <w:rPr>
          <w:rFonts w:ascii="华文楷体" w:eastAsia="华文楷体" w:hAnsi="华文楷体" w:hint="eastAsia"/>
          <w:b/>
          <w:sz w:val="36"/>
          <w:szCs w:val="28"/>
        </w:rPr>
        <w:t>投档违规产品汇总分析</w:t>
      </w:r>
    </w:p>
    <w:p w:rsidR="00C917DA" w:rsidRPr="00E95E7C" w:rsidRDefault="009D4E57" w:rsidP="00E95E7C">
      <w:pPr>
        <w:ind w:firstLine="562"/>
        <w:rPr>
          <w:rFonts w:ascii="仿宋" w:eastAsia="仿宋" w:hAnsi="仿宋"/>
          <w:sz w:val="28"/>
          <w:szCs w:val="28"/>
        </w:rPr>
      </w:pPr>
      <w:r w:rsidRPr="00E95E7C">
        <w:rPr>
          <w:rFonts w:ascii="仿宋" w:eastAsia="仿宋" w:hAnsi="仿宋"/>
          <w:b/>
          <w:sz w:val="28"/>
          <w:szCs w:val="28"/>
        </w:rPr>
        <w:t>一</w:t>
      </w:r>
      <w:r w:rsidRPr="00E95E7C">
        <w:rPr>
          <w:rFonts w:ascii="仿宋" w:eastAsia="仿宋" w:hAnsi="仿宋" w:hint="eastAsia"/>
          <w:b/>
          <w:sz w:val="28"/>
          <w:szCs w:val="28"/>
        </w:rPr>
        <w:t>、</w:t>
      </w:r>
      <w:r w:rsidR="001F14BD" w:rsidRPr="00E95E7C">
        <w:rPr>
          <w:rFonts w:ascii="仿宋" w:eastAsia="仿宋" w:hAnsi="仿宋"/>
          <w:b/>
          <w:sz w:val="28"/>
          <w:szCs w:val="28"/>
        </w:rPr>
        <w:t>因</w:t>
      </w:r>
      <w:r w:rsidRPr="00E95E7C">
        <w:rPr>
          <w:rFonts w:ascii="仿宋" w:eastAsia="仿宋" w:hAnsi="仿宋"/>
          <w:b/>
          <w:sz w:val="28"/>
          <w:szCs w:val="28"/>
        </w:rPr>
        <w:t>企业</w:t>
      </w:r>
      <w:r w:rsidR="00C917DA" w:rsidRPr="00E95E7C">
        <w:rPr>
          <w:rFonts w:ascii="仿宋" w:eastAsia="仿宋" w:hAnsi="仿宋"/>
          <w:b/>
          <w:sz w:val="28"/>
          <w:szCs w:val="28"/>
        </w:rPr>
        <w:t>失信</w:t>
      </w:r>
      <w:r w:rsidRPr="00E95E7C">
        <w:rPr>
          <w:rFonts w:ascii="仿宋" w:eastAsia="仿宋" w:hAnsi="仿宋" w:hint="eastAsia"/>
          <w:b/>
          <w:sz w:val="28"/>
          <w:szCs w:val="28"/>
        </w:rPr>
        <w:t>，</w:t>
      </w:r>
      <w:r w:rsidR="00C917DA" w:rsidRPr="00E95E7C">
        <w:rPr>
          <w:rFonts w:ascii="仿宋" w:eastAsia="仿宋" w:hAnsi="仿宋"/>
          <w:b/>
          <w:sz w:val="28"/>
          <w:szCs w:val="28"/>
        </w:rPr>
        <w:t>暂停</w:t>
      </w:r>
      <w:r w:rsidR="00E95E7C" w:rsidRPr="00E95E7C">
        <w:rPr>
          <w:rFonts w:ascii="仿宋" w:eastAsia="仿宋" w:hAnsi="仿宋"/>
          <w:b/>
          <w:sz w:val="28"/>
          <w:szCs w:val="28"/>
        </w:rPr>
        <w:t>产品</w:t>
      </w:r>
      <w:r w:rsidR="00C917DA" w:rsidRPr="00E95E7C">
        <w:rPr>
          <w:rFonts w:ascii="仿宋" w:eastAsia="仿宋" w:hAnsi="仿宋"/>
          <w:b/>
          <w:sz w:val="28"/>
          <w:szCs w:val="28"/>
        </w:rPr>
        <w:t>补贴资格</w:t>
      </w:r>
      <w:r w:rsidR="00E95E7C" w:rsidRPr="00E95E7C">
        <w:rPr>
          <w:rFonts w:ascii="仿宋" w:eastAsia="仿宋" w:hAnsi="仿宋" w:hint="eastAsia"/>
          <w:b/>
          <w:sz w:val="28"/>
          <w:szCs w:val="28"/>
        </w:rPr>
        <w:t>。</w:t>
      </w:r>
      <w:r w:rsidR="00C917DA" w:rsidRPr="00E95E7C">
        <w:rPr>
          <w:rFonts w:ascii="仿宋" w:eastAsia="仿宋" w:hAnsi="仿宋" w:hint="eastAsia"/>
          <w:sz w:val="28"/>
          <w:szCs w:val="28"/>
        </w:rPr>
        <w:t>洛阳天宇机械制造有限公司、山东英格索兰机械工业有限公司、江苏隆庆机械有限公司、山东沃普农业装备科技有限公司</w:t>
      </w:r>
      <w:r w:rsidR="00E95E7C" w:rsidRPr="00E95E7C">
        <w:rPr>
          <w:rFonts w:ascii="仿宋" w:eastAsia="仿宋" w:hAnsi="仿宋" w:hint="eastAsia"/>
          <w:sz w:val="28"/>
          <w:szCs w:val="28"/>
        </w:rPr>
        <w:t>等4个企业20个产品。</w:t>
      </w:r>
    </w:p>
    <w:p w:rsidR="00037CB3" w:rsidRPr="00E95E7C" w:rsidRDefault="009D4E57" w:rsidP="00E95E7C">
      <w:pPr>
        <w:ind w:firstLine="562"/>
        <w:rPr>
          <w:rFonts w:ascii="仿宋" w:eastAsia="仿宋" w:hAnsi="仿宋"/>
          <w:sz w:val="28"/>
          <w:szCs w:val="28"/>
        </w:rPr>
      </w:pPr>
      <w:r w:rsidRPr="00E95E7C">
        <w:rPr>
          <w:rFonts w:ascii="仿宋" w:eastAsia="仿宋" w:hAnsi="仿宋" w:hint="eastAsia"/>
          <w:b/>
          <w:sz w:val="28"/>
          <w:szCs w:val="28"/>
        </w:rPr>
        <w:t>二、因</w:t>
      </w:r>
      <w:r w:rsidR="00FE1746" w:rsidRPr="00E95E7C">
        <w:rPr>
          <w:rFonts w:ascii="仿宋" w:eastAsia="仿宋" w:hAnsi="仿宋" w:hint="eastAsia"/>
          <w:b/>
          <w:sz w:val="28"/>
          <w:szCs w:val="28"/>
        </w:rPr>
        <w:t>暂缓归档</w:t>
      </w:r>
      <w:r w:rsidRPr="00E95E7C">
        <w:rPr>
          <w:rFonts w:ascii="仿宋" w:eastAsia="仿宋" w:hAnsi="仿宋" w:hint="eastAsia"/>
          <w:b/>
          <w:sz w:val="28"/>
          <w:szCs w:val="28"/>
        </w:rPr>
        <w:t>，</w:t>
      </w:r>
      <w:r w:rsidR="00037CB3" w:rsidRPr="00E95E7C">
        <w:rPr>
          <w:rFonts w:ascii="仿宋" w:eastAsia="仿宋" w:hAnsi="仿宋" w:hint="eastAsia"/>
          <w:b/>
          <w:sz w:val="28"/>
          <w:szCs w:val="28"/>
        </w:rPr>
        <w:t>暂停</w:t>
      </w:r>
      <w:r w:rsidR="00E95E7C" w:rsidRPr="00E95E7C">
        <w:rPr>
          <w:rFonts w:ascii="仿宋" w:eastAsia="仿宋" w:hAnsi="仿宋" w:hint="eastAsia"/>
          <w:b/>
          <w:sz w:val="28"/>
          <w:szCs w:val="28"/>
        </w:rPr>
        <w:t>产品</w:t>
      </w:r>
      <w:r w:rsidR="00037CB3" w:rsidRPr="00E95E7C">
        <w:rPr>
          <w:rFonts w:ascii="仿宋" w:eastAsia="仿宋" w:hAnsi="仿宋" w:hint="eastAsia"/>
          <w:b/>
          <w:sz w:val="28"/>
          <w:szCs w:val="28"/>
        </w:rPr>
        <w:t>补贴资格</w:t>
      </w:r>
      <w:r w:rsidR="00E95E7C" w:rsidRPr="00E95E7C">
        <w:rPr>
          <w:rFonts w:ascii="仿宋" w:eastAsia="仿宋" w:hAnsi="仿宋" w:hint="eastAsia"/>
          <w:b/>
          <w:sz w:val="28"/>
          <w:szCs w:val="28"/>
        </w:rPr>
        <w:t>。</w:t>
      </w:r>
      <w:r w:rsidR="00037CB3" w:rsidRPr="00E95E7C">
        <w:rPr>
          <w:rFonts w:ascii="仿宋" w:eastAsia="仿宋" w:hAnsi="仿宋" w:hint="eastAsia"/>
          <w:sz w:val="28"/>
          <w:szCs w:val="28"/>
        </w:rPr>
        <w:t>台州市黄岩蓝翱农业机械有限公司</w:t>
      </w:r>
      <w:r w:rsidRPr="00E95E7C">
        <w:rPr>
          <w:rFonts w:ascii="仿宋" w:eastAsia="仿宋" w:hAnsi="仿宋" w:hint="eastAsia"/>
          <w:sz w:val="28"/>
          <w:szCs w:val="28"/>
        </w:rPr>
        <w:t>、</w:t>
      </w:r>
      <w:r w:rsidR="00037CB3" w:rsidRPr="00E95E7C">
        <w:rPr>
          <w:rFonts w:ascii="仿宋" w:eastAsia="仿宋" w:hAnsi="仿宋" w:hint="eastAsia"/>
          <w:sz w:val="28"/>
          <w:szCs w:val="28"/>
        </w:rPr>
        <w:t>重庆日藤农业科技有限公司</w:t>
      </w:r>
      <w:r w:rsidRPr="00E95E7C">
        <w:rPr>
          <w:rFonts w:ascii="仿宋" w:eastAsia="仿宋" w:hAnsi="仿宋" w:hint="eastAsia"/>
          <w:sz w:val="28"/>
          <w:szCs w:val="28"/>
        </w:rPr>
        <w:t>、</w:t>
      </w:r>
      <w:proofErr w:type="gramStart"/>
      <w:r w:rsidR="00037CB3" w:rsidRPr="00E95E7C">
        <w:rPr>
          <w:rFonts w:ascii="仿宋" w:eastAsia="仿宋" w:hAnsi="仿宋" w:hint="eastAsia"/>
          <w:sz w:val="28"/>
          <w:szCs w:val="28"/>
        </w:rPr>
        <w:t>台州信朝</w:t>
      </w:r>
      <w:proofErr w:type="gramEnd"/>
      <w:r w:rsidR="00037CB3" w:rsidRPr="00E95E7C">
        <w:rPr>
          <w:rFonts w:ascii="仿宋" w:eastAsia="仿宋" w:hAnsi="仿宋" w:hint="eastAsia"/>
          <w:sz w:val="28"/>
          <w:szCs w:val="28"/>
        </w:rPr>
        <w:t>农工贸有限公司</w:t>
      </w:r>
      <w:r w:rsidR="00E95E7C" w:rsidRPr="00E95E7C">
        <w:rPr>
          <w:rFonts w:ascii="仿宋" w:eastAsia="仿宋" w:hAnsi="仿宋" w:hint="eastAsia"/>
          <w:sz w:val="28"/>
          <w:szCs w:val="28"/>
        </w:rPr>
        <w:t>等3家企业4个产品。</w:t>
      </w:r>
    </w:p>
    <w:p w:rsidR="00037CB3" w:rsidRPr="00E95E7C" w:rsidRDefault="009D4E57" w:rsidP="00E95E7C">
      <w:pPr>
        <w:ind w:firstLine="562"/>
        <w:rPr>
          <w:rFonts w:ascii="仿宋" w:eastAsia="仿宋" w:hAnsi="仿宋"/>
          <w:sz w:val="28"/>
          <w:szCs w:val="28"/>
        </w:rPr>
      </w:pPr>
      <w:r w:rsidRPr="00E95E7C">
        <w:rPr>
          <w:rFonts w:ascii="仿宋" w:eastAsia="仿宋" w:hAnsi="仿宋" w:hint="eastAsia"/>
          <w:b/>
          <w:sz w:val="28"/>
          <w:szCs w:val="28"/>
        </w:rPr>
        <w:t>三、因违规调查中，</w:t>
      </w:r>
      <w:r w:rsidR="00037CB3" w:rsidRPr="00E95E7C">
        <w:rPr>
          <w:rFonts w:ascii="仿宋" w:eastAsia="仿宋" w:hAnsi="仿宋" w:hint="eastAsia"/>
          <w:b/>
          <w:sz w:val="28"/>
          <w:szCs w:val="28"/>
        </w:rPr>
        <w:t>暂停补贴资格</w:t>
      </w:r>
      <w:r w:rsidR="00E95E7C">
        <w:rPr>
          <w:rFonts w:ascii="仿宋" w:eastAsia="仿宋" w:hAnsi="仿宋" w:hint="eastAsia"/>
          <w:b/>
          <w:sz w:val="28"/>
          <w:szCs w:val="28"/>
        </w:rPr>
        <w:t>。</w:t>
      </w:r>
      <w:proofErr w:type="gramStart"/>
      <w:r w:rsidR="00037CB3" w:rsidRPr="00E95E7C">
        <w:rPr>
          <w:rFonts w:ascii="仿宋" w:eastAsia="仿宋" w:hAnsi="仿宋" w:hint="eastAsia"/>
          <w:sz w:val="28"/>
          <w:szCs w:val="28"/>
        </w:rPr>
        <w:t>重庆渝奥农业机械</w:t>
      </w:r>
      <w:proofErr w:type="gramEnd"/>
      <w:r w:rsidR="00037CB3" w:rsidRPr="00E95E7C">
        <w:rPr>
          <w:rFonts w:ascii="仿宋" w:eastAsia="仿宋" w:hAnsi="仿宋" w:hint="eastAsia"/>
          <w:sz w:val="28"/>
          <w:szCs w:val="28"/>
        </w:rPr>
        <w:t>有限公司</w:t>
      </w:r>
      <w:r w:rsidR="00E95E7C" w:rsidRPr="00E95E7C">
        <w:rPr>
          <w:rFonts w:ascii="仿宋" w:eastAsia="仿宋" w:hAnsi="仿宋" w:hint="eastAsia"/>
          <w:sz w:val="28"/>
          <w:szCs w:val="28"/>
        </w:rPr>
        <w:t>1家企业5个产品。</w:t>
      </w:r>
    </w:p>
    <w:p w:rsidR="00C917DA" w:rsidRPr="00E95E7C" w:rsidRDefault="009D4E57" w:rsidP="00E95E7C">
      <w:pPr>
        <w:ind w:firstLine="562"/>
        <w:rPr>
          <w:rFonts w:ascii="仿宋" w:eastAsia="仿宋" w:hAnsi="仿宋"/>
          <w:sz w:val="28"/>
          <w:szCs w:val="28"/>
        </w:rPr>
      </w:pPr>
      <w:r w:rsidRPr="00E95E7C">
        <w:rPr>
          <w:rFonts w:ascii="仿宋" w:eastAsia="仿宋" w:hAnsi="仿宋" w:hint="eastAsia"/>
          <w:b/>
          <w:sz w:val="28"/>
          <w:szCs w:val="28"/>
        </w:rPr>
        <w:t>四、因</w:t>
      </w:r>
      <w:r w:rsidR="00C917DA" w:rsidRPr="00E95E7C">
        <w:rPr>
          <w:rFonts w:ascii="仿宋" w:eastAsia="仿宋" w:hAnsi="仿宋" w:hint="eastAsia"/>
          <w:b/>
          <w:sz w:val="28"/>
          <w:szCs w:val="28"/>
        </w:rPr>
        <w:t>不在补贴范围，取消</w:t>
      </w:r>
      <w:r w:rsidR="00E95E7C" w:rsidRPr="00E95E7C">
        <w:rPr>
          <w:rFonts w:ascii="仿宋" w:eastAsia="仿宋" w:hAnsi="仿宋" w:hint="eastAsia"/>
          <w:b/>
          <w:sz w:val="28"/>
          <w:szCs w:val="28"/>
        </w:rPr>
        <w:t>产品</w:t>
      </w:r>
      <w:r w:rsidR="00C917DA" w:rsidRPr="00E95E7C">
        <w:rPr>
          <w:rFonts w:ascii="仿宋" w:eastAsia="仿宋" w:hAnsi="仿宋" w:hint="eastAsia"/>
          <w:b/>
          <w:sz w:val="28"/>
          <w:szCs w:val="28"/>
        </w:rPr>
        <w:t>补贴资格</w:t>
      </w:r>
      <w:r w:rsidR="00E95E7C" w:rsidRPr="00E95E7C">
        <w:rPr>
          <w:rFonts w:ascii="仿宋" w:eastAsia="仿宋" w:hAnsi="仿宋" w:hint="eastAsia"/>
          <w:b/>
          <w:sz w:val="28"/>
          <w:szCs w:val="28"/>
        </w:rPr>
        <w:t>。</w:t>
      </w:r>
      <w:r w:rsidR="00A451E3" w:rsidRPr="00E95E7C">
        <w:rPr>
          <w:rFonts w:ascii="仿宋" w:eastAsia="仿宋" w:hAnsi="仿宋" w:hint="eastAsia"/>
          <w:sz w:val="28"/>
          <w:szCs w:val="28"/>
        </w:rPr>
        <w:t>重庆箭驰机械有限公司</w:t>
      </w:r>
      <w:r w:rsidRPr="00E95E7C">
        <w:rPr>
          <w:rFonts w:ascii="仿宋" w:eastAsia="仿宋" w:hAnsi="仿宋" w:hint="eastAsia"/>
          <w:sz w:val="28"/>
          <w:szCs w:val="28"/>
        </w:rPr>
        <w:t>、</w:t>
      </w:r>
      <w:r w:rsidR="00A451E3" w:rsidRPr="00E95E7C">
        <w:rPr>
          <w:rFonts w:ascii="仿宋" w:eastAsia="仿宋" w:hAnsi="仿宋" w:hint="eastAsia"/>
          <w:sz w:val="28"/>
          <w:szCs w:val="28"/>
        </w:rPr>
        <w:t>重庆汇田机械制造有限公司</w:t>
      </w:r>
      <w:r w:rsidRPr="00E95E7C">
        <w:rPr>
          <w:rFonts w:ascii="仿宋" w:eastAsia="仿宋" w:hAnsi="仿宋" w:hint="eastAsia"/>
          <w:sz w:val="28"/>
          <w:szCs w:val="28"/>
        </w:rPr>
        <w:t>、</w:t>
      </w:r>
      <w:r w:rsidR="00A451E3" w:rsidRPr="00E95E7C">
        <w:rPr>
          <w:rFonts w:ascii="仿宋" w:eastAsia="仿宋" w:hAnsi="仿宋" w:hint="eastAsia"/>
          <w:sz w:val="28"/>
          <w:szCs w:val="28"/>
        </w:rPr>
        <w:t>重庆申基特机械制造有限公司</w:t>
      </w:r>
      <w:r w:rsidRPr="00E95E7C">
        <w:rPr>
          <w:rFonts w:ascii="仿宋" w:eastAsia="仿宋" w:hAnsi="仿宋" w:hint="eastAsia"/>
          <w:sz w:val="28"/>
          <w:szCs w:val="28"/>
        </w:rPr>
        <w:t>、</w:t>
      </w:r>
      <w:r w:rsidR="00A451E3" w:rsidRPr="00E95E7C">
        <w:rPr>
          <w:rFonts w:ascii="仿宋" w:eastAsia="仿宋" w:hAnsi="仿宋" w:hint="eastAsia"/>
          <w:sz w:val="28"/>
          <w:szCs w:val="28"/>
        </w:rPr>
        <w:t>安庆市田</w:t>
      </w:r>
      <w:proofErr w:type="gramStart"/>
      <w:r w:rsidR="00A451E3" w:rsidRPr="00E95E7C">
        <w:rPr>
          <w:rFonts w:ascii="仿宋" w:eastAsia="仿宋" w:hAnsi="仿宋" w:hint="eastAsia"/>
          <w:sz w:val="28"/>
          <w:szCs w:val="28"/>
        </w:rPr>
        <w:t>田</w:t>
      </w:r>
      <w:proofErr w:type="gramEnd"/>
      <w:r w:rsidR="00A451E3" w:rsidRPr="00E95E7C">
        <w:rPr>
          <w:rFonts w:ascii="仿宋" w:eastAsia="仿宋" w:hAnsi="仿宋" w:hint="eastAsia"/>
          <w:sz w:val="28"/>
          <w:szCs w:val="28"/>
        </w:rPr>
        <w:t>青农业机械有限公司</w:t>
      </w:r>
      <w:r w:rsidRPr="00E95E7C">
        <w:rPr>
          <w:rFonts w:ascii="仿宋" w:eastAsia="仿宋" w:hAnsi="仿宋" w:hint="eastAsia"/>
          <w:sz w:val="28"/>
          <w:szCs w:val="28"/>
        </w:rPr>
        <w:t>、</w:t>
      </w:r>
      <w:r w:rsidR="00A451E3" w:rsidRPr="00E95E7C">
        <w:rPr>
          <w:rFonts w:ascii="仿宋" w:eastAsia="仿宋" w:hAnsi="仿宋" w:hint="eastAsia"/>
          <w:sz w:val="28"/>
          <w:szCs w:val="28"/>
        </w:rPr>
        <w:t>台州保田机电有限公司</w:t>
      </w:r>
      <w:r w:rsidRPr="00E95E7C">
        <w:rPr>
          <w:rFonts w:ascii="仿宋" w:eastAsia="仿宋" w:hAnsi="仿宋" w:hint="eastAsia"/>
          <w:sz w:val="28"/>
          <w:szCs w:val="28"/>
        </w:rPr>
        <w:t>、</w:t>
      </w:r>
      <w:r w:rsidR="00A451E3" w:rsidRPr="00E95E7C">
        <w:rPr>
          <w:rFonts w:ascii="仿宋" w:eastAsia="仿宋" w:hAnsi="仿宋" w:hint="eastAsia"/>
          <w:sz w:val="28"/>
          <w:szCs w:val="28"/>
        </w:rPr>
        <w:t>台州市洋</w:t>
      </w:r>
      <w:proofErr w:type="gramStart"/>
      <w:r w:rsidR="00A451E3" w:rsidRPr="00E95E7C">
        <w:rPr>
          <w:rFonts w:ascii="仿宋" w:eastAsia="仿宋" w:hAnsi="仿宋" w:hint="eastAsia"/>
          <w:sz w:val="28"/>
          <w:szCs w:val="28"/>
        </w:rPr>
        <w:t>晟</w:t>
      </w:r>
      <w:proofErr w:type="gramEnd"/>
      <w:r w:rsidR="00A451E3" w:rsidRPr="00E95E7C">
        <w:rPr>
          <w:rFonts w:ascii="仿宋" w:eastAsia="仿宋" w:hAnsi="仿宋" w:hint="eastAsia"/>
          <w:sz w:val="28"/>
          <w:szCs w:val="28"/>
        </w:rPr>
        <w:t>机械有限公司</w:t>
      </w:r>
      <w:r w:rsidRPr="00E95E7C">
        <w:rPr>
          <w:rFonts w:ascii="仿宋" w:eastAsia="仿宋" w:hAnsi="仿宋" w:hint="eastAsia"/>
          <w:sz w:val="28"/>
          <w:szCs w:val="28"/>
        </w:rPr>
        <w:t>、</w:t>
      </w:r>
      <w:r w:rsidR="00A451E3" w:rsidRPr="00E95E7C">
        <w:rPr>
          <w:rFonts w:ascii="仿宋" w:eastAsia="仿宋" w:hAnsi="仿宋" w:hint="eastAsia"/>
          <w:sz w:val="28"/>
          <w:szCs w:val="28"/>
        </w:rPr>
        <w:t>台州共源工贸有限公司</w:t>
      </w:r>
      <w:r w:rsidRPr="00E95E7C">
        <w:rPr>
          <w:rFonts w:ascii="仿宋" w:eastAsia="仿宋" w:hAnsi="仿宋" w:hint="eastAsia"/>
          <w:sz w:val="28"/>
          <w:szCs w:val="28"/>
        </w:rPr>
        <w:t>、</w:t>
      </w:r>
      <w:r w:rsidR="00A451E3" w:rsidRPr="00E95E7C">
        <w:rPr>
          <w:rFonts w:ascii="仿宋" w:eastAsia="仿宋" w:hAnsi="仿宋" w:hint="eastAsia"/>
          <w:sz w:val="28"/>
          <w:szCs w:val="28"/>
        </w:rPr>
        <w:t>浙江半球泵业有限公司</w:t>
      </w:r>
      <w:r w:rsidRPr="00E95E7C">
        <w:rPr>
          <w:rFonts w:ascii="仿宋" w:eastAsia="仿宋" w:hAnsi="仿宋" w:hint="eastAsia"/>
          <w:sz w:val="28"/>
          <w:szCs w:val="28"/>
        </w:rPr>
        <w:t>、</w:t>
      </w:r>
      <w:r w:rsidR="00A451E3" w:rsidRPr="00E95E7C">
        <w:rPr>
          <w:rFonts w:ascii="仿宋" w:eastAsia="仿宋" w:hAnsi="仿宋" w:hint="eastAsia"/>
          <w:sz w:val="28"/>
          <w:szCs w:val="28"/>
        </w:rPr>
        <w:t>浙江万亩农业机械有限公司</w:t>
      </w:r>
      <w:r w:rsidRPr="00E95E7C">
        <w:rPr>
          <w:rFonts w:ascii="仿宋" w:eastAsia="仿宋" w:hAnsi="仿宋" w:hint="eastAsia"/>
          <w:sz w:val="28"/>
          <w:szCs w:val="28"/>
        </w:rPr>
        <w:t>、</w:t>
      </w:r>
      <w:r w:rsidR="00A451E3" w:rsidRPr="00E95E7C">
        <w:rPr>
          <w:rFonts w:ascii="仿宋" w:eastAsia="仿宋" w:hAnsi="仿宋" w:hint="eastAsia"/>
          <w:sz w:val="28"/>
          <w:szCs w:val="28"/>
        </w:rPr>
        <w:t>台州市鼎跃农业机械有限公司</w:t>
      </w:r>
      <w:r w:rsidRPr="00E95E7C">
        <w:rPr>
          <w:rFonts w:ascii="仿宋" w:eastAsia="仿宋" w:hAnsi="仿宋" w:hint="eastAsia"/>
          <w:sz w:val="28"/>
          <w:szCs w:val="28"/>
        </w:rPr>
        <w:t>、</w:t>
      </w:r>
      <w:r w:rsidR="00A451E3" w:rsidRPr="00E95E7C">
        <w:rPr>
          <w:rFonts w:ascii="仿宋" w:eastAsia="仿宋" w:hAnsi="仿宋" w:hint="eastAsia"/>
          <w:sz w:val="28"/>
          <w:szCs w:val="28"/>
        </w:rPr>
        <w:t>合肥多加农业科技有限公司</w:t>
      </w:r>
      <w:r w:rsidRPr="00E95E7C">
        <w:rPr>
          <w:rFonts w:ascii="仿宋" w:eastAsia="仿宋" w:hAnsi="仿宋" w:hint="eastAsia"/>
          <w:sz w:val="28"/>
          <w:szCs w:val="28"/>
        </w:rPr>
        <w:t>、</w:t>
      </w:r>
      <w:r w:rsidR="00A451E3" w:rsidRPr="00E95E7C">
        <w:rPr>
          <w:rFonts w:ascii="仿宋" w:eastAsia="仿宋" w:hAnsi="仿宋" w:hint="eastAsia"/>
          <w:sz w:val="28"/>
          <w:szCs w:val="28"/>
        </w:rPr>
        <w:t>张掖苏美仑现代农业科技装备有限责任公司</w:t>
      </w:r>
      <w:r w:rsidRPr="00E95E7C">
        <w:rPr>
          <w:rFonts w:ascii="仿宋" w:eastAsia="仿宋" w:hAnsi="仿宋" w:hint="eastAsia"/>
          <w:sz w:val="28"/>
          <w:szCs w:val="28"/>
        </w:rPr>
        <w:t>、</w:t>
      </w:r>
      <w:r w:rsidR="00A451E3" w:rsidRPr="00E95E7C">
        <w:rPr>
          <w:rFonts w:ascii="仿宋" w:eastAsia="仿宋" w:hAnsi="仿宋" w:hint="eastAsia"/>
          <w:sz w:val="28"/>
          <w:szCs w:val="28"/>
        </w:rPr>
        <w:t>德州鸿友农业机械有限公司</w:t>
      </w:r>
      <w:r w:rsidRPr="00E95E7C">
        <w:rPr>
          <w:rFonts w:ascii="仿宋" w:eastAsia="仿宋" w:hAnsi="仿宋" w:hint="eastAsia"/>
          <w:sz w:val="28"/>
          <w:szCs w:val="28"/>
        </w:rPr>
        <w:t>、</w:t>
      </w:r>
      <w:r w:rsidR="00A451E3" w:rsidRPr="00E95E7C">
        <w:rPr>
          <w:rFonts w:ascii="仿宋" w:eastAsia="仿宋" w:hAnsi="仿宋" w:hint="eastAsia"/>
          <w:sz w:val="28"/>
          <w:szCs w:val="28"/>
        </w:rPr>
        <w:t>天津库恩农业机械有限公司</w:t>
      </w:r>
      <w:r w:rsidRPr="00E95E7C">
        <w:rPr>
          <w:rFonts w:ascii="仿宋" w:eastAsia="仿宋" w:hAnsi="仿宋" w:hint="eastAsia"/>
          <w:sz w:val="28"/>
          <w:szCs w:val="28"/>
        </w:rPr>
        <w:t>、</w:t>
      </w:r>
      <w:r w:rsidR="00A451E3" w:rsidRPr="00E95E7C">
        <w:rPr>
          <w:rFonts w:ascii="仿宋" w:eastAsia="仿宋" w:hAnsi="仿宋" w:hint="eastAsia"/>
          <w:sz w:val="28"/>
          <w:szCs w:val="28"/>
        </w:rPr>
        <w:t>祁阳现代农业装备科技开发有限公司</w:t>
      </w:r>
      <w:r w:rsidR="00E95E7C" w:rsidRPr="00E95E7C">
        <w:rPr>
          <w:rFonts w:ascii="仿宋" w:eastAsia="仿宋" w:hAnsi="仿宋" w:hint="eastAsia"/>
          <w:sz w:val="28"/>
          <w:szCs w:val="28"/>
        </w:rPr>
        <w:t>等15个企业23个产品</w:t>
      </w:r>
      <w:r w:rsidRPr="00E95E7C">
        <w:rPr>
          <w:rFonts w:ascii="仿宋" w:eastAsia="仿宋" w:hAnsi="仿宋" w:hint="eastAsia"/>
          <w:sz w:val="28"/>
          <w:szCs w:val="28"/>
        </w:rPr>
        <w:t>。</w:t>
      </w:r>
    </w:p>
    <w:p w:rsidR="00083D8E" w:rsidRPr="00E95E7C" w:rsidRDefault="009D4E57" w:rsidP="00E95E7C">
      <w:pPr>
        <w:ind w:firstLine="562"/>
        <w:rPr>
          <w:rFonts w:ascii="仿宋" w:eastAsia="仿宋" w:hAnsi="仿宋"/>
          <w:sz w:val="28"/>
          <w:szCs w:val="28"/>
        </w:rPr>
      </w:pPr>
      <w:r w:rsidRPr="00E95E7C">
        <w:rPr>
          <w:rFonts w:ascii="仿宋" w:eastAsia="仿宋" w:hAnsi="仿宋" w:hint="eastAsia"/>
          <w:b/>
          <w:sz w:val="28"/>
          <w:szCs w:val="28"/>
        </w:rPr>
        <w:t>五、因投档错误（</w:t>
      </w:r>
      <w:r w:rsidR="00E95E7C" w:rsidRPr="00E95E7C">
        <w:rPr>
          <w:rFonts w:ascii="仿宋" w:eastAsia="仿宋" w:hAnsi="仿宋" w:hint="eastAsia"/>
          <w:b/>
          <w:sz w:val="28"/>
          <w:szCs w:val="28"/>
        </w:rPr>
        <w:t>高档投档</w:t>
      </w:r>
      <w:r w:rsidRPr="00E95E7C">
        <w:rPr>
          <w:rFonts w:ascii="仿宋" w:eastAsia="仿宋" w:hAnsi="仿宋" w:hint="eastAsia"/>
          <w:b/>
          <w:sz w:val="28"/>
          <w:szCs w:val="28"/>
        </w:rPr>
        <w:t>）</w:t>
      </w:r>
      <w:r w:rsidR="00E95E7C" w:rsidRPr="00E95E7C">
        <w:rPr>
          <w:rFonts w:ascii="仿宋" w:eastAsia="仿宋" w:hAnsi="仿宋" w:hint="eastAsia"/>
          <w:b/>
          <w:sz w:val="28"/>
          <w:szCs w:val="28"/>
        </w:rPr>
        <w:t>，</w:t>
      </w:r>
      <w:r w:rsidR="00083D8E" w:rsidRPr="00E95E7C">
        <w:rPr>
          <w:rFonts w:ascii="仿宋" w:eastAsia="仿宋" w:hAnsi="仿宋" w:hint="eastAsia"/>
          <w:b/>
          <w:sz w:val="28"/>
          <w:szCs w:val="28"/>
        </w:rPr>
        <w:t>取消</w:t>
      </w:r>
      <w:r w:rsidR="00E95E7C" w:rsidRPr="00E95E7C">
        <w:rPr>
          <w:rFonts w:ascii="仿宋" w:eastAsia="仿宋" w:hAnsi="仿宋" w:hint="eastAsia"/>
          <w:b/>
          <w:sz w:val="28"/>
          <w:szCs w:val="28"/>
        </w:rPr>
        <w:t>产品</w:t>
      </w:r>
      <w:r w:rsidR="00083D8E" w:rsidRPr="00E95E7C">
        <w:rPr>
          <w:rFonts w:ascii="仿宋" w:eastAsia="仿宋" w:hAnsi="仿宋" w:hint="eastAsia"/>
          <w:b/>
          <w:sz w:val="28"/>
          <w:szCs w:val="28"/>
        </w:rPr>
        <w:t>补贴资格</w:t>
      </w:r>
      <w:r w:rsidR="00E95E7C" w:rsidRPr="00E95E7C">
        <w:rPr>
          <w:rFonts w:ascii="仿宋" w:eastAsia="仿宋" w:hAnsi="仿宋" w:hint="eastAsia"/>
          <w:b/>
          <w:sz w:val="28"/>
          <w:szCs w:val="28"/>
        </w:rPr>
        <w:t>。</w:t>
      </w:r>
      <w:r w:rsidR="00083D8E" w:rsidRPr="00E95E7C">
        <w:rPr>
          <w:rFonts w:ascii="仿宋" w:eastAsia="仿宋" w:hAnsi="仿宋" w:hint="eastAsia"/>
          <w:sz w:val="28"/>
          <w:szCs w:val="28"/>
        </w:rPr>
        <w:t>通河县亨通机械有限公司</w:t>
      </w:r>
      <w:r w:rsidR="00E95E7C" w:rsidRPr="00E95E7C">
        <w:rPr>
          <w:rFonts w:ascii="仿宋" w:eastAsia="仿宋" w:hAnsi="仿宋" w:hint="eastAsia"/>
          <w:sz w:val="28"/>
          <w:szCs w:val="28"/>
        </w:rPr>
        <w:t>、</w:t>
      </w:r>
      <w:r w:rsidR="00083D8E" w:rsidRPr="00E95E7C">
        <w:rPr>
          <w:rFonts w:ascii="仿宋" w:eastAsia="仿宋" w:hAnsi="仿宋" w:hint="eastAsia"/>
          <w:sz w:val="28"/>
          <w:szCs w:val="28"/>
        </w:rPr>
        <w:t>泰州</w:t>
      </w:r>
      <w:proofErr w:type="gramStart"/>
      <w:r w:rsidR="00083D8E" w:rsidRPr="00E95E7C">
        <w:rPr>
          <w:rFonts w:ascii="仿宋" w:eastAsia="仿宋" w:hAnsi="仿宋" w:hint="eastAsia"/>
          <w:sz w:val="28"/>
          <w:szCs w:val="28"/>
        </w:rPr>
        <w:t>樱田农机</w:t>
      </w:r>
      <w:proofErr w:type="gramEnd"/>
      <w:r w:rsidR="00083D8E" w:rsidRPr="00E95E7C">
        <w:rPr>
          <w:rFonts w:ascii="仿宋" w:eastAsia="仿宋" w:hAnsi="仿宋" w:hint="eastAsia"/>
          <w:sz w:val="28"/>
          <w:szCs w:val="28"/>
        </w:rPr>
        <w:t>制造有限公司</w:t>
      </w:r>
      <w:r w:rsidR="00E95E7C" w:rsidRPr="00E95E7C">
        <w:rPr>
          <w:rFonts w:ascii="仿宋" w:eastAsia="仿宋" w:hAnsi="仿宋" w:hint="eastAsia"/>
          <w:sz w:val="28"/>
          <w:szCs w:val="28"/>
        </w:rPr>
        <w:t>、</w:t>
      </w:r>
      <w:r w:rsidR="00083D8E" w:rsidRPr="00E95E7C">
        <w:rPr>
          <w:rFonts w:ascii="仿宋" w:eastAsia="仿宋" w:hAnsi="仿宋" w:hint="eastAsia"/>
          <w:sz w:val="28"/>
          <w:szCs w:val="28"/>
        </w:rPr>
        <w:t>河南农神机械制造有限</w:t>
      </w:r>
      <w:r w:rsidR="00083D8E" w:rsidRPr="00E95E7C">
        <w:rPr>
          <w:rFonts w:ascii="仿宋" w:eastAsia="仿宋" w:hAnsi="仿宋" w:hint="eastAsia"/>
          <w:sz w:val="28"/>
          <w:szCs w:val="28"/>
        </w:rPr>
        <w:lastRenderedPageBreak/>
        <w:t>公司</w:t>
      </w:r>
      <w:r w:rsidR="00E95E7C" w:rsidRPr="00E95E7C">
        <w:rPr>
          <w:rFonts w:ascii="仿宋" w:eastAsia="仿宋" w:hAnsi="仿宋" w:hint="eastAsia"/>
          <w:sz w:val="28"/>
          <w:szCs w:val="28"/>
        </w:rPr>
        <w:t>、</w:t>
      </w:r>
      <w:r w:rsidR="00083D8E" w:rsidRPr="00E95E7C">
        <w:rPr>
          <w:rFonts w:ascii="仿宋" w:eastAsia="仿宋" w:hAnsi="仿宋" w:hint="eastAsia"/>
          <w:sz w:val="28"/>
          <w:szCs w:val="28"/>
        </w:rPr>
        <w:t>浙江菱木农机有限公司</w:t>
      </w:r>
      <w:r w:rsidR="00E95E7C" w:rsidRPr="00E95E7C">
        <w:rPr>
          <w:rFonts w:ascii="仿宋" w:eastAsia="仿宋" w:hAnsi="仿宋" w:hint="eastAsia"/>
          <w:sz w:val="28"/>
          <w:szCs w:val="28"/>
        </w:rPr>
        <w:t>、</w:t>
      </w:r>
      <w:proofErr w:type="gramStart"/>
      <w:r w:rsidR="00083D8E" w:rsidRPr="00E95E7C">
        <w:rPr>
          <w:rFonts w:ascii="仿宋" w:eastAsia="仿宋" w:hAnsi="仿宋" w:hint="eastAsia"/>
          <w:sz w:val="28"/>
          <w:szCs w:val="28"/>
        </w:rPr>
        <w:t>台州信朝</w:t>
      </w:r>
      <w:proofErr w:type="gramEnd"/>
      <w:r w:rsidR="00083D8E" w:rsidRPr="00E95E7C">
        <w:rPr>
          <w:rFonts w:ascii="仿宋" w:eastAsia="仿宋" w:hAnsi="仿宋" w:hint="eastAsia"/>
          <w:sz w:val="28"/>
          <w:szCs w:val="28"/>
        </w:rPr>
        <w:t>农工贸有限公司</w:t>
      </w:r>
      <w:r w:rsidR="00E95E7C" w:rsidRPr="00E95E7C">
        <w:rPr>
          <w:rFonts w:ascii="仿宋" w:eastAsia="仿宋" w:hAnsi="仿宋" w:hint="eastAsia"/>
          <w:sz w:val="28"/>
          <w:szCs w:val="28"/>
        </w:rPr>
        <w:t>、</w:t>
      </w:r>
      <w:r w:rsidR="00083D8E" w:rsidRPr="00E95E7C">
        <w:rPr>
          <w:rFonts w:ascii="仿宋" w:eastAsia="仿宋" w:hAnsi="仿宋" w:hint="eastAsia"/>
          <w:sz w:val="28"/>
          <w:szCs w:val="28"/>
        </w:rPr>
        <w:t>江苏三喜机械有限公司</w:t>
      </w:r>
      <w:r w:rsidR="00E95E7C" w:rsidRPr="00E95E7C">
        <w:rPr>
          <w:rFonts w:ascii="仿宋" w:eastAsia="仿宋" w:hAnsi="仿宋" w:hint="eastAsia"/>
          <w:sz w:val="28"/>
          <w:szCs w:val="28"/>
        </w:rPr>
        <w:t>、</w:t>
      </w:r>
      <w:r w:rsidR="00083D8E" w:rsidRPr="00E95E7C">
        <w:rPr>
          <w:rFonts w:ascii="仿宋" w:eastAsia="仿宋" w:hAnsi="仿宋" w:hint="eastAsia"/>
          <w:sz w:val="28"/>
          <w:szCs w:val="28"/>
        </w:rPr>
        <w:t>洛阳路通农业装备有限公司</w:t>
      </w:r>
      <w:r w:rsidR="00E95E7C" w:rsidRPr="00E95E7C">
        <w:rPr>
          <w:rFonts w:ascii="仿宋" w:eastAsia="仿宋" w:hAnsi="仿宋" w:hint="eastAsia"/>
          <w:sz w:val="28"/>
          <w:szCs w:val="28"/>
        </w:rPr>
        <w:t>6个企业9个产品。</w:t>
      </w:r>
    </w:p>
    <w:p w:rsidR="00083D8E" w:rsidRPr="00E95E7C" w:rsidRDefault="00E95E7C" w:rsidP="00E95E7C">
      <w:pPr>
        <w:ind w:firstLine="562"/>
        <w:rPr>
          <w:rFonts w:ascii="仿宋" w:eastAsia="仿宋" w:hAnsi="仿宋"/>
          <w:sz w:val="28"/>
          <w:szCs w:val="28"/>
        </w:rPr>
      </w:pPr>
      <w:r w:rsidRPr="00E95E7C">
        <w:rPr>
          <w:rFonts w:ascii="仿宋" w:eastAsia="仿宋" w:hAnsi="仿宋" w:hint="eastAsia"/>
          <w:b/>
          <w:sz w:val="28"/>
          <w:szCs w:val="28"/>
        </w:rPr>
        <w:t>六、因投档错误（低档投档），</w:t>
      </w:r>
      <w:r w:rsidR="00037CB3" w:rsidRPr="00E95E7C">
        <w:rPr>
          <w:rFonts w:ascii="仿宋" w:eastAsia="仿宋" w:hAnsi="仿宋" w:hint="eastAsia"/>
          <w:b/>
          <w:sz w:val="28"/>
          <w:szCs w:val="28"/>
        </w:rPr>
        <w:t>警告</w:t>
      </w:r>
      <w:r w:rsidRPr="00E95E7C">
        <w:rPr>
          <w:rFonts w:ascii="仿宋" w:eastAsia="仿宋" w:hAnsi="仿宋" w:hint="eastAsia"/>
          <w:b/>
          <w:sz w:val="28"/>
          <w:szCs w:val="28"/>
        </w:rPr>
        <w:t>。</w:t>
      </w:r>
      <w:r w:rsidR="00037CB3" w:rsidRPr="00E95E7C">
        <w:rPr>
          <w:rFonts w:ascii="仿宋" w:eastAsia="仿宋" w:hAnsi="仿宋" w:hint="eastAsia"/>
          <w:sz w:val="28"/>
          <w:szCs w:val="28"/>
        </w:rPr>
        <w:t>江苏三喜机械有限公司</w:t>
      </w:r>
      <w:r w:rsidRPr="00E95E7C">
        <w:rPr>
          <w:rFonts w:ascii="仿宋" w:eastAsia="仿宋" w:hAnsi="仿宋" w:hint="eastAsia"/>
          <w:sz w:val="28"/>
          <w:szCs w:val="28"/>
        </w:rPr>
        <w:t>1家企业1个产品。</w:t>
      </w:r>
    </w:p>
    <w:p w:rsidR="00083D8E" w:rsidRDefault="00083D8E" w:rsidP="00083D8E">
      <w:pPr>
        <w:ind w:firstLine="420"/>
      </w:pPr>
    </w:p>
    <w:p w:rsidR="00E95E7C" w:rsidRDefault="00E95E7C" w:rsidP="00E95E7C">
      <w:pPr>
        <w:ind w:firstLine="560"/>
        <w:rPr>
          <w:rFonts w:ascii="仿宋" w:eastAsia="仿宋" w:hAnsi="仿宋"/>
          <w:sz w:val="28"/>
          <w:szCs w:val="28"/>
        </w:rPr>
      </w:pPr>
    </w:p>
    <w:p w:rsidR="00E95E7C" w:rsidRDefault="00E95E7C" w:rsidP="00E95E7C">
      <w:pPr>
        <w:ind w:firstLine="560"/>
        <w:rPr>
          <w:rFonts w:ascii="仿宋" w:eastAsia="仿宋" w:hAnsi="仿宋"/>
          <w:sz w:val="28"/>
          <w:szCs w:val="28"/>
        </w:rPr>
      </w:pPr>
    </w:p>
    <w:p w:rsidR="00E95E7C" w:rsidRDefault="00E95E7C" w:rsidP="00E95E7C">
      <w:pPr>
        <w:ind w:firstLine="560"/>
        <w:rPr>
          <w:rFonts w:ascii="仿宋" w:eastAsia="仿宋" w:hAnsi="仿宋"/>
          <w:sz w:val="28"/>
          <w:szCs w:val="28"/>
        </w:rPr>
      </w:pPr>
    </w:p>
    <w:p w:rsidR="00E95E7C" w:rsidRDefault="00E95E7C" w:rsidP="00E95E7C">
      <w:pPr>
        <w:ind w:firstLine="560"/>
        <w:rPr>
          <w:rFonts w:ascii="仿宋" w:eastAsia="仿宋" w:hAnsi="仿宋"/>
          <w:sz w:val="28"/>
          <w:szCs w:val="28"/>
        </w:rPr>
        <w:sectPr w:rsidR="00E95E7C" w:rsidSect="00856378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:rsidR="00083D8E" w:rsidRDefault="00E95E7C" w:rsidP="00E95E7C">
      <w:pPr>
        <w:ind w:firstLine="560"/>
        <w:rPr>
          <w:rFonts w:ascii="仿宋" w:eastAsia="仿宋" w:hAnsi="仿宋"/>
          <w:sz w:val="28"/>
          <w:szCs w:val="28"/>
        </w:rPr>
      </w:pPr>
      <w:r w:rsidRPr="00E95E7C">
        <w:rPr>
          <w:rFonts w:ascii="仿宋" w:eastAsia="仿宋" w:hAnsi="仿宋" w:hint="eastAsia"/>
          <w:sz w:val="28"/>
          <w:szCs w:val="28"/>
        </w:rPr>
        <w:lastRenderedPageBreak/>
        <w:t>附件2</w:t>
      </w:r>
    </w:p>
    <w:p w:rsidR="00E95E7C" w:rsidRPr="00893BD4" w:rsidRDefault="00E95E7C" w:rsidP="00893BD4">
      <w:pPr>
        <w:ind w:firstLine="723"/>
        <w:jc w:val="center"/>
        <w:rPr>
          <w:rFonts w:ascii="仿宋" w:eastAsia="仿宋" w:hAnsi="仿宋"/>
          <w:b/>
          <w:sz w:val="28"/>
          <w:szCs w:val="28"/>
        </w:rPr>
      </w:pPr>
      <w:r w:rsidRPr="00893BD4">
        <w:rPr>
          <w:rFonts w:ascii="宋体" w:eastAsia="宋体" w:cs="宋体" w:hint="eastAsia"/>
          <w:b/>
          <w:color w:val="000000"/>
          <w:kern w:val="0"/>
          <w:sz w:val="36"/>
          <w:szCs w:val="36"/>
        </w:rPr>
        <w:t>重庆市</w:t>
      </w:r>
      <w:r w:rsidRPr="00893BD4">
        <w:rPr>
          <w:rFonts w:ascii="宋体" w:eastAsia="宋体" w:cs="宋体"/>
          <w:b/>
          <w:color w:val="000000"/>
          <w:kern w:val="0"/>
          <w:sz w:val="36"/>
          <w:szCs w:val="36"/>
        </w:rPr>
        <w:t>2020</w:t>
      </w:r>
      <w:r w:rsidRPr="00893BD4">
        <w:rPr>
          <w:rFonts w:ascii="宋体" w:eastAsia="宋体" w:cs="宋体" w:hint="eastAsia"/>
          <w:b/>
          <w:color w:val="000000"/>
          <w:kern w:val="0"/>
          <w:sz w:val="36"/>
          <w:szCs w:val="36"/>
        </w:rPr>
        <w:t>年第二批农机购置补贴投档评审（不通过）产品</w:t>
      </w:r>
    </w:p>
    <w:tbl>
      <w:tblPr>
        <w:tblW w:w="15384" w:type="dxa"/>
        <w:tblInd w:w="78" w:type="dxa"/>
        <w:tblLayout w:type="fixed"/>
        <w:tblLook w:val="0000"/>
      </w:tblPr>
      <w:tblGrid>
        <w:gridCol w:w="497"/>
        <w:gridCol w:w="1917"/>
        <w:gridCol w:w="994"/>
        <w:gridCol w:w="994"/>
        <w:gridCol w:w="993"/>
        <w:gridCol w:w="1973"/>
        <w:gridCol w:w="994"/>
        <w:gridCol w:w="993"/>
        <w:gridCol w:w="3353"/>
        <w:gridCol w:w="1255"/>
        <w:gridCol w:w="1421"/>
      </w:tblGrid>
      <w:tr w:rsidR="00310B50" w:rsidTr="00310B50">
        <w:trPr>
          <w:trHeight w:val="948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生产企业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机具品目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产品名称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机具型号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产品投档技术参数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分档名称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产品状态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评议大会意见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备注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eastAsia="宋体" w:cs="宋体" w:hint="eastAsia"/>
                <w:b/>
                <w:bCs/>
                <w:color w:val="000000"/>
                <w:kern w:val="0"/>
                <w:sz w:val="20"/>
                <w:szCs w:val="20"/>
              </w:rPr>
              <w:t>处理意见</w:t>
            </w:r>
          </w:p>
        </w:tc>
      </w:tr>
      <w:tr w:rsidR="00310B50" w:rsidTr="00310B50">
        <w:trPr>
          <w:trHeight w:val="902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山东英格索兰机械工业有限公司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旋耕机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旋耕机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1GKN-300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轴数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单轴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耕幅</w:t>
            </w:r>
            <w:proofErr w:type="gramEnd"/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:3000mm;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单轴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2500mm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及以上旋耕机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、不符合填报要求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：推广鉴定报告上传为证书</w:t>
            </w: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、企业失信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不符合填报要求、失信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暂停补贴资格</w:t>
            </w:r>
          </w:p>
        </w:tc>
      </w:tr>
      <w:tr w:rsidR="00310B50" w:rsidTr="00310B50">
        <w:trPr>
          <w:trHeight w:val="902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2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山东英格索兰机械工业有限公司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旋耕机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旋耕机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1GKN-270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轴数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单轴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耕幅</w:t>
            </w:r>
            <w:proofErr w:type="gramEnd"/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:2700mm;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单轴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2500mm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及以上旋耕机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、不符合填报要求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：推广鉴定报告上传为证书</w:t>
            </w: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、企业失信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不符合填报要求、失信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暂停补贴资格</w:t>
            </w:r>
          </w:p>
        </w:tc>
      </w:tr>
      <w:tr w:rsidR="00310B50" w:rsidTr="00310B50">
        <w:trPr>
          <w:trHeight w:val="677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3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重庆箭驰机械有限公司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起垄机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起垄机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1GZ-105V1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作业幅宽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:1.05m;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是否与拖拉机配套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是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1-2m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起垄机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不在我市补贴范围：配套动力为非拖拉机，不符合一览表要求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不在我市补贴范围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取消补贴资格</w:t>
            </w:r>
          </w:p>
        </w:tc>
      </w:tr>
      <w:tr w:rsidR="00310B50" w:rsidTr="00310B50">
        <w:trPr>
          <w:trHeight w:val="902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4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通河县亨通机械有限公司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筑</w:t>
            </w: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埂</w:t>
            </w:r>
            <w:proofErr w:type="gramEnd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筑</w:t>
            </w: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埂</w:t>
            </w:r>
            <w:proofErr w:type="gramEnd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1ZGD-30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配套机型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与拖拉机配套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筑</w:t>
            </w: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埂</w:t>
            </w:r>
            <w:proofErr w:type="gramEnd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高度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:30cm;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配套动力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:37kW;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筑</w:t>
            </w: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埂</w:t>
            </w:r>
            <w:proofErr w:type="gramEnd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投档错误：高投。平台中配套动力为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29.4-66.2kw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，应按最小值投档，不符合一览表配套动力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37kW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要求。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投档错误：高档投档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取消补贴资格</w:t>
            </w:r>
          </w:p>
        </w:tc>
      </w:tr>
      <w:tr w:rsidR="00310B50" w:rsidTr="00310B50">
        <w:trPr>
          <w:trHeight w:val="677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5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通河县亨通机械有限公司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筑</w:t>
            </w: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埂</w:t>
            </w:r>
            <w:proofErr w:type="gramEnd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筑</w:t>
            </w: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埂</w:t>
            </w:r>
            <w:proofErr w:type="gramEnd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1ZGD-32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配套机型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与拖拉机配套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筑</w:t>
            </w: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埂</w:t>
            </w:r>
            <w:proofErr w:type="gramEnd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高度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:30cm;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配套动力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:37kW;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筑</w:t>
            </w: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埂</w:t>
            </w:r>
            <w:proofErr w:type="gramEnd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投档错误：高投。平台中配套动力为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29.4-66.2kw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，应按最小值投档，不符合投档档次配套动力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37kW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要求。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投档错误：高档投档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取消补贴资格</w:t>
            </w:r>
          </w:p>
        </w:tc>
      </w:tr>
      <w:tr w:rsidR="00310B50" w:rsidTr="00310B50">
        <w:trPr>
          <w:trHeight w:val="677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lastRenderedPageBreak/>
              <w:t>6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泰州</w:t>
            </w: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樱田农机</w:t>
            </w:r>
            <w:proofErr w:type="gramEnd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制造有限公司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筑</w:t>
            </w: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埂</w:t>
            </w:r>
            <w:proofErr w:type="gramEnd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筑</w:t>
            </w: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埂</w:t>
            </w:r>
            <w:proofErr w:type="gramEnd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1ZGD-30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配套机型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与拖拉机配套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筑</w:t>
            </w: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埂</w:t>
            </w:r>
            <w:proofErr w:type="gramEnd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高度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:30cm;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配套动力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:36.7kW;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筑</w:t>
            </w: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埂</w:t>
            </w:r>
            <w:proofErr w:type="gramEnd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投档错误：高投。平台中配套动力为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29.4-51.4kw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，应按最小值投档，不符合投档档次配套动力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37kW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要求。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投档错误：高档投档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取消补贴资格</w:t>
            </w:r>
          </w:p>
        </w:tc>
      </w:tr>
      <w:tr w:rsidR="00310B50" w:rsidTr="00310B50">
        <w:trPr>
          <w:trHeight w:val="1128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7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河南农神机械制造有限公司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免耕播种机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免耕施肥播种机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2BMSF-4/9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（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220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）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播种行数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:9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行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7-11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行免耕条播机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</w:t>
            </w: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投档错误：高投。平台中小麦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9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行、玉米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4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行，应按最小值投档，不符合一览表参数要求。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投档错误：高档投档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取消补贴资格</w:t>
            </w:r>
          </w:p>
        </w:tc>
      </w:tr>
      <w:tr w:rsidR="00310B50" w:rsidTr="00310B50">
        <w:trPr>
          <w:trHeight w:val="902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8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河南农神机械制造有限公司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免耕播种机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免耕施肥播种机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2BMSF-4/8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（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200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）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播种行数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:8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行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7-11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行免耕条播机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投档错误：高投。平台中小麦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8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行、玉米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4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行，应按最小值投档，不符合投档档次参数要求。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投档错误：高档投档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取消补贴资格</w:t>
            </w:r>
          </w:p>
        </w:tc>
      </w:tr>
      <w:tr w:rsidR="00310B50" w:rsidTr="00310B50">
        <w:trPr>
          <w:trHeight w:val="677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9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安庆市田</w:t>
            </w: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田</w:t>
            </w:r>
            <w:proofErr w:type="gramEnd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青农业机械有限公司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水稻直播机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水稻直播机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2BD-10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播种行数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:10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行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形式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与乘座式插秧机配套的直播机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8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行及以上水稻直播机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不在我市补贴范围：平台及图片中形式为自走式，不符合一览表要求与乘座式插秧机配套。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不在我市补贴范围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取消补贴资格</w:t>
            </w:r>
          </w:p>
        </w:tc>
      </w:tr>
      <w:tr w:rsidR="00310B50" w:rsidTr="00310B50">
        <w:trPr>
          <w:trHeight w:val="902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10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FFFF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重庆渝奥农业机械</w:t>
            </w:r>
            <w:proofErr w:type="gramEnd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田园管理机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田园管理机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3TGQ-4.0A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动力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汽油机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配套功率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:4.0kW;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功率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4kW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及以上汽油机田园管理机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不符合填报要求：推广鉴定报告上传为证书；</w:t>
            </w: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复核不通过：违规调查中</w:t>
            </w: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不符合填报要求；</w:t>
            </w: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违规调查中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暂停补贴资格</w:t>
            </w:r>
          </w:p>
        </w:tc>
      </w:tr>
      <w:tr w:rsidR="00310B50" w:rsidTr="00310B50">
        <w:trPr>
          <w:trHeight w:val="451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11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台州保田机电有限公司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动力喷雾机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动力喷雾机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BT-188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形式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担架式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功率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:1.1kW;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动力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电机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电动式动力喷雾机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不在我市补贴范围：鉴定为框架式，非认证产品，不符合一览表担架式或推车</w:t>
            </w: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式要求</w:t>
            </w:r>
            <w:proofErr w:type="gramEnd"/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不在我市补贴范围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取消补贴资格</w:t>
            </w:r>
          </w:p>
        </w:tc>
      </w:tr>
      <w:tr w:rsidR="00310B50" w:rsidTr="00310B50">
        <w:trPr>
          <w:trHeight w:val="451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12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台州市洋</w:t>
            </w: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晟</w:t>
            </w:r>
            <w:proofErr w:type="gramEnd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机械有限公司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动力喷雾机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动力喷雾机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YS-20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形式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担架式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功率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:1.6kW;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动力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电机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电动式动力喷雾机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不在我市补贴范围：鉴定为手提式，非认证产品，不符合一览表担架式或推车</w:t>
            </w: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式要求</w:t>
            </w:r>
            <w:proofErr w:type="gramEnd"/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不在我市补贴范围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取消补贴资格</w:t>
            </w:r>
          </w:p>
        </w:tc>
      </w:tr>
      <w:tr w:rsidR="00310B50" w:rsidTr="00310B50">
        <w:trPr>
          <w:trHeight w:val="677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13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台州共源工贸有限公司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动力喷雾机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动力喷雾机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GY-188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型动力喷雾机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形式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担架式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功率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:1.1kW;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动力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电机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电动式动力喷雾机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不在我市补贴范围：认证为框架式，产品图片疑似手提式，不符合一览表担架式或推车</w:t>
            </w: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式要求</w:t>
            </w:r>
            <w:proofErr w:type="gramEnd"/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不在我市补贴范围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取消补贴资格</w:t>
            </w:r>
          </w:p>
        </w:tc>
      </w:tr>
      <w:tr w:rsidR="00310B50" w:rsidTr="00310B50">
        <w:trPr>
          <w:trHeight w:val="451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lastRenderedPageBreak/>
              <w:t>14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浙江半球泵业有限公司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动力喷雾机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动力喷雾机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ZD-188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型动力喷雾机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形式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担架式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功率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:1.1kW;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动力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电机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电动式动力喷雾机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不在我市补贴范围：认证为手提式，不符合一览表担架式或推车</w:t>
            </w: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式要求</w:t>
            </w:r>
            <w:proofErr w:type="gramEnd"/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不在我市补贴范围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取消补贴资格</w:t>
            </w:r>
          </w:p>
        </w:tc>
      </w:tr>
      <w:tr w:rsidR="00310B50" w:rsidTr="00310B50">
        <w:trPr>
          <w:trHeight w:val="677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15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浙江半球泵业有限公司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动力喷雾机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动力喷雾机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ZD-188B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型动力喷雾机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形式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担架式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功率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:1.1kW;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动力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电机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电动式动力喷雾机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不在我市补贴范围：认证为框架式，产品图片疑似手提式，不符合一览表担架式或推车</w:t>
            </w: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式要求</w:t>
            </w:r>
            <w:proofErr w:type="gramEnd"/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不在我市补贴范围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取消补贴资格</w:t>
            </w:r>
          </w:p>
        </w:tc>
      </w:tr>
      <w:tr w:rsidR="00310B50" w:rsidTr="00310B50">
        <w:trPr>
          <w:trHeight w:val="677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16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浙江万亩农业机械有限公司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动力喷雾机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动力喷雾机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WM188B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型动力喷雾机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形式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担架式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功率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:1.1kW;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动力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电机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电动式动力喷雾机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不在我市补贴范围：认证为框架式，产品图片疑似手提式，不符合一览表担架式或推车</w:t>
            </w: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式要求</w:t>
            </w:r>
            <w:proofErr w:type="gramEnd"/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不在我市补贴范围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取消补贴资格</w:t>
            </w:r>
          </w:p>
        </w:tc>
      </w:tr>
      <w:tr w:rsidR="00310B50" w:rsidTr="00310B50">
        <w:trPr>
          <w:trHeight w:val="677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17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浙江万亩农业机械有限公司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动力喷雾机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动力喷雾机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WM188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型动力喷雾机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形式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担架式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功率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:1.1kW;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动力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电机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电动式动力喷雾机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不在我市补贴范围：认证为手提式，产品图片疑似手提式，不符合一览表担架式或推车</w:t>
            </w: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式要求</w:t>
            </w:r>
            <w:proofErr w:type="gramEnd"/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不在我市补贴范围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取消补贴资格</w:t>
            </w:r>
          </w:p>
        </w:tc>
      </w:tr>
      <w:tr w:rsidR="00310B50" w:rsidTr="00310B50">
        <w:trPr>
          <w:trHeight w:val="902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18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99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台州市黄岩蓝翱农业机械有限公司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99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动力喷雾机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99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动力喷雾机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99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LA-180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型动力喷雾机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99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形式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担架式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功率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:1.3kW;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动力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电机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99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电动式动力喷雾机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99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99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、暂缓归档：认证为担架式，产品图片疑似手提式，不符合一览表担架式或推车式要求；</w:t>
            </w: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、不符合填报要求：铭牌未与机体同框；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99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暂缓归档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暂停补贴资格</w:t>
            </w:r>
          </w:p>
        </w:tc>
      </w:tr>
      <w:tr w:rsidR="00310B50" w:rsidTr="00310B50">
        <w:trPr>
          <w:trHeight w:val="451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19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台州市鼎跃农业机械有限公司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动力喷雾机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动力喷雾机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DY-180A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型动力喷雾机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形式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担架式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功率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:1.1kW;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动力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电机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电动式动力喷雾机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不在我市补贴范围：认证为手推式，产品图片疑似手提式，不符合一览表要求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不在我市补贴范围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取消补贴资格</w:t>
            </w:r>
          </w:p>
        </w:tc>
      </w:tr>
      <w:tr w:rsidR="00310B50" w:rsidTr="00310B50">
        <w:trPr>
          <w:trHeight w:val="677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20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台州市鼎跃农业机械有限公司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动力喷雾机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动力喷雾机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DY-180B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型动力喷雾机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形式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担架式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功率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:1.1kW;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动力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电机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电动式动力喷雾机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不在我市补贴范围：认证为手推式，产品图片疑似手提式，不符合一览表担架式或推车</w:t>
            </w: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式要求</w:t>
            </w:r>
            <w:proofErr w:type="gramEnd"/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不在我市补贴范围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取消补贴资格</w:t>
            </w:r>
          </w:p>
        </w:tc>
      </w:tr>
      <w:tr w:rsidR="00310B50" w:rsidTr="00310B50">
        <w:trPr>
          <w:trHeight w:val="451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21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99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重庆日藤农业科技有限公司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99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动力喷雾机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99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动力喷雾机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99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RT-188B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型动力喷雾机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99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形式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担架式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功率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:1.3kW;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动力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电机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99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电动式动力喷雾机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99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99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暂缓归档：认证为担架式，产品图片疑似手提式，不符合一览表担架式或推车</w:t>
            </w: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式要求</w:t>
            </w:r>
            <w:proofErr w:type="gramEnd"/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99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暂缓归档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暂停补贴资格</w:t>
            </w:r>
          </w:p>
        </w:tc>
      </w:tr>
      <w:tr w:rsidR="00310B50" w:rsidTr="00310B50">
        <w:trPr>
          <w:trHeight w:val="1128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lastRenderedPageBreak/>
              <w:t>22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合肥多加农业科技有限公司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喷杆喷雾机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喷杆式喷雾机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3WYP-520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型无人自走式喷杆喷雾机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形式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自走式、四轮驱动、四轮转向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形式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自走式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功率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:18.1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马力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喷杆长度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:11.4m;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离地间隙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:900mm;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药箱容积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:520L;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18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马力及以上自走式喷杆喷雾机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不在我市补贴范围：认证为折腰转向，非四轮转向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不在我市补贴范围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取消补贴资格</w:t>
            </w:r>
          </w:p>
        </w:tc>
      </w:tr>
      <w:tr w:rsidR="00310B50" w:rsidTr="00310B50">
        <w:trPr>
          <w:trHeight w:val="677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23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浙江菱木农机有限公司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风送喷雾机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风送式喷雾机</w:t>
            </w:r>
            <w:proofErr w:type="gramEnd"/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3WZS250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型自走式风送喷雾机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形式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履带自走式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喷幅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:20.5m;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药箱容积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:380L;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行走功率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:7.14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马力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自走式风送喷雾机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投档错误（高投）：报告中行走动力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4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千瓦（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5.44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马力），低于一览表分档参数要求</w:t>
            </w: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投档错误：高档投档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取消补贴资格</w:t>
            </w:r>
          </w:p>
        </w:tc>
      </w:tr>
      <w:tr w:rsidR="00310B50" w:rsidTr="00310B50">
        <w:trPr>
          <w:trHeight w:val="902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24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浙江菱木农机有限公司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风送喷雾机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风送式喷雾机</w:t>
            </w:r>
            <w:proofErr w:type="gramEnd"/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3WZS250-2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型履带自走式风送喷雾机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形式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履带自走式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喷幅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:36m;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药箱容积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:380L;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行走功率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:8.84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马力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自走式风送喷雾机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投档错误（高投）：报告中行走动力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4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千瓦（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5.44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马力），低于一览表分档参数要求</w:t>
            </w: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投档错误：高档投档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取消补贴资格</w:t>
            </w:r>
          </w:p>
        </w:tc>
      </w:tr>
      <w:tr w:rsidR="00310B50" w:rsidTr="00310B50">
        <w:trPr>
          <w:trHeight w:val="902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25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台州信朝</w:t>
            </w:r>
            <w:proofErr w:type="gramEnd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农工贸有限公司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风送喷雾机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风送式喷雾机</w:t>
            </w:r>
            <w:proofErr w:type="gramEnd"/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3WGZ-320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型自走式风送喷雾机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形式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履带自走式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喷幅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:35m;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药箱容积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:320L;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行走功率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:7.8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马力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自走式风送喷雾机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投档错误（高投）：报告中行走动力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3.8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千瓦（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5.19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马力）功率参数，低于一览表分档参数要求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投档错误：高档投档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取消补贴资格</w:t>
            </w:r>
          </w:p>
        </w:tc>
      </w:tr>
      <w:tr w:rsidR="00310B50" w:rsidTr="00310B50">
        <w:trPr>
          <w:trHeight w:val="677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26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99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台州信朝</w:t>
            </w:r>
            <w:proofErr w:type="gramEnd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农工贸有限公司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99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风送喷雾机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99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风送式喷雾机</w:t>
            </w:r>
            <w:proofErr w:type="gramEnd"/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99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3XCN-1000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型牵引式风送喷雾机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99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形式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牵引式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药箱容积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:1000L;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喷幅半径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:12m;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99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悬挂、牵引式风送喷雾机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99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99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、归档暂缓：认证为牵引式，产品图片疑似人力牵引，喷幅参数平台与认证报告不符。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99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暂缓归档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暂停补贴资格</w:t>
            </w:r>
          </w:p>
        </w:tc>
      </w:tr>
      <w:tr w:rsidR="00310B50" w:rsidTr="00310B50">
        <w:trPr>
          <w:trHeight w:val="902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27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99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台州市黄岩蓝翱农业机械有限公司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99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风送喷雾机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99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风送式喷雾机</w:t>
            </w:r>
            <w:proofErr w:type="gramEnd"/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99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3WFQ-1000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型牵引式风送喷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lastRenderedPageBreak/>
              <w:t>雾机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99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lastRenderedPageBreak/>
              <w:t>形式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牵引式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药箱容积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:1000L;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喷幅半径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:12m;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99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悬挂、牵引式风送喷雾机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99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99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、归档暂缓：认证为牵引式，产品图片疑似人力牵引，不符合我市一览表要求</w:t>
            </w: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、不符合填报要求：铭牌未与机体同框。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</w:t>
            </w: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99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lastRenderedPageBreak/>
              <w:t>暂缓归档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暂停补贴资格</w:t>
            </w:r>
          </w:p>
        </w:tc>
      </w:tr>
      <w:tr w:rsidR="00310B50" w:rsidTr="00310B50">
        <w:trPr>
          <w:trHeight w:val="3163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lastRenderedPageBreak/>
              <w:t>28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张掖苏美仑现代农业科技装备有限责任公司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果树修剪机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电动果树修剪机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GXLP36-45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配置及功能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具有安全防护装置、含充电器、锂电池、充电器通过市场监管部门授权检验机构的检测（需上传材料）、锂电池生产企业与保险公司合作承保第三者责任</w:t>
            </w: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险有关</w:t>
            </w:r>
            <w:proofErr w:type="gramEnd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协议或证明材料（需上传材料）、不含手持</w:t>
            </w: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一</w:t>
            </w:r>
            <w:proofErr w:type="gramEnd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体式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是否锂电池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是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额定电压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:36V;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额定容量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:144AH;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剪切直径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:45mm;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电池容量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V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·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A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·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H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同标锂电池组数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:2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组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电动果树修剪机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,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锂电池容量≥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4AH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、不在我市补贴范围：平台中电池为铅酸蓄电池；</w:t>
            </w: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、不符合填报要求：未提供的电池保险佐证材料，产品图片未显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组电池</w:t>
            </w: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不在我市补贴范围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取消补贴资格</w:t>
            </w:r>
          </w:p>
        </w:tc>
      </w:tr>
      <w:tr w:rsidR="00310B50" w:rsidTr="00310B50">
        <w:trPr>
          <w:trHeight w:val="677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29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德州鸿友农业机械有限公司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薯类收获机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马铃薯收获机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4US-70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作业幅宽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:0.7m;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形式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与轮式拖拉机配套的薯类收获机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0.7-1m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分段式薯类收获机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不在我市补贴范围：平台中形式为手扶直联，要求为轮式拖拉机配套</w:t>
            </w: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不在我市补贴范围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取消补贴资格</w:t>
            </w:r>
          </w:p>
        </w:tc>
      </w:tr>
      <w:tr w:rsidR="00310B50" w:rsidTr="00310B50">
        <w:trPr>
          <w:trHeight w:val="677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30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天津库恩农业机械有限公司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割草机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割草压扁机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FC302RG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形式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旋转式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动力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:/KW;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是否含动力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是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割幅宽度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:3m;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1.3m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及以上旋转式割草机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不在我市补贴范围：鉴定为牵引式、配套动力，无自带动力。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不在我市补贴范围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取消补贴资格</w:t>
            </w:r>
          </w:p>
        </w:tc>
      </w:tr>
      <w:tr w:rsidR="00310B50" w:rsidTr="00310B50">
        <w:trPr>
          <w:trHeight w:val="677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lastRenderedPageBreak/>
              <w:t>31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天津库恩农业机械有限公司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割草机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割草压扁机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FC352RG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形式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旋转式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动力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:3.5KW;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是否含动力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是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割幅宽度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:3.5m;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1.3m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及以上旋转式割草机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不在我市补贴范围：鉴定为牵引式、配套动力，无自带动力。</w:t>
            </w: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不在我市补贴范围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取消补贴资格</w:t>
            </w:r>
          </w:p>
        </w:tc>
      </w:tr>
      <w:tr w:rsidR="00310B50" w:rsidTr="00310B50">
        <w:trPr>
          <w:trHeight w:val="677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32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天津库恩农业机械有限公司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割草机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割草机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GMD280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形式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旋转式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动力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:/KW;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是否含动力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是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割幅宽度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:2.8m;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1.3m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及以上旋转式割草机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不在我市补贴范围：鉴定为牵引式、配套动力，无自带动力；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、不符合填报要求：铭牌未铆</w:t>
            </w: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铆</w:t>
            </w:r>
            <w:proofErr w:type="gramEnd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定。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不在我市补贴范围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取消补贴资格</w:t>
            </w:r>
          </w:p>
        </w:tc>
      </w:tr>
      <w:tr w:rsidR="00310B50" w:rsidTr="00310B50">
        <w:trPr>
          <w:trHeight w:val="677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33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天津库恩农业机械有限公司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割草机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割草机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GMD310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形式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旋转式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动力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:/KW;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是否含动力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是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割幅宽度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:3.1m;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1.3m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及以上旋转式割草机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不在我市补贴范围：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、投档技术参数填报缺失；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、铭牌未铆定。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不在我市补贴范围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取消补贴资格</w:t>
            </w:r>
          </w:p>
        </w:tc>
      </w:tr>
      <w:tr w:rsidR="00310B50" w:rsidTr="00310B50">
        <w:trPr>
          <w:trHeight w:val="677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34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天津库恩农业机械有限公司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割草机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割草压扁机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FC3160 TLS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形式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旋转式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动力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:/KW;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是否含动力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是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割幅宽度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:3.1m;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1.3m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及以上旋转式割草机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不在我市补贴范围：鉴定为牵引式，、配套动力，无自带动力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不在我市补贴范围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取消补贴资格</w:t>
            </w:r>
          </w:p>
        </w:tc>
      </w:tr>
      <w:tr w:rsidR="00310B50" w:rsidTr="00310B50">
        <w:trPr>
          <w:trHeight w:val="677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35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江苏三喜机械有限公司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谷物烘干机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谷物干燥机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5HX-20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形式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循环式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批处理量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:20t;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批处理量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10-20t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循环式谷物烘干机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投档错误：降档投档。</w:t>
            </w: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批处理量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:20t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，高于投档参数。</w:t>
            </w: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投档错误：降档投档</w:t>
            </w: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警告</w:t>
            </w:r>
          </w:p>
        </w:tc>
      </w:tr>
      <w:tr w:rsidR="00310B50" w:rsidTr="00310B50">
        <w:trPr>
          <w:trHeight w:val="1128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36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重庆汇田机械制造有限公司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果蔬烘干机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果蔬烘干机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5HRG-0.3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形式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整体脱水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配置及功能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烘干箱体（不含砖混结构、塑料等箱体）、风机、智能控制器、热源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容积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:0.3m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³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容积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5m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³以下果蔬烘干机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(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整体脱水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)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不在我市补贴范围：烘干箱体为塑料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不在我市补贴范围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取消补贴资格</w:t>
            </w:r>
          </w:p>
        </w:tc>
      </w:tr>
      <w:tr w:rsidR="00310B50" w:rsidTr="00310B50">
        <w:trPr>
          <w:trHeight w:val="1128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37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重庆申基特机械制造有限公司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果蔬烘干机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果蔬烘干机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5HGS-0.3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形式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整体脱水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配置及功能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烘干箱体（不含砖混结构、塑料等箱体）、风机、智能控制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lastRenderedPageBreak/>
              <w:t>器、热源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容积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:0.3m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³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lastRenderedPageBreak/>
              <w:t>容积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5m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³以下果蔬烘干机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(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整体脱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lastRenderedPageBreak/>
              <w:t>水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)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lastRenderedPageBreak/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不在我市补贴范围：烘干箱体为塑料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不在我市补贴范围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取消补贴资格</w:t>
            </w:r>
          </w:p>
        </w:tc>
      </w:tr>
      <w:tr w:rsidR="00310B50" w:rsidTr="00310B50">
        <w:trPr>
          <w:trHeight w:val="902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lastRenderedPageBreak/>
              <w:t>38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重庆申基特机械制造有限公司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果蔬烘干机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果蔬烘干机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5HGS-18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形式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整体脱水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配置及功能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烘干箱体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(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彩钢夹芯材料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)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、风机、智能控制器、热源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容积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:18m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³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容积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15m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³及以上果蔬烘干机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(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整体脱水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)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不在我市补贴范围：平台中为一体砖混式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</w:t>
            </w: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不在我市补贴范围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取消补贴资格</w:t>
            </w:r>
          </w:p>
        </w:tc>
      </w:tr>
      <w:tr w:rsidR="00310B50" w:rsidTr="00310B50">
        <w:trPr>
          <w:trHeight w:val="1128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39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祁阳现代农业装备科技开发有限公司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粪污固液分离机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粪污固液分离机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9GY-18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圆筒筛面积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:0.84m2;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结构形式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筛分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+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螺旋挤压式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0.5m2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≤单片斜筛面积≤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0.8m2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粪污固液分离机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审核通过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0066CC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审查异议材料（斜</w:t>
            </w: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筛面积未达到</w:t>
            </w:r>
            <w:proofErr w:type="gramEnd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要求），复核不通过</w:t>
            </w: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不在补贴范围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取消补贴资格</w:t>
            </w:r>
          </w:p>
        </w:tc>
      </w:tr>
      <w:tr w:rsidR="00310B50" w:rsidTr="00310B50">
        <w:trPr>
          <w:trHeight w:val="1128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40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洛阳路通农业装备有限公司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轮式拖拉机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轮式拖拉机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路通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-1204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功率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:100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马力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驱动方式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四轮驱动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最小使用比质量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:40.13kg/kW;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100-120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马力四轮驱动拖拉机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档次错误：高投。平台中最小使用比质量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33.4kg/kW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，低于一览表分档参数要求</w:t>
            </w: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；</w:t>
            </w: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、不符合填报要求：未按要求上</w:t>
            </w: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传产品</w:t>
            </w:r>
            <w:proofErr w:type="gramEnd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图片。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00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投档错误：高档投档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取消补贴资格</w:t>
            </w:r>
          </w:p>
        </w:tc>
      </w:tr>
      <w:tr w:rsidR="00310B50" w:rsidTr="00310B50">
        <w:trPr>
          <w:trHeight w:val="1128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41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洛阳天宇机械制造有限公司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轮式拖拉机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轮式拖拉机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格朗斯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-1104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功率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:110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马力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驱动方式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四轮驱动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最小使用比质量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:52.4kg/kW;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100-120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马力四轮驱动拖拉机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、参数缺失：平台、报告中无最小使用比质量参数；</w:t>
            </w: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           2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、不符合填报要求：证明材料为企业承诺</w:t>
            </w: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3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、企业失信</w:t>
            </w: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lastRenderedPageBreak/>
              <w:t>参数缺失、失信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暂停补贴资格</w:t>
            </w:r>
          </w:p>
        </w:tc>
      </w:tr>
      <w:tr w:rsidR="00310B50" w:rsidTr="00310B50">
        <w:trPr>
          <w:trHeight w:val="1128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lastRenderedPageBreak/>
              <w:t>42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洛阳天宇机械制造有限公司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轮式拖拉机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轮式拖拉机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格朗斯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-1004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功率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:100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马力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驱动方式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四轮驱动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最小使用比质量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:55.6kg/kW;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100-120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马力四轮驱动拖拉机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、参数缺失：平台、报告中无最小使用比质量参数；</w:t>
            </w: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           2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、不符合填报要求：证明材料为企业承诺</w:t>
            </w: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3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、企业失信</w:t>
            </w: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参数缺失、失信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暂停补贴资格</w:t>
            </w:r>
          </w:p>
        </w:tc>
      </w:tr>
      <w:tr w:rsidR="00310B50" w:rsidTr="00310B50">
        <w:trPr>
          <w:trHeight w:val="677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43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洛阳天宇机械制造有限公司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轮式拖拉机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轮式拖拉机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格朗斯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-1204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功率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:120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马力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驱动方式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四轮驱动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最小使用比质量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:48.7kg/kW;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120-140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马力四轮驱动拖拉机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、参数缺失：平台、报告中无最小使用比质量参数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；</w:t>
            </w: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、不符合填报要求：证明材料为企业承诺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参数缺失、失信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暂停补贴资格</w:t>
            </w:r>
          </w:p>
        </w:tc>
      </w:tr>
      <w:tr w:rsidR="00310B50" w:rsidTr="00310B50">
        <w:trPr>
          <w:trHeight w:val="902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44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洛阳天宇机械制造有限公司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轮式拖拉机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轮式拖拉机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格朗斯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-1304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功率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:130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马力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驱动方式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四轮驱动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最小使用比质量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:44.9kg/kW;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120-140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马力四轮驱动拖拉机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、参数缺失：平台、报告中无最小使用比质量参数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；</w:t>
            </w: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、不符合填报要求：证明材料为企业承诺</w:t>
            </w: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3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、企业失信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参数缺失、失信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暂停补贴资格</w:t>
            </w:r>
          </w:p>
        </w:tc>
      </w:tr>
      <w:tr w:rsidR="00310B50" w:rsidTr="00310B50">
        <w:trPr>
          <w:trHeight w:val="902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45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洛阳天宇机械制造有限公司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轮式拖拉机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轮式拖拉机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格朗斯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-1404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功率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:140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马力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驱动方式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四轮驱动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最小使用比质量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:50kg/kW;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140-160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马力四轮驱动拖拉机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、参数缺失：平台、报告中无最小使用比质量参数；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       2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、不符合填报要求：证明材料为企业承诺</w:t>
            </w: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3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、企业失信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参数缺失、失信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暂停补贴资格</w:t>
            </w:r>
          </w:p>
        </w:tc>
      </w:tr>
      <w:tr w:rsidR="00310B50" w:rsidTr="00310B50">
        <w:trPr>
          <w:trHeight w:val="677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46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洛阳天宇机械制造有限公司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轮式拖拉机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轮式拖拉机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格朗斯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-1504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功率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:150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马力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驱动方式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四轮驱动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最小使用比质量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:46.7kg/kW;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140-160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马力四轮驱动拖拉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lastRenderedPageBreak/>
              <w:t>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lastRenderedPageBreak/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、参数缺失：平台、报告中无最小使用比质量参数；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       2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、不符合填报要求：证明材料为企业承诺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3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、企业失信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参数缺失、失信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暂停补贴资格</w:t>
            </w:r>
          </w:p>
        </w:tc>
      </w:tr>
      <w:tr w:rsidR="00310B50" w:rsidTr="00310B50">
        <w:trPr>
          <w:trHeight w:val="677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lastRenderedPageBreak/>
              <w:t>47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洛阳天宇机械制造有限公司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轮式拖拉机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轮式拖拉机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格朗斯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-1604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功率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:160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马力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驱动方式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四轮驱动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最小使用比质量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:45.9kg/kW;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160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马力及以上四轮驱动拖拉机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、参数缺失：平台、报告中无最小使用比质量参数；</w:t>
            </w: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、企业失信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参数缺失、失信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暂停补贴资格</w:t>
            </w:r>
          </w:p>
        </w:tc>
      </w:tr>
      <w:tr w:rsidR="00310B50" w:rsidTr="00310B50">
        <w:trPr>
          <w:trHeight w:val="677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48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洛阳天宇机械制造有限公司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轮式拖拉机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轮式拖拉机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格朗斯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-1804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功率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:180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马力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驱动方式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四轮驱动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最小使用比质量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:49.8kg/kW;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160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马力及以上四轮驱动拖拉机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、参数缺失：平台、报告中无最小使用比质量参数；</w:t>
            </w: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、企业失信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参数缺失、失信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暂停补贴资格</w:t>
            </w:r>
          </w:p>
        </w:tc>
      </w:tr>
      <w:tr w:rsidR="00310B50" w:rsidTr="00310B50">
        <w:trPr>
          <w:trHeight w:val="677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49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洛阳天宇机械制造有限公司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轮式拖拉机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轮式拖拉机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格朗斯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-2004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功率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:200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马力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驱动方式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四轮驱动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最小使用比质量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:44.9kg/kW;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160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马力及以上四轮驱动拖拉机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、参数缺失：平台、报告中无最小使用比质量参数；</w:t>
            </w: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、企业失信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参数缺失、失信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暂停补贴资格</w:t>
            </w:r>
          </w:p>
        </w:tc>
      </w:tr>
      <w:tr w:rsidR="00310B50" w:rsidTr="00310B50">
        <w:trPr>
          <w:trHeight w:val="677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50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洛阳天宇机械制造有限公司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轮式拖拉机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轮式拖拉机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格朗斯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-2204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功率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:220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马力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驱动方式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四轮驱动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最小使用比质量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:40.7kg/kW;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160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马力及以上四轮驱动拖拉机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评阅不通过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、参数缺失：平台、报告中无最小使用比质量参数；</w:t>
            </w:r>
          </w:p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left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2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、企业失信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参数缺失、失信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暂停补贴资格</w:t>
            </w:r>
          </w:p>
        </w:tc>
      </w:tr>
      <w:tr w:rsidR="00310B50" w:rsidTr="00310B50">
        <w:trPr>
          <w:trHeight w:val="451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51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山东英格索兰机械工业有限公司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深松机</w:t>
            </w:r>
            <w:proofErr w:type="gramEnd"/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深松机</w:t>
            </w:r>
            <w:proofErr w:type="gramEnd"/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1S-250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深松部件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:10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个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6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铲及以上</w:t>
            </w: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深松机</w:t>
            </w:r>
            <w:proofErr w:type="gramEnd"/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复核不通过：企业失信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企业失信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暂停补贴资格</w:t>
            </w:r>
          </w:p>
        </w:tc>
      </w:tr>
      <w:tr w:rsidR="00310B50" w:rsidTr="00310B50">
        <w:trPr>
          <w:trHeight w:val="451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52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山东英格索兰机械工业有限公司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深松机</w:t>
            </w:r>
            <w:proofErr w:type="gramEnd"/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深松机</w:t>
            </w:r>
            <w:proofErr w:type="gramEnd"/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1S-300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深松部件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:13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个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6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铲及以上</w:t>
            </w: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深松机</w:t>
            </w:r>
            <w:proofErr w:type="gramEnd"/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复核不通过：企业失信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企业失信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暂停补贴资格</w:t>
            </w:r>
          </w:p>
        </w:tc>
      </w:tr>
      <w:tr w:rsidR="00310B50" w:rsidTr="00310B50">
        <w:trPr>
          <w:trHeight w:val="677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53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FFFF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重庆渝奥农业机械</w:t>
            </w:r>
            <w:proofErr w:type="gramEnd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微耕机</w:t>
            </w:r>
            <w:proofErr w:type="gramEnd"/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微耕机</w:t>
            </w:r>
            <w:proofErr w:type="gramEnd"/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1WGQZ4.0-90A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动力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汽油机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标定功率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:4.0kW;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功率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4kW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及以上汽油机</w:t>
            </w: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微耕机</w:t>
            </w:r>
            <w:proofErr w:type="gramEnd"/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复核不通过：违规调查中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违规调查中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暂停补贴资格</w:t>
            </w:r>
          </w:p>
        </w:tc>
      </w:tr>
      <w:tr w:rsidR="00310B50" w:rsidTr="00310B50">
        <w:trPr>
          <w:trHeight w:val="677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lastRenderedPageBreak/>
              <w:t>54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FFFF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重庆渝奥农业机械</w:t>
            </w:r>
            <w:proofErr w:type="gramEnd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微耕机</w:t>
            </w:r>
            <w:proofErr w:type="gramEnd"/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微耕机</w:t>
            </w:r>
            <w:proofErr w:type="gramEnd"/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1WG4.0-60FQ-DL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动力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汽油机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标定功率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:4.0kW;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功率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4kW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及以上汽油机</w:t>
            </w: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微耕机</w:t>
            </w:r>
            <w:proofErr w:type="gramEnd"/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复核不通过：违规调查中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违规调查中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暂停补贴资格</w:t>
            </w:r>
          </w:p>
        </w:tc>
      </w:tr>
      <w:tr w:rsidR="00310B50" w:rsidTr="00310B50">
        <w:trPr>
          <w:trHeight w:val="677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55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FFFF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重庆渝奥农业机械</w:t>
            </w:r>
            <w:proofErr w:type="gramEnd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微耕机</w:t>
            </w:r>
            <w:proofErr w:type="gramEnd"/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微耕机</w:t>
            </w:r>
            <w:proofErr w:type="gramEnd"/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1WGCZ4.1-102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动力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柴油机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标定功率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:4.1kW;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功率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4kW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及以上柴油机</w:t>
            </w: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微耕机</w:t>
            </w:r>
            <w:proofErr w:type="gramEnd"/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复核不通过：违规调查中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违规调查中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暂停补贴资格</w:t>
            </w:r>
          </w:p>
        </w:tc>
      </w:tr>
      <w:tr w:rsidR="00310B50" w:rsidTr="00310B50">
        <w:trPr>
          <w:trHeight w:val="677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56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FFFF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重庆渝奥农业机械</w:t>
            </w:r>
            <w:proofErr w:type="gramEnd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微耕机</w:t>
            </w:r>
            <w:proofErr w:type="gramEnd"/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微耕机</w:t>
            </w:r>
            <w:proofErr w:type="gramEnd"/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1WGCZ4.05-90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动力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柴油机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标定功率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:4.05kW;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功率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4kW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及以上柴油机</w:t>
            </w:r>
            <w:proofErr w:type="gramStart"/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微耕机</w:t>
            </w:r>
            <w:proofErr w:type="gramEnd"/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复核不通过：违规调查中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违规调查中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暂停补贴资格</w:t>
            </w:r>
          </w:p>
        </w:tc>
      </w:tr>
      <w:tr w:rsidR="00310B50" w:rsidTr="00310B50">
        <w:trPr>
          <w:trHeight w:val="677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57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江苏隆庆机械有限公司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水稻插秧机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手扶式水稻插秧机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2ZS-4A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形式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手扶步进式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行数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:4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行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4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行手扶步进式水稻插秧机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复核不通过：企业失信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企业失信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暂停补贴资格</w:t>
            </w:r>
          </w:p>
        </w:tc>
      </w:tr>
      <w:tr w:rsidR="00310B50" w:rsidTr="00310B50">
        <w:trPr>
          <w:trHeight w:val="677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58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江苏隆庆机械有限公司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水稻插秧机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手扶式水稻插秧机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2ZS-6Z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形式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手扶步进式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行数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:6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行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6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行及以上手扶步进式水稻插秧机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复核不通过：企业失信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企业失信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暂停补贴资格</w:t>
            </w:r>
          </w:p>
        </w:tc>
      </w:tr>
      <w:tr w:rsidR="00310B50" w:rsidTr="00310B50">
        <w:trPr>
          <w:trHeight w:val="677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59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江苏隆庆机械有限公司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水稻插秧机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手扶式水稻插秧机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2ZS-6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形式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手扶步进式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行数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:6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行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6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行及以上手扶步进式水稻插秧机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复核不通过：企业失信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企业失信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暂停补贴资格</w:t>
            </w:r>
          </w:p>
        </w:tc>
      </w:tr>
      <w:tr w:rsidR="00310B50" w:rsidTr="00310B50">
        <w:trPr>
          <w:trHeight w:val="677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60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江苏隆庆机械有限公司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水稻插秧机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乘坐式高速插秧机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2ZG-6D1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形式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四轮乘坐式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行数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:6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行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6-7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行四轮乘坐式水稻插秧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lastRenderedPageBreak/>
              <w:t>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lastRenderedPageBreak/>
              <w:t>评阅通过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复核不通过：企业失信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企业失信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暂停补贴资格</w:t>
            </w:r>
          </w:p>
        </w:tc>
      </w:tr>
      <w:tr w:rsidR="00310B50" w:rsidTr="00310B50">
        <w:trPr>
          <w:trHeight w:val="677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lastRenderedPageBreak/>
              <w:t>61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江苏隆庆机械有限公司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水稻插秧机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乘坐式高速插秧机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2ZG-6D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形式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四轮乘坐式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行数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:6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行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6-7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行四轮乘坐式水稻插秧机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复核不通过：企业失信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企业失信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暂停补贴资格</w:t>
            </w:r>
          </w:p>
        </w:tc>
      </w:tr>
      <w:tr w:rsidR="00310B50" w:rsidTr="00310B50">
        <w:trPr>
          <w:trHeight w:val="677"/>
        </w:trPr>
        <w:tc>
          <w:tcPr>
            <w:tcW w:w="4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right"/>
              <w:rPr>
                <w:rFonts w:ascii="宋体" w:eastAsia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cs="宋体"/>
                <w:color w:val="000000"/>
                <w:kern w:val="0"/>
                <w:sz w:val="22"/>
              </w:rPr>
              <w:t>62</w:t>
            </w:r>
          </w:p>
        </w:tc>
        <w:tc>
          <w:tcPr>
            <w:tcW w:w="1917" w:type="dxa"/>
            <w:tcBorders>
              <w:top w:val="single" w:sz="6" w:space="0" w:color="000000"/>
              <w:left w:val="single" w:sz="6" w:space="0" w:color="auto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山东沃普农业装备科技有限公司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谷物烘干机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移动式谷物干燥机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5HYWP-8310</w:t>
            </w:r>
          </w:p>
        </w:tc>
        <w:tc>
          <w:tcPr>
            <w:tcW w:w="19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形式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循环式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 xml:space="preserve"> ;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批处理量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:11t;</w:t>
            </w:r>
          </w:p>
        </w:tc>
        <w:tc>
          <w:tcPr>
            <w:tcW w:w="9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批处理量</w:t>
            </w:r>
            <w:r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  <w:t>10-20t</w:t>
            </w: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循环式谷物烘干机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评阅通过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复核不通过：企业失信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CC00" w:fill="auto"/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企业失信</w:t>
            </w:r>
          </w:p>
        </w:tc>
        <w:tc>
          <w:tcPr>
            <w:tcW w:w="1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0B50" w:rsidRDefault="00310B50">
            <w:pPr>
              <w:autoSpaceDE w:val="0"/>
              <w:autoSpaceDN w:val="0"/>
              <w:adjustRightInd w:val="0"/>
              <w:ind w:firstLineChars="0" w:firstLine="0"/>
              <w:jc w:val="center"/>
              <w:rPr>
                <w:rFonts w:asci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ascii="宋体" w:eastAsia="宋体" w:cs="宋体" w:hint="eastAsia"/>
                <w:color w:val="000000"/>
                <w:kern w:val="0"/>
                <w:sz w:val="18"/>
                <w:szCs w:val="18"/>
              </w:rPr>
              <w:t>暂停补贴资格</w:t>
            </w:r>
          </w:p>
        </w:tc>
      </w:tr>
    </w:tbl>
    <w:p w:rsidR="00E95E7C" w:rsidRDefault="00E95E7C" w:rsidP="00083D8E">
      <w:pPr>
        <w:ind w:firstLine="420"/>
      </w:pPr>
    </w:p>
    <w:sectPr w:rsidR="00E95E7C" w:rsidSect="00E95E7C">
      <w:pgSz w:w="16838" w:h="11906" w:orient="landscape"/>
      <w:pgMar w:top="1797" w:right="1440" w:bottom="1797" w:left="1440" w:header="851" w:footer="992" w:gutter="0"/>
      <w:cols w:space="425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11EA0" w:rsidRDefault="00711EA0" w:rsidP="001E78D5">
      <w:pPr>
        <w:ind w:firstLine="420"/>
      </w:pPr>
      <w:r>
        <w:separator/>
      </w:r>
    </w:p>
  </w:endnote>
  <w:endnote w:type="continuationSeparator" w:id="0">
    <w:p w:rsidR="00711EA0" w:rsidRDefault="00711EA0" w:rsidP="001E78D5">
      <w:pPr>
        <w:ind w:firstLine="42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78D5" w:rsidRDefault="001E78D5" w:rsidP="001E78D5">
    <w:pPr>
      <w:pStyle w:val="a7"/>
      <w:ind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78D5" w:rsidRDefault="001E78D5" w:rsidP="001E78D5">
    <w:pPr>
      <w:pStyle w:val="a7"/>
      <w:ind w:firstLine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78D5" w:rsidRDefault="001E78D5" w:rsidP="001E78D5">
    <w:pPr>
      <w:pStyle w:val="a7"/>
      <w:ind w:firstLine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11EA0" w:rsidRDefault="00711EA0" w:rsidP="001E78D5">
      <w:pPr>
        <w:ind w:firstLine="420"/>
      </w:pPr>
      <w:r>
        <w:separator/>
      </w:r>
    </w:p>
  </w:footnote>
  <w:footnote w:type="continuationSeparator" w:id="0">
    <w:p w:rsidR="00711EA0" w:rsidRDefault="00711EA0" w:rsidP="001E78D5">
      <w:pPr>
        <w:ind w:firstLine="42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78D5" w:rsidRDefault="001E78D5" w:rsidP="001E78D5">
    <w:pPr>
      <w:pStyle w:val="a6"/>
      <w:ind w:firstLine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78D5" w:rsidRDefault="001E78D5" w:rsidP="001E78D5">
    <w:pPr>
      <w:pStyle w:val="a6"/>
      <w:ind w:firstLine="360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78D5" w:rsidRDefault="001E78D5" w:rsidP="001E78D5">
    <w:pPr>
      <w:pStyle w:val="a6"/>
      <w:ind w:firstLine="360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917DA"/>
    <w:rsid w:val="00037CB3"/>
    <w:rsid w:val="00083D8E"/>
    <w:rsid w:val="00134FFC"/>
    <w:rsid w:val="001E78D5"/>
    <w:rsid w:val="001F14BD"/>
    <w:rsid w:val="00275E41"/>
    <w:rsid w:val="00310B50"/>
    <w:rsid w:val="003603C6"/>
    <w:rsid w:val="003B7C64"/>
    <w:rsid w:val="00623286"/>
    <w:rsid w:val="006E5AC3"/>
    <w:rsid w:val="00711EA0"/>
    <w:rsid w:val="007F7E45"/>
    <w:rsid w:val="00856378"/>
    <w:rsid w:val="00893BD4"/>
    <w:rsid w:val="009820A4"/>
    <w:rsid w:val="009D4E57"/>
    <w:rsid w:val="00A451E3"/>
    <w:rsid w:val="00A530FA"/>
    <w:rsid w:val="00C274E8"/>
    <w:rsid w:val="00C5404E"/>
    <w:rsid w:val="00C917DA"/>
    <w:rsid w:val="00D0359F"/>
    <w:rsid w:val="00D13B5D"/>
    <w:rsid w:val="00E5021B"/>
    <w:rsid w:val="00E95E7C"/>
    <w:rsid w:val="00F63935"/>
    <w:rsid w:val="00F91C95"/>
    <w:rsid w:val="00FE1746"/>
    <w:rsid w:val="00FF2B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ind w:firstLineChars="200" w:firstLine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20A4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C917DA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C917DA"/>
    <w:rPr>
      <w:sz w:val="18"/>
      <w:szCs w:val="18"/>
    </w:rPr>
  </w:style>
  <w:style w:type="character" w:styleId="a4">
    <w:name w:val="Hyperlink"/>
    <w:basedOn w:val="a0"/>
    <w:uiPriority w:val="99"/>
    <w:unhideWhenUsed/>
    <w:rsid w:val="009D4E57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FF2B94"/>
    <w:pPr>
      <w:ind w:firstLine="420"/>
    </w:pPr>
  </w:style>
  <w:style w:type="paragraph" w:styleId="a6">
    <w:name w:val="header"/>
    <w:basedOn w:val="a"/>
    <w:link w:val="Char0"/>
    <w:uiPriority w:val="99"/>
    <w:semiHidden/>
    <w:unhideWhenUsed/>
    <w:rsid w:val="001E78D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uiPriority w:val="99"/>
    <w:semiHidden/>
    <w:rsid w:val="001E78D5"/>
    <w:rPr>
      <w:sz w:val="18"/>
      <w:szCs w:val="18"/>
    </w:rPr>
  </w:style>
  <w:style w:type="paragraph" w:styleId="a7">
    <w:name w:val="footer"/>
    <w:basedOn w:val="a"/>
    <w:link w:val="Char1"/>
    <w:uiPriority w:val="99"/>
    <w:semiHidden/>
    <w:unhideWhenUsed/>
    <w:rsid w:val="001E78D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semiHidden/>
    <w:rsid w:val="001E78D5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33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38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8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8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80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95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98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6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5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99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9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1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630</TotalTime>
  <Pages>14</Pages>
  <Words>4985</Words>
  <Characters>4985</Characters>
  <Application>Microsoft Office Word</Application>
  <DocSecurity>0</DocSecurity>
  <Lines>199</Lines>
  <Paragraphs>89</Paragraphs>
  <ScaleCrop>false</ScaleCrop>
  <Company>HP Inc.</Company>
  <LinksUpToDate>false</LinksUpToDate>
  <CharactersWithSpaces>9881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HP-2</dc:creator>
  <cp:lastModifiedBy>HP-2</cp:lastModifiedBy>
  <cp:revision>3</cp:revision>
  <dcterms:created xsi:type="dcterms:W3CDTF">2020-10-21T03:10:00Z</dcterms:created>
  <dcterms:modified xsi:type="dcterms:W3CDTF">2020-10-23T06:13:00Z</dcterms:modified>
</cp:coreProperties>
</file>