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D91" w:rsidRDefault="004B6852">
      <w:pPr>
        <w:pStyle w:val="affffa"/>
        <w:tabs>
          <w:tab w:val="left" w:pos="8505"/>
        </w:tabs>
        <w:sectPr w:rsidR="001C5D91">
          <w:headerReference w:type="even" r:id="rId9"/>
          <w:headerReference w:type="default" r:id="rId10"/>
          <w:footerReference w:type="even" r:id="rId11"/>
          <w:footerReference w:type="default" r:id="rId12"/>
          <w:headerReference w:type="first" r:id="rId13"/>
          <w:footerReference w:type="first" r:id="rId14"/>
          <w:pgSz w:w="11907" w:h="16839"/>
          <w:pgMar w:top="1418" w:right="1134" w:bottom="1134" w:left="1418" w:header="1021" w:footer="1021" w:gutter="0"/>
          <w:pgNumType w:start="1"/>
          <w:cols w:space="720"/>
          <w:titlePg/>
          <w:docGrid w:type="linesAndChars" w:linePitch="312"/>
        </w:sectPr>
      </w:pPr>
      <w:bookmarkStart w:id="0" w:name="SectionMark0"/>
      <w:r>
        <w:pict>
          <v:shapetype id="_x0000_t202" coordsize="21600,21600" o:spt="202" path="m,l,21600r21600,l21600,xe">
            <v:stroke joinstyle="miter"/>
            <v:path gradientshapeok="t" o:connecttype="rect"/>
          </v:shapetype>
          <v:shape id="fmFrame4" o:spid="_x0000_s1029" type="#_x0000_t202" style="position:absolute;left:0;text-align:left;margin-left:79.4pt;margin-top:311.85pt;width:453.55pt;height:165.75pt;z-index:251646464;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" stroked="f">
            <v:textbox inset="0,0,0,0">
              <w:txbxContent>
                <w:p w:rsidR="00974E9D" w:rsidRDefault="00974E9D">
                  <w:pPr>
                    <w:pStyle w:val="affff5"/>
                  </w:pPr>
                  <w:r>
                    <w:rPr>
                      <w:rFonts w:hint="eastAsia"/>
                    </w:rPr>
                    <w:t>畜禽运输货厢</w:t>
                  </w:r>
                </w:p>
                <w:p w:rsidR="00974E9D" w:rsidRDefault="00974E9D">
                  <w:pPr>
                    <w:pStyle w:val="affff1"/>
                  </w:pPr>
                  <w:r>
                    <w:rPr>
                      <w:rFonts w:hint="eastAsia"/>
                    </w:rPr>
                    <w:t>（征求意见稿）</w:t>
                  </w:r>
                </w:p>
                <w:p w:rsidR="00974E9D" w:rsidRDefault="00974E9D">
                  <w:pPr>
                    <w:pStyle w:val="affff1"/>
                  </w:pPr>
                  <w:r>
                    <w:rPr>
                      <w:rFonts w:hint="eastAsia"/>
                    </w:rPr>
                    <w:t>邱韶峰 18953151672</w:t>
                  </w:r>
                  <w:r w:rsidR="004D5649">
                    <w:rPr>
                      <w:rFonts w:hint="eastAsia"/>
                    </w:rPr>
                    <w:t>，邮箱：jdzqsf@163.com</w:t>
                  </w:r>
                </w:p>
                <w:p w:rsidR="004B6852" w:rsidRPr="004B6852" w:rsidRDefault="004B6852" w:rsidP="004B6852">
                  <w:pPr>
                    <w:widowControl/>
                    <w:spacing w:before="180" w:line="360" w:lineRule="auto"/>
                    <w:jc w:val="center"/>
                    <w:rPr>
                      <w:rFonts w:ascii="宋体" w:hAnsi="Calibri"/>
                      <w:kern w:val="0"/>
                      <w:sz w:val="40"/>
                      <w:szCs w:val="28"/>
                    </w:rPr>
                  </w:pPr>
                  <w:r w:rsidRPr="004B6852">
                    <w:rPr>
                      <w:rFonts w:ascii="宋体" w:hAnsi="Calibri" w:hint="eastAsia"/>
                      <w:kern w:val="0"/>
                      <w:sz w:val="40"/>
                      <w:szCs w:val="28"/>
                    </w:rPr>
                    <w:t xml:space="preserve"> </w:t>
                  </w:r>
                  <w:r w:rsidRPr="004B6852">
                    <w:rPr>
                      <w:rFonts w:ascii="宋体" w:hAnsi="Calibri" w:hint="eastAsia"/>
                      <w:kern w:val="0"/>
                      <w:sz w:val="28"/>
                      <w:szCs w:val="20"/>
                    </w:rPr>
                    <w:t>征求意见截止日：2020年9月30日</w:t>
                  </w:r>
                </w:p>
                <w:p w:rsidR="00974E9D" w:rsidRPr="004B6852" w:rsidRDefault="00974E9D">
                  <w:pPr>
                    <w:pStyle w:val="affff4"/>
                  </w:pPr>
                </w:p>
              </w:txbxContent>
            </v:textbox>
            <w10:wrap anchorx="page" anchory="page"/>
          </v:shape>
        </w:pict>
      </w:r>
      <w:r w:rsidR="00CC4744">
        <w:pict>
          <v:shape id="fmFrame6" o:spid="_x0000_s1026" type="#_x0000_t202" style="position:absolute;left:0;text-align:left;margin-left:362.9pt;margin-top:722.05pt;width:170.1pt;height:31.2pt;z-index:251647488;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" stroked="f">
            <v:textbox inset="0,0,0,0">
              <w:txbxContent>
                <w:p w:rsidR="00974E9D" w:rsidRDefault="00362788">
                  <w:pPr>
                    <w:pStyle w:val="affffd"/>
                    <w:jc w:val="right"/>
                    <w:rPr>
                      <w:rFonts w:ascii="黑体"/>
                    </w:rPr>
                  </w:pPr>
                  <w:r>
                    <w:rPr>
                      <w:rFonts w:ascii="黑体" w:hint="eastAsia"/>
                      <w:szCs w:val="21"/>
                    </w:rPr>
                    <w:t>XXXX</w:t>
                  </w:r>
                  <w:bookmarkStart w:id="1" w:name="_GoBack"/>
                  <w:bookmarkEnd w:id="1"/>
                  <w:r w:rsidR="00974E9D">
                    <w:rPr>
                      <w:rFonts w:ascii="黑体" w:hint="eastAsia"/>
                    </w:rPr>
                    <w:t>-</w:t>
                  </w:r>
                  <w:r w:rsidR="00974E9D">
                    <w:rPr>
                      <w:rFonts w:ascii="黑体"/>
                    </w:rPr>
                    <w:t>XX</w:t>
                  </w:r>
                  <w:r w:rsidR="00974E9D">
                    <w:rPr>
                      <w:rFonts w:ascii="黑体" w:hint="eastAsia"/>
                    </w:rPr>
                    <w:t>-</w:t>
                  </w:r>
                  <w:r w:rsidR="00974E9D">
                    <w:rPr>
                      <w:rFonts w:ascii="黑体"/>
                    </w:rPr>
                    <w:t>XX</w:t>
                  </w:r>
                  <w:r w:rsidR="00974E9D">
                    <w:rPr>
                      <w:rFonts w:ascii="黑体" w:hint="eastAsia"/>
                    </w:rPr>
                    <w:t>实施</w:t>
                  </w:r>
                </w:p>
                <w:p w:rsidR="00974E9D" w:rsidRDefault="00974E9D">
                  <w:pPr>
                    <w:pStyle w:val="affffc"/>
                    <w:ind w:rightChars="267" w:right="561" w:firstLineChars="50" w:firstLine="140"/>
                    <w:jc w:val="both"/>
                  </w:pPr>
                </w:p>
                <w:p w:rsidR="00974E9D" w:rsidRDefault="00974E9D">
                  <w:pPr>
                    <w:pStyle w:val="affffc"/>
                    <w:ind w:rightChars="267" w:right="561" w:firstLineChars="50" w:firstLine="140"/>
                    <w:jc w:val="both"/>
                  </w:pPr>
                </w:p>
              </w:txbxContent>
            </v:textbox>
            <w10:wrap anchorx="page" anchory="page"/>
          </v:shape>
        </w:pict>
      </w:r>
      <w:r w:rsidR="00CC4744">
        <w:pict>
          <v:shape id="fmFrame5" o:spid="_x0000_s1027" type="#_x0000_t202" style="position:absolute;left:0;text-align:left;margin-left:79.4pt;margin-top:724pt;width:170.1pt;height:39pt;z-index:25164851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" stroked="f">
            <v:textbox inset="0,0,0,0">
              <w:txbxContent>
                <w:p w:rsidR="00974E9D" w:rsidRDefault="00362788">
                  <w:pPr>
                    <w:pStyle w:val="affffd"/>
                    <w:rPr>
                      <w:rFonts w:ascii="黑体"/>
                    </w:rPr>
                  </w:pPr>
                  <w:r>
                    <w:rPr>
                      <w:rFonts w:ascii="黑体" w:hint="eastAsia"/>
                      <w:szCs w:val="21"/>
                    </w:rPr>
                    <w:t>XXXX</w:t>
                  </w:r>
                  <w:r w:rsidR="00974E9D">
                    <w:rPr>
                      <w:rFonts w:ascii="黑体" w:hint="eastAsia"/>
                    </w:rPr>
                    <w:t>-</w:t>
                  </w:r>
                  <w:r w:rsidR="00974E9D">
                    <w:rPr>
                      <w:rFonts w:ascii="黑体"/>
                    </w:rPr>
                    <w:t>XX</w:t>
                  </w:r>
                  <w:r w:rsidR="00974E9D">
                    <w:rPr>
                      <w:rFonts w:ascii="黑体" w:hint="eastAsia"/>
                    </w:rPr>
                    <w:t>-</w:t>
                  </w:r>
                  <w:r w:rsidR="00974E9D">
                    <w:rPr>
                      <w:rFonts w:ascii="黑体"/>
                    </w:rPr>
                    <w:t>XX</w:t>
                  </w:r>
                  <w:r w:rsidR="00974E9D">
                    <w:rPr>
                      <w:rFonts w:ascii="黑体" w:hint="eastAsia"/>
                    </w:rPr>
                    <w:t>发布</w:t>
                  </w:r>
                </w:p>
                <w:p w:rsidR="00974E9D" w:rsidRDefault="00974E9D">
                  <w:pPr>
                    <w:pStyle w:val="affffd"/>
                    <w:adjustRightInd w:val="0"/>
                    <w:snapToGrid w:val="0"/>
                    <w:spacing w:line="360" w:lineRule="auto"/>
                    <w:rPr>
                      <w:rFonts w:ascii="黑体"/>
                    </w:rPr>
                  </w:pPr>
                </w:p>
              </w:txbxContent>
            </v:textbox>
            <w10:wrap anchorx="page" anchory="page"/>
          </v:shape>
        </w:pict>
      </w:r>
      <w:r w:rsidR="00CC4744">
        <w:pict>
          <v:line id="直线 22" o:spid="_x0000_s1062" style="position:absolute;left:0;text-align:left;z-index:251651584;mso-position-horizontal-relative:page;mso-position-vertical-relative:page" from="79.4pt,757.3pt" to="532.95pt,7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" strokeweight="1pt">
            <w10:wrap anchorx="page" anchory="page"/>
          </v:line>
        </w:pict>
      </w:r>
      <w:r w:rsidR="00CC4744">
        <w:pict>
          <v:shape id="fmFrame7" o:spid="_x0000_s1028" type="#_x0000_t202" style="position:absolute;left:0;text-align:left;margin-left:79.4pt;margin-top:767.95pt;width:453.55pt;height:28.35pt;z-index:251649536;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" stroked="f">
            <v:textbox inset="0,0,0,0">
              <w:txbxContent>
                <w:p w:rsidR="00974E9D" w:rsidRDefault="00974E9D">
                  <w:pPr>
                    <w:pStyle w:val="affff"/>
                    <w:rPr>
                      <w:sz w:val="32"/>
                      <w:szCs w:val="32"/>
                    </w:rPr>
                  </w:pPr>
                  <w:r>
                    <w:rPr>
                      <w:rFonts w:hint="eastAsia"/>
                      <w:sz w:val="32"/>
                      <w:szCs w:val="32"/>
                    </w:rPr>
                    <w:t xml:space="preserve">中华人民共和国农业农村部  </w:t>
                  </w:r>
                  <w:r>
                    <w:rPr>
                      <w:rFonts w:hint="eastAsia"/>
                      <w:sz w:val="28"/>
                      <w:szCs w:val="28"/>
                    </w:rPr>
                    <w:t>发布</w:t>
                  </w:r>
                </w:p>
                <w:p w:rsidR="00974E9D" w:rsidRDefault="00974E9D">
                  <w:pPr>
                    <w:pStyle w:val="affff"/>
                    <w:rPr>
                      <w:sz w:val="32"/>
                      <w:szCs w:val="32"/>
                    </w:rPr>
                  </w:pPr>
                </w:p>
              </w:txbxContent>
            </v:textbox>
            <w10:wrap anchorx="page" anchory="page"/>
          </v:shape>
        </w:pict>
      </w:r>
      <w:r w:rsidR="00CC4744">
        <w:pict>
          <v:line id="直线 21" o:spid="_x0000_s1061" style="position:absolute;left:0;text-align:left;z-index:251650560;mso-position-horizontal-relative:page;mso-position-vertical-relative:page" from="79.4pt,215.45pt" to="532.9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" strokeweight="1pt">
            <w10:wrap anchorx="page" anchory="page"/>
          </v:line>
        </w:pict>
      </w:r>
      <w:r w:rsidR="00CC4744">
        <w:pict>
          <v:shape id="fmFrame3" o:spid="_x0000_s1030" type="#_x0000_t202" style="position:absolute;left:0;text-align:left;margin-left:334.55pt;margin-top:167.25pt;width:214.05pt;height:36.85pt;z-index:25164544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" stroked="f">
            <v:textbox inset="0,0,0,0">
              <w:txbxContent>
                <w:p w:rsidR="00974E9D" w:rsidRDefault="00974E9D">
                  <w:pPr>
                    <w:pStyle w:val="21"/>
                    <w:snapToGrid w:val="0"/>
                    <w:spacing w:before="0" w:line="240" w:lineRule="auto"/>
                    <w:ind w:firstLineChars="700" w:firstLine="1960"/>
                    <w:jc w:val="both"/>
                    <w:rPr>
                      <w:rFonts w:ascii="黑体" w:eastAsia="黑体"/>
                      <w:szCs w:val="21"/>
                    </w:rPr>
                  </w:pPr>
                </w:p>
                <w:p w:rsidR="00974E9D" w:rsidRDefault="00974E9D">
                  <w:pPr>
                    <w:pStyle w:val="21"/>
                    <w:snapToGrid w:val="0"/>
                    <w:spacing w:before="0" w:line="240" w:lineRule="auto"/>
                    <w:ind w:firstLineChars="700" w:firstLine="1960"/>
                    <w:jc w:val="both"/>
                    <w:rPr>
                      <w:rFonts w:ascii="黑体" w:eastAsia="黑体"/>
                    </w:rPr>
                  </w:pPr>
                  <w:r>
                    <w:rPr>
                      <w:rFonts w:ascii="黑体" w:eastAsia="黑体" w:hint="eastAsia"/>
                      <w:szCs w:val="21"/>
                    </w:rPr>
                    <w:t xml:space="preserve">DG/T </w:t>
                  </w:r>
                  <w:r>
                    <w:rPr>
                      <w:rFonts w:ascii="黑体" w:eastAsia="黑体"/>
                      <w:szCs w:val="21"/>
                    </w:rPr>
                    <w:t>XXX</w:t>
                  </w:r>
                  <w:r>
                    <w:rPr>
                      <w:rFonts w:ascii="黑体" w:eastAsia="黑体" w:hint="eastAsia"/>
                    </w:rPr>
                    <w:t>—</w:t>
                  </w:r>
                  <w:r w:rsidR="004D4D82">
                    <w:rPr>
                      <w:rFonts w:ascii="黑体" w:eastAsia="黑体" w:hint="eastAsia"/>
                      <w:szCs w:val="21"/>
                    </w:rPr>
                    <w:t>XXXX</w:t>
                  </w:r>
                </w:p>
                <w:p w:rsidR="00974E9D" w:rsidRDefault="00974E9D">
                  <w:pPr>
                    <w:pStyle w:val="afffff0"/>
                    <w:snapToGrid w:val="0"/>
                    <w:spacing w:before="0" w:line="240" w:lineRule="auto"/>
                    <w:jc w:val="center"/>
                    <w:rPr>
                      <w:rStyle w:val="HTML1"/>
                      <w:rFonts w:hAnsi="宋体"/>
                      <w:i w:val="0"/>
                    </w:rPr>
                  </w:pPr>
                  <w:r>
                    <w:rPr>
                      <w:rFonts w:hint="eastAsia"/>
                    </w:rPr>
                    <w:t xml:space="preserve">               代替DG/T</w:t>
                  </w:r>
                  <w:r>
                    <w:t xml:space="preserve"> XXX</w:t>
                  </w:r>
                  <w:r>
                    <w:rPr>
                      <w:rFonts w:hAnsi="宋体" w:hint="eastAsia"/>
                    </w:rPr>
                    <w:t>—</w:t>
                  </w:r>
                  <w:r>
                    <w:rPr>
                      <w:rFonts w:hint="eastAsia"/>
                    </w:rPr>
                    <w:t>20</w:t>
                  </w:r>
                  <w:r>
                    <w:t>20</w:t>
                  </w:r>
                </w:p>
                <w:p w:rsidR="00974E9D" w:rsidRDefault="00974E9D"/>
              </w:txbxContent>
            </v:textbox>
            <w10:wrap anchorx="page" anchory="page"/>
          </v:shape>
        </w:pict>
      </w:r>
      <w:r w:rsidR="00CC4744">
        <w:pict>
          <v:shape id="fmFrame8" o:spid="_x0000_s1031" type="#_x0000_t202" style="position:absolute;left:0;text-align:left;margin-left:399.75pt;margin-top:56.7pt;width:127.55pt;height:48.2pt;z-index:251644416;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" stroked="f">
            <v:textbox inset="0,0,0,0">
              <w:txbxContent>
                <w:p w:rsidR="00974E9D" w:rsidRDefault="00974E9D">
                  <w:pPr>
                    <w:pStyle w:val="afffa"/>
                  </w:pPr>
                  <w:r>
                    <w:rPr>
                      <w:rFonts w:hint="eastAsia"/>
                    </w:rPr>
                    <w:t>DG</w:t>
                  </w:r>
                </w:p>
              </w:txbxContent>
            </v:textbox>
            <w10:wrap anchorx="page" anchory="page"/>
          </v:shape>
        </w:pict>
      </w:r>
      <w:r w:rsidR="00CC4744">
        <w:pict>
          <v:shape id="fmFrame2" o:spid="_x0000_s1032" type="#_x0000_t202" style="position:absolute;left:0;text-align:left;margin-left:79.4pt;margin-top:130.4pt;width:453.55pt;height:31.2pt;z-index:25164339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" stroked="f">
            <v:textbox inset="0,0,0,0">
              <w:txbxContent>
                <w:p w:rsidR="00974E9D" w:rsidRDefault="00974E9D">
                  <w:pPr>
                    <w:pStyle w:val="afff9"/>
                  </w:pPr>
                  <w:r>
                    <w:rPr>
                      <w:rFonts w:hint="eastAsia"/>
                    </w:rPr>
                    <w:t>农业机械推广鉴定大纲</w:t>
                  </w:r>
                </w:p>
              </w:txbxContent>
            </v:textbox>
            <w10:wrap anchorx="page" anchory="page"/>
          </v:shape>
        </w:pict>
      </w:r>
    </w:p>
    <w:p w:rsidR="001C5D91" w:rsidRDefault="00233E4B">
      <w:pPr>
        <w:pStyle w:val="ad"/>
        <w:outlineLvl w:val="9"/>
      </w:pPr>
      <w:bookmarkStart w:id="2" w:name="SectionMark1"/>
      <w:bookmarkStart w:id="3" w:name="_Toc145083668"/>
      <w:bookmarkStart w:id="4" w:name="_Toc226947809"/>
      <w:bookmarkEnd w:id="0"/>
      <w:r>
        <w:rPr>
          <w:rFonts w:hint="eastAsia"/>
        </w:rPr>
        <w:lastRenderedPageBreak/>
        <w:t>目    次</w:t>
      </w:r>
    </w:p>
    <w:p w:rsidR="001C5D91" w:rsidRDefault="00CC4744">
      <w:pPr>
        <w:pStyle w:val="10"/>
        <w:tabs>
          <w:tab w:val="right" w:leader="dot" w:pos="9345"/>
        </w:tabs>
        <w:rPr>
          <w:rFonts w:asciiTheme="minorHAnsi" w:eastAsiaTheme="minorEastAsia" w:hAnsiTheme="minorHAnsi" w:cstheme="minorBidi"/>
          <w:kern w:val="2"/>
          <w:szCs w:val="22"/>
        </w:rPr>
      </w:pPr>
      <w:r>
        <w:rPr>
          <w:rFonts w:hAnsi="宋体"/>
        </w:rPr>
        <w:fldChar w:fldCharType="begin"/>
      </w:r>
      <w:r w:rsidR="00233E4B">
        <w:rPr>
          <w:rStyle w:val="affc"/>
          <w:rFonts w:ascii="宋体" w:hAnsi="宋体"/>
        </w:rPr>
        <w:instrText xml:space="preserve"> TOC </w:instrText>
      </w:r>
      <w:r w:rsidR="00233E4B">
        <w:rPr>
          <w:rStyle w:val="affc"/>
          <w:rFonts w:ascii="宋体" w:hAnsi="宋体" w:hint="eastAsia"/>
        </w:rPr>
        <w:instrText>\f \h \t "前言、引言标题,附录标识,参考文献、索引标题,章标题,附录章标题,一级条标题,附录一级条标题"</w:instrText>
      </w:r>
      <w:r w:rsidR="00233E4B">
        <w:rPr>
          <w:rStyle w:val="affc"/>
          <w:rFonts w:ascii="宋体" w:hAnsi="宋体"/>
        </w:rPr>
        <w:instrText xml:space="preserve"> </w:instrText>
      </w:r>
      <w:r>
        <w:rPr>
          <w:rFonts w:hAnsi="宋体"/>
        </w:rPr>
        <w:fldChar w:fldCharType="separate"/>
      </w:r>
      <w:bookmarkStart w:id="5" w:name="_Hlt385774193"/>
      <w:bookmarkStart w:id="6" w:name="_Hlt385756023"/>
      <w:bookmarkStart w:id="7" w:name="_Hlt385756022"/>
      <w:bookmarkStart w:id="8" w:name="_Hlt385774158"/>
      <w:bookmarkStart w:id="9" w:name="_Hlt385774157"/>
      <w:bookmarkEnd w:id="5"/>
      <w:bookmarkEnd w:id="6"/>
      <w:bookmarkEnd w:id="7"/>
      <w:bookmarkEnd w:id="8"/>
      <w:bookmarkEnd w:id="9"/>
      <w:r>
        <w:rPr>
          <w:rStyle w:val="affc"/>
        </w:rPr>
        <w:fldChar w:fldCharType="begin"/>
      </w:r>
      <w:r w:rsidR="00233E4B">
        <w:rPr>
          <w:rStyle w:val="affc"/>
        </w:rPr>
        <w:instrText xml:space="preserve"> </w:instrText>
      </w:r>
      <w:r w:rsidR="00233E4B">
        <w:instrText>HYPERLINK \l "_Toc48307260"</w:instrText>
      </w:r>
      <w:r w:rsidR="00233E4B">
        <w:rPr>
          <w:rStyle w:val="affc"/>
        </w:rPr>
        <w:instrText xml:space="preserve"> </w:instrText>
      </w:r>
      <w:r>
        <w:rPr>
          <w:rStyle w:val="affc"/>
        </w:rPr>
        <w:fldChar w:fldCharType="separate"/>
      </w:r>
      <w:r w:rsidR="00233E4B">
        <w:rPr>
          <w:rStyle w:val="affc"/>
        </w:rPr>
        <w:t>前</w:t>
      </w:r>
      <w:r w:rsidR="00233E4B">
        <w:rPr>
          <w:rStyle w:val="affc"/>
        </w:rPr>
        <w:t xml:space="preserve">    </w:t>
      </w:r>
      <w:r w:rsidR="00233E4B">
        <w:rPr>
          <w:rStyle w:val="affc"/>
        </w:rPr>
        <w:t>言</w:t>
      </w:r>
      <w:r w:rsidR="00233E4B">
        <w:tab/>
      </w:r>
      <w:r>
        <w:fldChar w:fldCharType="begin"/>
      </w:r>
      <w:r w:rsidR="00233E4B">
        <w:instrText xml:space="preserve"> PAGEREF _Toc48307260 \h </w:instrText>
      </w:r>
      <w:r>
        <w:fldChar w:fldCharType="separate"/>
      </w:r>
      <w:r w:rsidR="00233E4B">
        <w:t>II</w:t>
      </w:r>
      <w:r>
        <w:fldChar w:fldCharType="end"/>
      </w:r>
      <w:r>
        <w:rPr>
          <w:rStyle w:val="affc"/>
        </w:rPr>
        <w:fldChar w:fldCharType="end"/>
      </w:r>
    </w:p>
    <w:p w:rsidR="001C5D91" w:rsidRDefault="00CC4744">
      <w:pPr>
        <w:pStyle w:val="40"/>
        <w:tabs>
          <w:tab w:val="right" w:leader="dot" w:pos="9345"/>
        </w:tabs>
        <w:rPr>
          <w:rFonts w:asciiTheme="minorHAnsi" w:eastAsiaTheme="minorEastAsia" w:hAnsiTheme="minorHAnsi" w:cstheme="minorBidi"/>
          <w:kern w:val="2"/>
          <w:szCs w:val="22"/>
        </w:rPr>
      </w:pPr>
      <w:hyperlink w:anchor="_Toc48307261" w:history="1">
        <w:r w:rsidR="00233E4B">
          <w:rPr>
            <w:rStyle w:val="affc"/>
          </w:rPr>
          <w:t xml:space="preserve">1 </w:t>
        </w:r>
        <w:r w:rsidR="00233E4B">
          <w:rPr>
            <w:rStyle w:val="affc"/>
          </w:rPr>
          <w:t>范围</w:t>
        </w:r>
        <w:r w:rsidR="00233E4B">
          <w:tab/>
        </w:r>
        <w:r>
          <w:fldChar w:fldCharType="begin"/>
        </w:r>
        <w:r w:rsidR="00233E4B">
          <w:instrText xml:space="preserve"> PAGEREF _Toc48307261 \h </w:instrText>
        </w:r>
        <w:r>
          <w:fldChar w:fldCharType="separate"/>
        </w:r>
        <w:r w:rsidR="00233E4B">
          <w:t>1</w:t>
        </w:r>
        <w:r>
          <w:fldChar w:fldCharType="end"/>
        </w:r>
      </w:hyperlink>
    </w:p>
    <w:p w:rsidR="001C5D91" w:rsidRDefault="00CC4744">
      <w:pPr>
        <w:pStyle w:val="40"/>
        <w:tabs>
          <w:tab w:val="right" w:leader="dot" w:pos="9345"/>
        </w:tabs>
        <w:rPr>
          <w:rFonts w:asciiTheme="minorHAnsi" w:eastAsiaTheme="minorEastAsia" w:hAnsiTheme="minorHAnsi" w:cstheme="minorBidi"/>
          <w:kern w:val="2"/>
          <w:szCs w:val="22"/>
        </w:rPr>
      </w:pPr>
      <w:hyperlink w:anchor="_Toc48307262" w:history="1">
        <w:r w:rsidR="00233E4B">
          <w:rPr>
            <w:rStyle w:val="affc"/>
          </w:rPr>
          <w:t xml:space="preserve">2 </w:t>
        </w:r>
        <w:r w:rsidR="00233E4B">
          <w:rPr>
            <w:rStyle w:val="affc"/>
          </w:rPr>
          <w:t>规范性引用文件</w:t>
        </w:r>
        <w:r w:rsidR="00233E4B">
          <w:tab/>
        </w:r>
        <w:r>
          <w:fldChar w:fldCharType="begin"/>
        </w:r>
        <w:r w:rsidR="00233E4B">
          <w:instrText xml:space="preserve"> PAGEREF _Toc48307262 \h </w:instrText>
        </w:r>
        <w:r>
          <w:fldChar w:fldCharType="separate"/>
        </w:r>
        <w:r w:rsidR="00233E4B">
          <w:t>1</w:t>
        </w:r>
        <w:r>
          <w:fldChar w:fldCharType="end"/>
        </w:r>
      </w:hyperlink>
    </w:p>
    <w:p w:rsidR="001C5D91" w:rsidRDefault="00CC4744">
      <w:pPr>
        <w:pStyle w:val="40"/>
        <w:tabs>
          <w:tab w:val="right" w:leader="dot" w:pos="9345"/>
        </w:tabs>
        <w:rPr>
          <w:rFonts w:asciiTheme="minorHAnsi" w:eastAsiaTheme="minorEastAsia" w:hAnsiTheme="minorHAnsi" w:cstheme="minorBidi"/>
          <w:kern w:val="2"/>
          <w:szCs w:val="22"/>
        </w:rPr>
      </w:pPr>
      <w:hyperlink w:anchor="_Toc48307263" w:history="1">
        <w:r w:rsidR="00233E4B">
          <w:rPr>
            <w:rStyle w:val="affc"/>
          </w:rPr>
          <w:t xml:space="preserve">3 </w:t>
        </w:r>
        <w:r w:rsidR="00233E4B">
          <w:rPr>
            <w:rStyle w:val="affc"/>
          </w:rPr>
          <w:t>术语和定义</w:t>
        </w:r>
        <w:r w:rsidR="00233E4B">
          <w:tab/>
        </w:r>
        <w:r>
          <w:fldChar w:fldCharType="begin"/>
        </w:r>
        <w:r w:rsidR="00233E4B">
          <w:instrText xml:space="preserve"> PAGEREF _Toc48307263 \h </w:instrText>
        </w:r>
        <w:r>
          <w:fldChar w:fldCharType="separate"/>
        </w:r>
        <w:r w:rsidR="00233E4B">
          <w:t>1</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64" w:history="1">
        <w:r w:rsidR="00233E4B">
          <w:rPr>
            <w:rStyle w:val="affc"/>
            <w:rFonts w:ascii="黑体"/>
          </w:rPr>
          <w:t>3.1</w:t>
        </w:r>
        <w:r w:rsidR="00233E4B">
          <w:rPr>
            <w:rStyle w:val="affc"/>
          </w:rPr>
          <w:t xml:space="preserve"> </w:t>
        </w:r>
        <w:r w:rsidR="00233E4B">
          <w:rPr>
            <w:rStyle w:val="affc"/>
          </w:rPr>
          <w:t>畜禽运输货厢</w:t>
        </w:r>
        <w:r w:rsidR="00233E4B">
          <w:tab/>
        </w:r>
        <w:r>
          <w:fldChar w:fldCharType="begin"/>
        </w:r>
        <w:r w:rsidR="00233E4B">
          <w:instrText xml:space="preserve"> PAGEREF _Toc48307264 \h </w:instrText>
        </w:r>
        <w:r>
          <w:fldChar w:fldCharType="separate"/>
        </w:r>
        <w:r w:rsidR="00233E4B">
          <w:t>1</w:t>
        </w:r>
        <w:r>
          <w:fldChar w:fldCharType="end"/>
        </w:r>
      </w:hyperlink>
    </w:p>
    <w:p w:rsidR="001C5D91" w:rsidRDefault="00CC4744">
      <w:pPr>
        <w:pStyle w:val="40"/>
        <w:tabs>
          <w:tab w:val="right" w:leader="dot" w:pos="9345"/>
        </w:tabs>
        <w:rPr>
          <w:rFonts w:asciiTheme="minorHAnsi" w:eastAsiaTheme="minorEastAsia" w:hAnsiTheme="minorHAnsi" w:cstheme="minorBidi"/>
          <w:kern w:val="2"/>
          <w:szCs w:val="22"/>
        </w:rPr>
      </w:pPr>
      <w:hyperlink w:anchor="_Toc48307265" w:history="1">
        <w:r w:rsidR="00233E4B">
          <w:rPr>
            <w:rStyle w:val="affc"/>
          </w:rPr>
          <w:t xml:space="preserve">4 </w:t>
        </w:r>
        <w:r w:rsidR="00233E4B">
          <w:rPr>
            <w:rStyle w:val="affc"/>
          </w:rPr>
          <w:t>基本要求</w:t>
        </w:r>
        <w:r w:rsidR="00233E4B">
          <w:tab/>
        </w:r>
        <w:r>
          <w:fldChar w:fldCharType="begin"/>
        </w:r>
        <w:r w:rsidR="00233E4B">
          <w:instrText xml:space="preserve"> PAGEREF _Toc48307265 \h </w:instrText>
        </w:r>
        <w:r>
          <w:fldChar w:fldCharType="separate"/>
        </w:r>
        <w:r w:rsidR="00233E4B">
          <w:t>1</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66" w:history="1">
        <w:r w:rsidR="00233E4B">
          <w:rPr>
            <w:rStyle w:val="affc"/>
            <w:rFonts w:ascii="黑体"/>
          </w:rPr>
          <w:t>4.1</w:t>
        </w:r>
        <w:r w:rsidR="00233E4B">
          <w:rPr>
            <w:rStyle w:val="affc"/>
          </w:rPr>
          <w:t xml:space="preserve"> </w:t>
        </w:r>
        <w:r w:rsidR="00233E4B">
          <w:rPr>
            <w:rStyle w:val="affc"/>
          </w:rPr>
          <w:t>需补充提供的文件资料</w:t>
        </w:r>
        <w:r w:rsidR="00233E4B">
          <w:tab/>
        </w:r>
        <w:r>
          <w:fldChar w:fldCharType="begin"/>
        </w:r>
        <w:r w:rsidR="00233E4B">
          <w:instrText xml:space="preserve"> PAGEREF _Toc48307266 \h </w:instrText>
        </w:r>
        <w:r>
          <w:fldChar w:fldCharType="separate"/>
        </w:r>
        <w:r w:rsidR="00233E4B">
          <w:t>1</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67" w:history="1">
        <w:r w:rsidR="00233E4B">
          <w:rPr>
            <w:rStyle w:val="affc"/>
            <w:rFonts w:ascii="黑体"/>
          </w:rPr>
          <w:t>4.2</w:t>
        </w:r>
        <w:r w:rsidR="00233E4B">
          <w:rPr>
            <w:rStyle w:val="affc"/>
          </w:rPr>
          <w:t xml:space="preserve"> </w:t>
        </w:r>
        <w:r w:rsidR="00233E4B">
          <w:rPr>
            <w:rStyle w:val="affc"/>
          </w:rPr>
          <w:t>样机确定</w:t>
        </w:r>
        <w:r w:rsidR="00233E4B">
          <w:tab/>
        </w:r>
        <w:r>
          <w:fldChar w:fldCharType="begin"/>
        </w:r>
        <w:r w:rsidR="00233E4B">
          <w:instrText xml:space="preserve"> PAGEREF _Toc48307267 \h </w:instrText>
        </w:r>
        <w:r>
          <w:fldChar w:fldCharType="separate"/>
        </w:r>
        <w:r w:rsidR="00233E4B">
          <w:t>1</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68" w:history="1">
        <w:r w:rsidR="00233E4B">
          <w:rPr>
            <w:rStyle w:val="affc"/>
            <w:rFonts w:ascii="黑体"/>
          </w:rPr>
          <w:t>4.3</w:t>
        </w:r>
        <w:r w:rsidR="00233E4B">
          <w:rPr>
            <w:rStyle w:val="affc"/>
          </w:rPr>
          <w:t xml:space="preserve"> </w:t>
        </w:r>
        <w:r w:rsidR="00233E4B">
          <w:rPr>
            <w:rStyle w:val="affc"/>
          </w:rPr>
          <w:t>机型大小划分</w:t>
        </w:r>
        <w:r w:rsidR="00233E4B">
          <w:tab/>
        </w:r>
        <w:r>
          <w:fldChar w:fldCharType="begin"/>
        </w:r>
        <w:r w:rsidR="00233E4B">
          <w:instrText xml:space="preserve"> PAGEREF _Toc48307268 \h </w:instrText>
        </w:r>
        <w:r>
          <w:fldChar w:fldCharType="separate"/>
        </w:r>
        <w:r w:rsidR="00233E4B">
          <w:t>2</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69" w:history="1">
        <w:r w:rsidR="00233E4B">
          <w:rPr>
            <w:rStyle w:val="affc"/>
            <w:rFonts w:ascii="黑体"/>
          </w:rPr>
          <w:t>4.4</w:t>
        </w:r>
        <w:r w:rsidR="00233E4B">
          <w:rPr>
            <w:rStyle w:val="affc"/>
          </w:rPr>
          <w:t xml:space="preserve"> </w:t>
        </w:r>
        <w:r w:rsidR="00233E4B">
          <w:rPr>
            <w:rStyle w:val="affc"/>
          </w:rPr>
          <w:t>产品型号编制规则</w:t>
        </w:r>
        <w:r w:rsidR="00233E4B">
          <w:tab/>
        </w:r>
        <w:r>
          <w:fldChar w:fldCharType="begin"/>
        </w:r>
        <w:r w:rsidR="00233E4B">
          <w:instrText xml:space="preserve"> PAGEREF _Toc48307269 \h </w:instrText>
        </w:r>
        <w:r>
          <w:fldChar w:fldCharType="separate"/>
        </w:r>
        <w:r w:rsidR="00233E4B">
          <w:t>2</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0" w:history="1">
        <w:r w:rsidR="00233E4B">
          <w:rPr>
            <w:rStyle w:val="affc"/>
            <w:rFonts w:ascii="黑体"/>
          </w:rPr>
          <w:t>4.5</w:t>
        </w:r>
        <w:r w:rsidR="00233E4B">
          <w:rPr>
            <w:rStyle w:val="affc"/>
          </w:rPr>
          <w:t xml:space="preserve"> </w:t>
        </w:r>
        <w:r w:rsidR="00233E4B">
          <w:rPr>
            <w:rStyle w:val="affc"/>
          </w:rPr>
          <w:t>销售量</w:t>
        </w:r>
        <w:r w:rsidR="00233E4B">
          <w:tab/>
        </w:r>
        <w:r>
          <w:fldChar w:fldCharType="begin"/>
        </w:r>
        <w:r w:rsidR="00233E4B">
          <w:instrText xml:space="preserve"> PAGEREF _Toc48307270 \h </w:instrText>
        </w:r>
        <w:r>
          <w:fldChar w:fldCharType="separate"/>
        </w:r>
        <w:r w:rsidR="00233E4B">
          <w:t>2</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1" w:history="1">
        <w:r w:rsidR="00233E4B">
          <w:rPr>
            <w:rStyle w:val="affc"/>
            <w:rFonts w:ascii="黑体"/>
          </w:rPr>
          <w:t>4.6</w:t>
        </w:r>
        <w:r w:rsidR="00233E4B">
          <w:rPr>
            <w:rStyle w:val="affc"/>
          </w:rPr>
          <w:t xml:space="preserve"> </w:t>
        </w:r>
        <w:r w:rsidR="00233E4B">
          <w:rPr>
            <w:rStyle w:val="affc"/>
          </w:rPr>
          <w:t>参数准确度及仪器设备</w:t>
        </w:r>
        <w:r w:rsidR="00233E4B">
          <w:tab/>
        </w:r>
        <w:r>
          <w:fldChar w:fldCharType="begin"/>
        </w:r>
        <w:r w:rsidR="00233E4B">
          <w:instrText xml:space="preserve"> PAGEREF _Toc48307271 \h </w:instrText>
        </w:r>
        <w:r>
          <w:fldChar w:fldCharType="separate"/>
        </w:r>
        <w:r w:rsidR="00233E4B">
          <w:t>2</w:t>
        </w:r>
        <w:r>
          <w:fldChar w:fldCharType="end"/>
        </w:r>
      </w:hyperlink>
    </w:p>
    <w:p w:rsidR="001C5D91" w:rsidRDefault="00CC4744">
      <w:pPr>
        <w:pStyle w:val="40"/>
        <w:tabs>
          <w:tab w:val="right" w:leader="dot" w:pos="9345"/>
        </w:tabs>
        <w:rPr>
          <w:rFonts w:asciiTheme="minorHAnsi" w:eastAsiaTheme="minorEastAsia" w:hAnsiTheme="minorHAnsi" w:cstheme="minorBidi"/>
          <w:kern w:val="2"/>
          <w:szCs w:val="22"/>
        </w:rPr>
      </w:pPr>
      <w:hyperlink w:anchor="_Toc48307272" w:history="1">
        <w:r w:rsidR="00233E4B">
          <w:rPr>
            <w:rStyle w:val="affc"/>
          </w:rPr>
          <w:t xml:space="preserve">5 </w:t>
        </w:r>
        <w:r w:rsidR="00233E4B">
          <w:rPr>
            <w:rStyle w:val="affc"/>
          </w:rPr>
          <w:t>初次鉴定</w:t>
        </w:r>
        <w:r w:rsidR="00233E4B">
          <w:tab/>
        </w:r>
        <w:r>
          <w:fldChar w:fldCharType="begin"/>
        </w:r>
        <w:r w:rsidR="00233E4B">
          <w:instrText xml:space="preserve"> PAGEREF _Toc48307272 \h </w:instrText>
        </w:r>
        <w:r>
          <w:fldChar w:fldCharType="separate"/>
        </w:r>
        <w:r w:rsidR="00233E4B">
          <w:t>2</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3" w:history="1">
        <w:r w:rsidR="00233E4B">
          <w:rPr>
            <w:rStyle w:val="affc"/>
            <w:rFonts w:ascii="黑体"/>
          </w:rPr>
          <w:t>5.1</w:t>
        </w:r>
        <w:r w:rsidR="00233E4B">
          <w:rPr>
            <w:rStyle w:val="affc"/>
          </w:rPr>
          <w:t xml:space="preserve"> </w:t>
        </w:r>
        <w:r w:rsidR="00233E4B">
          <w:rPr>
            <w:rStyle w:val="affc"/>
          </w:rPr>
          <w:t>一致性检查</w:t>
        </w:r>
        <w:r w:rsidR="00233E4B">
          <w:tab/>
        </w:r>
        <w:r>
          <w:fldChar w:fldCharType="begin"/>
        </w:r>
        <w:r w:rsidR="00233E4B">
          <w:instrText xml:space="preserve"> PAGEREF _Toc48307273 \h </w:instrText>
        </w:r>
        <w:r>
          <w:fldChar w:fldCharType="separate"/>
        </w:r>
        <w:r w:rsidR="00233E4B">
          <w:t>2</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4" w:history="1">
        <w:r w:rsidR="00233E4B">
          <w:rPr>
            <w:rStyle w:val="affc"/>
            <w:rFonts w:ascii="黑体"/>
          </w:rPr>
          <w:t>5.2</w:t>
        </w:r>
        <w:r w:rsidR="00233E4B">
          <w:rPr>
            <w:rStyle w:val="affc"/>
          </w:rPr>
          <w:t xml:space="preserve"> </w:t>
        </w:r>
        <w:r w:rsidR="00233E4B">
          <w:rPr>
            <w:rStyle w:val="affc"/>
          </w:rPr>
          <w:t>安全性评价</w:t>
        </w:r>
        <w:r w:rsidR="00233E4B">
          <w:tab/>
        </w:r>
        <w:r>
          <w:fldChar w:fldCharType="begin"/>
        </w:r>
        <w:r w:rsidR="00233E4B">
          <w:instrText xml:space="preserve"> PAGEREF _Toc48307274 \h </w:instrText>
        </w:r>
        <w:r>
          <w:fldChar w:fldCharType="separate"/>
        </w:r>
        <w:r w:rsidR="00233E4B">
          <w:t>3</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5" w:history="1">
        <w:r w:rsidR="00233E4B">
          <w:rPr>
            <w:rStyle w:val="affc"/>
            <w:rFonts w:ascii="黑体"/>
          </w:rPr>
          <w:t>5.3</w:t>
        </w:r>
        <w:r w:rsidR="00233E4B">
          <w:rPr>
            <w:rStyle w:val="affc"/>
          </w:rPr>
          <w:t xml:space="preserve"> </w:t>
        </w:r>
        <w:r w:rsidR="00233E4B">
          <w:rPr>
            <w:rStyle w:val="affc"/>
          </w:rPr>
          <w:t>适用性评价</w:t>
        </w:r>
        <w:r w:rsidR="00233E4B">
          <w:tab/>
        </w:r>
        <w:r>
          <w:fldChar w:fldCharType="begin"/>
        </w:r>
        <w:r w:rsidR="00233E4B">
          <w:instrText xml:space="preserve"> PAGEREF _Toc48307275 \h </w:instrText>
        </w:r>
        <w:r>
          <w:fldChar w:fldCharType="separate"/>
        </w:r>
        <w:r w:rsidR="00233E4B">
          <w:t>4</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6" w:history="1">
        <w:r w:rsidR="00233E4B">
          <w:rPr>
            <w:rStyle w:val="affc"/>
            <w:rFonts w:ascii="黑体"/>
          </w:rPr>
          <w:t>5.4</w:t>
        </w:r>
        <w:r w:rsidR="00233E4B">
          <w:rPr>
            <w:rStyle w:val="affc"/>
          </w:rPr>
          <w:t xml:space="preserve"> </w:t>
        </w:r>
        <w:r w:rsidR="00233E4B">
          <w:rPr>
            <w:rStyle w:val="affc"/>
          </w:rPr>
          <w:t>可靠性评价</w:t>
        </w:r>
        <w:r w:rsidR="00233E4B">
          <w:tab/>
        </w:r>
        <w:r>
          <w:fldChar w:fldCharType="begin"/>
        </w:r>
        <w:r w:rsidR="00233E4B">
          <w:instrText xml:space="preserve"> PAGEREF _Toc48307276 \h </w:instrText>
        </w:r>
        <w:r>
          <w:fldChar w:fldCharType="separate"/>
        </w:r>
        <w:r w:rsidR="00233E4B">
          <w:t>5</w:t>
        </w:r>
        <w:r>
          <w:fldChar w:fldCharType="end"/>
        </w:r>
      </w:hyperlink>
    </w:p>
    <w:p w:rsidR="001C5D91" w:rsidRDefault="00CC4744">
      <w:pPr>
        <w:pStyle w:val="60"/>
        <w:tabs>
          <w:tab w:val="right" w:leader="dot" w:pos="9345"/>
        </w:tabs>
        <w:rPr>
          <w:rFonts w:asciiTheme="minorHAnsi" w:eastAsiaTheme="minorEastAsia" w:hAnsiTheme="minorHAnsi" w:cstheme="minorBidi"/>
          <w:kern w:val="2"/>
          <w:szCs w:val="22"/>
        </w:rPr>
      </w:pPr>
      <w:hyperlink w:anchor="_Toc48307277" w:history="1">
        <w:r w:rsidR="00233E4B">
          <w:rPr>
            <w:rStyle w:val="affc"/>
            <w:rFonts w:ascii="黑体"/>
          </w:rPr>
          <w:t>5.5</w:t>
        </w:r>
        <w:r w:rsidR="00233E4B">
          <w:rPr>
            <w:rStyle w:val="affc"/>
          </w:rPr>
          <w:t xml:space="preserve"> </w:t>
        </w:r>
        <w:r w:rsidR="00233E4B">
          <w:rPr>
            <w:rStyle w:val="affc"/>
          </w:rPr>
          <w:t>综合判定规则</w:t>
        </w:r>
        <w:r w:rsidR="00233E4B">
          <w:tab/>
        </w:r>
        <w:r>
          <w:fldChar w:fldCharType="begin"/>
        </w:r>
        <w:r w:rsidR="00233E4B">
          <w:instrText xml:space="preserve"> PAGEREF _Toc48307277 \h </w:instrText>
        </w:r>
        <w:r>
          <w:fldChar w:fldCharType="separate"/>
        </w:r>
        <w:r w:rsidR="00233E4B">
          <w:t>6</w:t>
        </w:r>
        <w:r>
          <w:fldChar w:fldCharType="end"/>
        </w:r>
      </w:hyperlink>
    </w:p>
    <w:p w:rsidR="001C5D91" w:rsidRDefault="00CC4744">
      <w:pPr>
        <w:pStyle w:val="40"/>
        <w:tabs>
          <w:tab w:val="right" w:leader="dot" w:pos="9345"/>
        </w:tabs>
        <w:rPr>
          <w:rFonts w:asciiTheme="minorHAnsi" w:eastAsiaTheme="minorEastAsia" w:hAnsiTheme="minorHAnsi" w:cstheme="minorBidi"/>
          <w:kern w:val="2"/>
          <w:szCs w:val="22"/>
        </w:rPr>
      </w:pPr>
      <w:hyperlink w:anchor="_Toc48307278" w:history="1">
        <w:r w:rsidR="00233E4B">
          <w:rPr>
            <w:rStyle w:val="affc"/>
          </w:rPr>
          <w:t xml:space="preserve">6 </w:t>
        </w:r>
        <w:r w:rsidR="00233E4B">
          <w:rPr>
            <w:rStyle w:val="affc"/>
          </w:rPr>
          <w:t>产品变更</w:t>
        </w:r>
        <w:r w:rsidR="00233E4B">
          <w:tab/>
        </w:r>
        <w:r>
          <w:fldChar w:fldCharType="begin"/>
        </w:r>
        <w:r w:rsidR="00233E4B">
          <w:instrText xml:space="preserve"> PAGEREF _Toc48307278 \h </w:instrText>
        </w:r>
        <w:r>
          <w:fldChar w:fldCharType="separate"/>
        </w:r>
        <w:r w:rsidR="00233E4B">
          <w:t>6</w:t>
        </w:r>
        <w:r>
          <w:fldChar w:fldCharType="end"/>
        </w:r>
      </w:hyperlink>
    </w:p>
    <w:p w:rsidR="001C5D91" w:rsidRDefault="00CC4744">
      <w:pPr>
        <w:pStyle w:val="20"/>
        <w:tabs>
          <w:tab w:val="right" w:leader="dot" w:pos="9345"/>
        </w:tabs>
        <w:rPr>
          <w:rFonts w:asciiTheme="minorHAnsi" w:eastAsiaTheme="minorEastAsia" w:hAnsiTheme="minorHAnsi" w:cstheme="minorBidi"/>
          <w:kern w:val="2"/>
          <w:szCs w:val="22"/>
        </w:rPr>
      </w:pPr>
      <w:hyperlink w:anchor="_Toc48307283" w:history="1">
        <w:r w:rsidR="00233E4B">
          <w:rPr>
            <w:rStyle w:val="affc"/>
          </w:rPr>
          <w:t>附</w:t>
        </w:r>
        <w:r w:rsidR="00233E4B">
          <w:rPr>
            <w:rStyle w:val="affc"/>
          </w:rPr>
          <w:t xml:space="preserve">  </w:t>
        </w:r>
        <w:r w:rsidR="00233E4B">
          <w:rPr>
            <w:rStyle w:val="affc"/>
          </w:rPr>
          <w:t>录</w:t>
        </w:r>
        <w:r w:rsidR="00233E4B">
          <w:rPr>
            <w:rStyle w:val="affc"/>
          </w:rPr>
          <w:t xml:space="preserve">  A </w:t>
        </w:r>
        <w:r w:rsidR="00233E4B">
          <w:rPr>
            <w:rStyle w:val="affc"/>
          </w:rPr>
          <w:t>（规范性附录）</w:t>
        </w:r>
        <w:r w:rsidR="00233E4B">
          <w:rPr>
            <w:rStyle w:val="affc"/>
          </w:rPr>
          <w:t xml:space="preserve"> </w:t>
        </w:r>
        <w:r w:rsidR="00233E4B">
          <w:rPr>
            <w:rStyle w:val="affc"/>
          </w:rPr>
          <w:t>表</w:t>
        </w:r>
        <w:r w:rsidR="00233E4B">
          <w:rPr>
            <w:rStyle w:val="affc"/>
          </w:rPr>
          <w:t xml:space="preserve">A.1 </w:t>
        </w:r>
        <w:r w:rsidR="00233E4B">
          <w:rPr>
            <w:rStyle w:val="affc"/>
          </w:rPr>
          <w:t>产品规格表</w:t>
        </w:r>
        <w:r w:rsidR="00233E4B">
          <w:tab/>
        </w:r>
        <w:r>
          <w:fldChar w:fldCharType="begin"/>
        </w:r>
        <w:r w:rsidR="00233E4B">
          <w:instrText xml:space="preserve"> PAGEREF _Toc48307283 \h </w:instrText>
        </w:r>
        <w:r>
          <w:fldChar w:fldCharType="separate"/>
        </w:r>
        <w:r w:rsidR="00233E4B">
          <w:t>8</w:t>
        </w:r>
        <w:r>
          <w:fldChar w:fldCharType="end"/>
        </w:r>
      </w:hyperlink>
    </w:p>
    <w:p w:rsidR="001C5D91" w:rsidRDefault="00CC4744">
      <w:pPr>
        <w:pStyle w:val="20"/>
        <w:tabs>
          <w:tab w:val="right" w:leader="dot" w:pos="9345"/>
        </w:tabs>
        <w:rPr>
          <w:rFonts w:asciiTheme="minorHAnsi" w:eastAsiaTheme="minorEastAsia" w:hAnsiTheme="minorHAnsi" w:cstheme="minorBidi"/>
          <w:kern w:val="2"/>
          <w:szCs w:val="22"/>
        </w:rPr>
      </w:pPr>
      <w:hyperlink w:anchor="_Toc48307284" w:history="1">
        <w:r w:rsidR="00233E4B">
          <w:rPr>
            <w:rStyle w:val="affc"/>
          </w:rPr>
          <w:t>附</w:t>
        </w:r>
        <w:r w:rsidR="00233E4B">
          <w:rPr>
            <w:rStyle w:val="affc"/>
          </w:rPr>
          <w:t xml:space="preserve">  </w:t>
        </w:r>
        <w:r w:rsidR="00233E4B">
          <w:rPr>
            <w:rStyle w:val="affc"/>
          </w:rPr>
          <w:t>录</w:t>
        </w:r>
        <w:r w:rsidR="00233E4B">
          <w:rPr>
            <w:rStyle w:val="affc"/>
          </w:rPr>
          <w:t xml:space="preserve">  B </w:t>
        </w:r>
        <w:r w:rsidR="00233E4B">
          <w:rPr>
            <w:rStyle w:val="affc"/>
            <w:rFonts w:hAnsi="宋体"/>
            <w:bCs/>
          </w:rPr>
          <w:t>（规范性附录）</w:t>
        </w:r>
        <w:r w:rsidR="00233E4B">
          <w:rPr>
            <w:rStyle w:val="affc"/>
            <w:rFonts w:hAnsi="宋体"/>
            <w:bCs/>
          </w:rPr>
          <w:t xml:space="preserve"> </w:t>
        </w:r>
        <w:r w:rsidR="00233E4B">
          <w:rPr>
            <w:rStyle w:val="affc"/>
            <w:rFonts w:hAnsi="宋体"/>
            <w:bCs/>
          </w:rPr>
          <w:t>表</w:t>
        </w:r>
        <w:r w:rsidR="00233E4B">
          <w:rPr>
            <w:rStyle w:val="affc"/>
            <w:rFonts w:hAnsi="宋体"/>
            <w:bCs/>
          </w:rPr>
          <w:t xml:space="preserve">B.1 </w:t>
        </w:r>
        <w:r w:rsidR="00233E4B">
          <w:rPr>
            <w:rStyle w:val="affc"/>
            <w:rFonts w:hAnsi="宋体"/>
            <w:bCs/>
          </w:rPr>
          <w:t>安全性检查明细表</w:t>
        </w:r>
        <w:r w:rsidR="00233E4B">
          <w:tab/>
        </w:r>
        <w:r>
          <w:fldChar w:fldCharType="begin"/>
        </w:r>
        <w:r w:rsidR="00233E4B">
          <w:instrText xml:space="preserve"> PAGEREF _Toc48307284 \h </w:instrText>
        </w:r>
        <w:r>
          <w:fldChar w:fldCharType="separate"/>
        </w:r>
        <w:r w:rsidR="00233E4B">
          <w:t>9</w:t>
        </w:r>
        <w:r>
          <w:fldChar w:fldCharType="end"/>
        </w:r>
      </w:hyperlink>
    </w:p>
    <w:p w:rsidR="001C5D91" w:rsidRDefault="00CC4744">
      <w:pPr>
        <w:pStyle w:val="20"/>
        <w:tabs>
          <w:tab w:val="right" w:leader="dot" w:pos="9345"/>
        </w:tabs>
        <w:rPr>
          <w:rFonts w:asciiTheme="minorHAnsi" w:eastAsiaTheme="minorEastAsia" w:hAnsiTheme="minorHAnsi" w:cstheme="minorBidi"/>
          <w:kern w:val="2"/>
          <w:szCs w:val="22"/>
        </w:rPr>
      </w:pPr>
      <w:hyperlink w:anchor="_Toc48307285" w:history="1">
        <w:r w:rsidR="00233E4B">
          <w:rPr>
            <w:rStyle w:val="affc"/>
          </w:rPr>
          <w:t>附</w:t>
        </w:r>
        <w:r w:rsidR="00233E4B">
          <w:rPr>
            <w:rStyle w:val="affc"/>
          </w:rPr>
          <w:t xml:space="preserve">  </w:t>
        </w:r>
        <w:r w:rsidR="00233E4B">
          <w:rPr>
            <w:rStyle w:val="affc"/>
          </w:rPr>
          <w:t>录</w:t>
        </w:r>
        <w:r w:rsidR="00233E4B">
          <w:rPr>
            <w:rStyle w:val="affc"/>
          </w:rPr>
          <w:t xml:space="preserve">  C </w:t>
        </w:r>
        <w:r w:rsidR="00233E4B">
          <w:rPr>
            <w:rStyle w:val="affc"/>
            <w:iCs/>
          </w:rPr>
          <w:t>（规范性附录）</w:t>
        </w:r>
        <w:r w:rsidR="00233E4B">
          <w:rPr>
            <w:rStyle w:val="affc"/>
            <w:iCs/>
          </w:rPr>
          <w:t xml:space="preserve"> </w:t>
        </w:r>
        <w:r w:rsidR="00233E4B">
          <w:rPr>
            <w:rStyle w:val="affc"/>
            <w:rFonts w:hAnsi="黑体"/>
            <w:iCs/>
          </w:rPr>
          <w:t>表</w:t>
        </w:r>
        <w:r w:rsidR="00233E4B">
          <w:rPr>
            <w:rStyle w:val="affc"/>
            <w:rFonts w:hAnsi="黑体"/>
            <w:iCs/>
          </w:rPr>
          <w:t xml:space="preserve">C.1 </w:t>
        </w:r>
        <w:r w:rsidR="00233E4B">
          <w:rPr>
            <w:rStyle w:val="affc"/>
            <w:rFonts w:hAnsi="黑体"/>
            <w:iCs/>
          </w:rPr>
          <w:t>用户调查记录表</w:t>
        </w:r>
        <w:r w:rsidR="00233E4B">
          <w:tab/>
        </w:r>
        <w:r>
          <w:fldChar w:fldCharType="begin"/>
        </w:r>
        <w:r w:rsidR="00233E4B">
          <w:instrText xml:space="preserve"> PAGEREF _Toc48307285 \h </w:instrText>
        </w:r>
        <w:r>
          <w:fldChar w:fldCharType="separate"/>
        </w:r>
        <w:r w:rsidR="00233E4B">
          <w:t>10</w:t>
        </w:r>
        <w:r>
          <w:fldChar w:fldCharType="end"/>
        </w:r>
      </w:hyperlink>
    </w:p>
    <w:p w:rsidR="001C5D91" w:rsidRDefault="00CC4744">
      <w:pPr>
        <w:pStyle w:val="20"/>
        <w:tabs>
          <w:tab w:val="right" w:leader="dot" w:pos="9345"/>
        </w:tabs>
        <w:sectPr w:rsidR="001C5D91">
          <w:headerReference w:type="default" r:id="rId15"/>
          <w:footerReference w:type="default" r:id="rId16"/>
          <w:headerReference w:type="first" r:id="rId17"/>
          <w:footerReference w:type="first" r:id="rId18"/>
          <w:pgSz w:w="11907" w:h="16839"/>
          <w:pgMar w:top="1418" w:right="1134" w:bottom="1134" w:left="1418" w:header="1021" w:footer="1021" w:gutter="0"/>
          <w:pgNumType w:fmt="upperRoman" w:start="1"/>
          <w:cols w:space="720"/>
          <w:titlePg/>
          <w:docGrid w:type="linesAndChars" w:linePitch="312"/>
        </w:sectPr>
      </w:pPr>
      <w:r>
        <w:rPr>
          <w:rFonts w:hAnsi="宋体"/>
        </w:rPr>
        <w:fldChar w:fldCharType="end"/>
      </w:r>
    </w:p>
    <w:p w:rsidR="001C5D91" w:rsidRDefault="00233E4B">
      <w:pPr>
        <w:pStyle w:val="afff6"/>
      </w:pPr>
      <w:bookmarkStart w:id="10" w:name="_Toc48307260"/>
      <w:bookmarkStart w:id="11" w:name="SectionMark2"/>
      <w:bookmarkEnd w:id="2"/>
      <w:r>
        <w:rPr>
          <w:rFonts w:hint="eastAsia"/>
        </w:rPr>
        <w:lastRenderedPageBreak/>
        <w:t>前    言</w:t>
      </w:r>
      <w:bookmarkEnd w:id="3"/>
      <w:bookmarkEnd w:id="4"/>
      <w:bookmarkEnd w:id="10"/>
    </w:p>
    <w:p w:rsidR="001C5D91" w:rsidRDefault="00233E4B">
      <w:pPr>
        <w:pStyle w:val="afff0"/>
        <w:spacing w:line="360" w:lineRule="exact"/>
        <w:ind w:firstLine="420"/>
      </w:pPr>
      <w:r>
        <w:rPr>
          <w:rFonts w:hint="eastAsia"/>
        </w:rPr>
        <w:t>本大纲依据TZ 1</w:t>
      </w:r>
      <w:r>
        <w:rPr>
          <w:rFonts w:hAnsi="宋体" w:hint="eastAsia"/>
        </w:rPr>
        <w:t>—</w:t>
      </w:r>
      <w:r>
        <w:rPr>
          <w:rFonts w:hint="eastAsia"/>
        </w:rPr>
        <w:t>2019《农业机械推广鉴定大纲编写规则》编制。</w:t>
      </w:r>
    </w:p>
    <w:p w:rsidR="001C5D91" w:rsidRDefault="00233E4B">
      <w:pPr>
        <w:pStyle w:val="afff0"/>
        <w:spacing w:line="360" w:lineRule="exact"/>
        <w:ind w:firstLine="420"/>
      </w:pPr>
      <w:r>
        <w:rPr>
          <w:rFonts w:hint="eastAsia"/>
        </w:rPr>
        <w:t>本大纲为首次制定。</w:t>
      </w:r>
    </w:p>
    <w:p w:rsidR="001C5D91" w:rsidRDefault="00233E4B">
      <w:pPr>
        <w:pStyle w:val="afff0"/>
        <w:spacing w:line="360" w:lineRule="exact"/>
        <w:ind w:firstLine="420"/>
      </w:pPr>
      <w:r>
        <w:rPr>
          <w:rFonts w:hint="eastAsia"/>
        </w:rPr>
        <w:t>本大纲由农业农村部农业机械化管理司提出。</w:t>
      </w:r>
    </w:p>
    <w:p w:rsidR="001C5D91" w:rsidRDefault="00233E4B">
      <w:pPr>
        <w:pStyle w:val="afff0"/>
        <w:spacing w:line="360" w:lineRule="exact"/>
        <w:ind w:firstLine="420"/>
      </w:pPr>
      <w:r>
        <w:rPr>
          <w:rFonts w:hint="eastAsia"/>
        </w:rPr>
        <w:t>本大纲由农业农村部农业机械试验鉴定总站技术归口。</w:t>
      </w:r>
    </w:p>
    <w:p w:rsidR="001C5D91" w:rsidRDefault="00233E4B">
      <w:pPr>
        <w:pStyle w:val="afff0"/>
        <w:spacing w:line="360" w:lineRule="exact"/>
        <w:ind w:firstLine="420"/>
      </w:pPr>
      <w:r>
        <w:rPr>
          <w:rFonts w:hint="eastAsia"/>
        </w:rPr>
        <w:t>本大纲起草单位：山东省农业机械试验鉴定站、农业农村部农业机械试验鉴定总站。</w:t>
      </w:r>
    </w:p>
    <w:p w:rsidR="001C5D91" w:rsidRDefault="00233E4B">
      <w:pPr>
        <w:pStyle w:val="afff0"/>
        <w:spacing w:line="360" w:lineRule="exact"/>
        <w:ind w:firstLine="420"/>
      </w:pPr>
      <w:r>
        <w:rPr>
          <w:rFonts w:hint="eastAsia"/>
        </w:rPr>
        <w:t>本大纲主要起草人：</w:t>
      </w:r>
      <w:r w:rsidR="00974E9D">
        <w:rPr>
          <w:rFonts w:hint="eastAsia"/>
        </w:rPr>
        <w:t>邱韶峰</w:t>
      </w:r>
      <w:r>
        <w:rPr>
          <w:rFonts w:hint="eastAsia"/>
        </w:rPr>
        <w:t>、</w:t>
      </w:r>
      <w:r w:rsidR="00974E9D">
        <w:rPr>
          <w:rFonts w:hint="eastAsia"/>
        </w:rPr>
        <w:t>梁磊</w:t>
      </w:r>
      <w:r>
        <w:rPr>
          <w:rFonts w:hint="eastAsia"/>
        </w:rPr>
        <w:t>、</w:t>
      </w:r>
      <w:r w:rsidR="00974E9D">
        <w:rPr>
          <w:rFonts w:hint="eastAsia"/>
        </w:rPr>
        <w:t>周小燕</w:t>
      </w:r>
      <w:r>
        <w:rPr>
          <w:rFonts w:hint="eastAsia"/>
        </w:rPr>
        <w:t>。</w:t>
      </w:r>
    </w:p>
    <w:p w:rsidR="001C5D91" w:rsidRDefault="001C5D91">
      <w:pPr>
        <w:pStyle w:val="afff0"/>
        <w:ind w:firstLine="420"/>
      </w:pPr>
    </w:p>
    <w:p w:rsidR="001C5D91" w:rsidRDefault="001C5D91">
      <w:pPr>
        <w:pStyle w:val="afff0"/>
        <w:spacing w:before="100" w:beforeAutospacing="1"/>
        <w:ind w:firstLine="420"/>
        <w:sectPr w:rsidR="001C5D91">
          <w:headerReference w:type="first" r:id="rId19"/>
          <w:footerReference w:type="first" r:id="rId20"/>
          <w:pgSz w:w="11907" w:h="16839"/>
          <w:pgMar w:top="1418" w:right="1134" w:bottom="1134" w:left="1418" w:header="1021" w:footer="1021" w:gutter="0"/>
          <w:pgNumType w:fmt="upperRoman"/>
          <w:cols w:space="720"/>
          <w:titlePg/>
          <w:docGrid w:type="linesAndChars" w:linePitch="312"/>
        </w:sectPr>
      </w:pPr>
    </w:p>
    <w:p w:rsidR="001C5D91" w:rsidRDefault="00233E4B">
      <w:pPr>
        <w:pStyle w:val="ad"/>
        <w:outlineLvl w:val="9"/>
      </w:pPr>
      <w:bookmarkStart w:id="12" w:name="_Toc225679257"/>
      <w:bookmarkStart w:id="13" w:name="_Toc225669213"/>
      <w:bookmarkStart w:id="14" w:name="_Toc225679206"/>
      <w:bookmarkStart w:id="15" w:name="_Toc226453457"/>
      <w:bookmarkStart w:id="16" w:name="_Toc226598056"/>
      <w:bookmarkStart w:id="17" w:name="_Toc226114279"/>
      <w:bookmarkStart w:id="18" w:name="_Toc225821403"/>
      <w:bookmarkStart w:id="19" w:name="_Toc226114325"/>
      <w:bookmarkStart w:id="20" w:name="_Toc226357155"/>
      <w:bookmarkStart w:id="21" w:name="_Toc226611401"/>
      <w:bookmarkStart w:id="22" w:name="_Toc226861037"/>
      <w:bookmarkStart w:id="23" w:name="_Toc226861204"/>
      <w:bookmarkStart w:id="24" w:name="_Toc225731737"/>
      <w:bookmarkStart w:id="25" w:name="_Toc226947810"/>
      <w:bookmarkStart w:id="26" w:name="_Toc226862089"/>
      <w:bookmarkStart w:id="27" w:name="_Toc226867351"/>
      <w:bookmarkStart w:id="28" w:name="_Toc226888132"/>
      <w:bookmarkEnd w:id="11"/>
      <w:r>
        <w:rPr>
          <w:rFonts w:hint="eastAsia"/>
        </w:rPr>
        <w:lastRenderedPageBreak/>
        <w:t>畜禽运输货厢</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1C5D91" w:rsidRDefault="00233E4B" w:rsidP="004B6852">
      <w:pPr>
        <w:pStyle w:val="ae"/>
        <w:spacing w:beforeLines="100" w:afterLines="100"/>
      </w:pPr>
      <w:bookmarkStart w:id="29" w:name="_Toc145083669"/>
      <w:bookmarkStart w:id="30" w:name="_Toc226947811"/>
      <w:bookmarkStart w:id="31" w:name="_Toc90187236"/>
      <w:bookmarkStart w:id="32" w:name="_Toc48307261"/>
      <w:r>
        <w:rPr>
          <w:rFonts w:hint="eastAsia"/>
        </w:rPr>
        <w:t>范围</w:t>
      </w:r>
      <w:bookmarkEnd w:id="29"/>
      <w:bookmarkEnd w:id="30"/>
      <w:bookmarkEnd w:id="31"/>
      <w:bookmarkEnd w:id="32"/>
    </w:p>
    <w:p w:rsidR="001C5D91" w:rsidRDefault="00233E4B">
      <w:pPr>
        <w:pStyle w:val="afff0"/>
        <w:ind w:firstLine="420"/>
      </w:pPr>
      <w:r>
        <w:rPr>
          <w:rFonts w:hint="eastAsia"/>
        </w:rPr>
        <w:t>本大纲规定了</w:t>
      </w:r>
      <w:r w:rsidR="00492D87">
        <w:rPr>
          <w:rFonts w:hint="eastAsia"/>
        </w:rPr>
        <w:t>封闭式</w:t>
      </w:r>
      <w:r>
        <w:rPr>
          <w:rFonts w:hint="eastAsia"/>
        </w:rPr>
        <w:t>畜禽运输货厢推广鉴定的内容、方法和判定规则。</w:t>
      </w:r>
    </w:p>
    <w:p w:rsidR="001C5D91" w:rsidRDefault="00233E4B">
      <w:pPr>
        <w:pStyle w:val="afff0"/>
        <w:ind w:firstLine="420"/>
      </w:pPr>
      <w:r>
        <w:rPr>
          <w:rFonts w:hint="eastAsia"/>
        </w:rPr>
        <w:t>本大纲适用于</w:t>
      </w:r>
      <w:r w:rsidR="005C4F86">
        <w:rPr>
          <w:rFonts w:hint="eastAsia"/>
        </w:rPr>
        <w:t>封闭式</w:t>
      </w:r>
      <w:r>
        <w:rPr>
          <w:rFonts w:hint="eastAsia"/>
        </w:rPr>
        <w:t>畜禽运输货厢的推广鉴定。</w:t>
      </w:r>
    </w:p>
    <w:p w:rsidR="001C5D91" w:rsidRDefault="00233E4B" w:rsidP="004B6852">
      <w:pPr>
        <w:pStyle w:val="ae"/>
        <w:spacing w:beforeLines="100" w:afterLines="100"/>
      </w:pPr>
      <w:bookmarkStart w:id="33" w:name="_Toc90187237"/>
      <w:bookmarkStart w:id="34" w:name="_Toc145083670"/>
      <w:bookmarkStart w:id="35" w:name="_Toc48307262"/>
      <w:bookmarkStart w:id="36" w:name="_Toc226947812"/>
      <w:r>
        <w:rPr>
          <w:rFonts w:hint="eastAsia"/>
        </w:rPr>
        <w:t>规范性引用文件</w:t>
      </w:r>
      <w:bookmarkEnd w:id="33"/>
      <w:bookmarkEnd w:id="34"/>
      <w:bookmarkEnd w:id="35"/>
      <w:bookmarkEnd w:id="36"/>
    </w:p>
    <w:p w:rsidR="001C5D91" w:rsidRDefault="00233E4B">
      <w:pPr>
        <w:pStyle w:val="afff0"/>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rsidR="001C5D91" w:rsidRDefault="00233E4B">
      <w:pPr>
        <w:pStyle w:val="afff0"/>
        <w:ind w:firstLine="420"/>
      </w:pPr>
      <w:r>
        <w:rPr>
          <w:rFonts w:hint="eastAsia"/>
        </w:rPr>
        <w:t>GB 4785  汽车及挂车外部照明和信号装置的安装规定</w:t>
      </w:r>
    </w:p>
    <w:p w:rsidR="001C5D91" w:rsidRDefault="00233E4B">
      <w:pPr>
        <w:pStyle w:val="afff0"/>
        <w:ind w:firstLine="420"/>
      </w:pPr>
      <w:r>
        <w:rPr>
          <w:rFonts w:hint="eastAsia"/>
        </w:rPr>
        <w:t>GB 10396 农林拖拉机和机械、草坪和园艺动力机械 安全标志和危险图形 总则</w:t>
      </w:r>
    </w:p>
    <w:p w:rsidR="001C5D91" w:rsidRDefault="00233E4B">
      <w:pPr>
        <w:pStyle w:val="afff0"/>
        <w:ind w:firstLine="420"/>
      </w:pPr>
      <w:r>
        <w:rPr>
          <w:rFonts w:hint="eastAsia"/>
        </w:rPr>
        <w:t>GB/T 4208 外壳防护等级（IP代码）</w:t>
      </w:r>
    </w:p>
    <w:p w:rsidR="001C5D91" w:rsidRDefault="00233E4B">
      <w:pPr>
        <w:pStyle w:val="afff0"/>
        <w:ind w:firstLine="420"/>
      </w:pPr>
      <w:r>
        <w:rPr>
          <w:rFonts w:hint="eastAsia"/>
        </w:rPr>
        <w:t>GB 23254 货车及挂车 车身反光标识</w:t>
      </w:r>
    </w:p>
    <w:p w:rsidR="001C5D91" w:rsidRDefault="00233E4B">
      <w:pPr>
        <w:pStyle w:val="afff0"/>
        <w:ind w:firstLine="420"/>
      </w:pPr>
      <w:r>
        <w:rPr>
          <w:rFonts w:hint="eastAsia"/>
        </w:rPr>
        <w:t>GB 25990 车辆尾部标志板</w:t>
      </w:r>
    </w:p>
    <w:p w:rsidR="001C5D91" w:rsidRDefault="00233E4B">
      <w:pPr>
        <w:pStyle w:val="afff0"/>
        <w:ind w:firstLine="420"/>
      </w:pPr>
      <w:r>
        <w:rPr>
          <w:rFonts w:hint="eastAsia"/>
        </w:rPr>
        <w:t>GB/T 37706 车用起重尾板安装及使用技术要求</w:t>
      </w:r>
    </w:p>
    <w:p w:rsidR="001C5D91" w:rsidRDefault="00233E4B">
      <w:pPr>
        <w:pStyle w:val="afff0"/>
        <w:ind w:firstLine="420"/>
      </w:pPr>
      <w:r>
        <w:rPr>
          <w:rFonts w:hint="eastAsia"/>
        </w:rPr>
        <w:t>QC/T 455  畜禽运输汽车技术条件</w:t>
      </w:r>
    </w:p>
    <w:p w:rsidR="001C5D91" w:rsidRDefault="00233E4B" w:rsidP="004B6852">
      <w:pPr>
        <w:pStyle w:val="ae"/>
        <w:spacing w:beforeLines="100" w:afterLines="100"/>
      </w:pPr>
      <w:bookmarkStart w:id="37" w:name="_Toc48307263"/>
      <w:r>
        <w:rPr>
          <w:rFonts w:hint="eastAsia"/>
        </w:rPr>
        <w:t>术语和定义</w:t>
      </w:r>
      <w:bookmarkEnd w:id="37"/>
    </w:p>
    <w:p w:rsidR="001C5D91" w:rsidRDefault="005C4F86" w:rsidP="004B6852">
      <w:pPr>
        <w:pStyle w:val="af"/>
        <w:spacing w:afterLines="50"/>
        <w:ind w:left="0" w:firstLine="0"/>
      </w:pPr>
      <w:bookmarkStart w:id="38" w:name="_Toc48307264"/>
      <w:r>
        <w:rPr>
          <w:rFonts w:hint="eastAsia"/>
        </w:rPr>
        <w:t>封闭式畜禽运输货厢</w:t>
      </w:r>
      <w:bookmarkEnd w:id="38"/>
    </w:p>
    <w:p w:rsidR="001C5D91" w:rsidRDefault="00233E4B">
      <w:pPr>
        <w:pStyle w:val="afff0"/>
        <w:ind w:firstLine="420"/>
      </w:pPr>
      <w:r>
        <w:rPr>
          <w:rFonts w:hint="eastAsia"/>
        </w:rPr>
        <w:t>主要用来周转、运输</w:t>
      </w:r>
      <w:proofErr w:type="gramStart"/>
      <w:r>
        <w:rPr>
          <w:rFonts w:hint="eastAsia"/>
        </w:rPr>
        <w:t>各龄段</w:t>
      </w:r>
      <w:proofErr w:type="gramEnd"/>
      <w:r>
        <w:rPr>
          <w:rFonts w:hint="eastAsia"/>
        </w:rPr>
        <w:t>的畜禽，安装在汽车二类底盘或挂车上的专用货厢。主要由</w:t>
      </w:r>
      <w:r w:rsidR="005C4F86">
        <w:rPr>
          <w:rFonts w:hint="eastAsia"/>
        </w:rPr>
        <w:t>厢</w:t>
      </w:r>
      <w:r>
        <w:rPr>
          <w:rFonts w:hint="eastAsia"/>
        </w:rPr>
        <w:t>体、内搁板装置、内分隔离装置、后尾板（门）、保温层、通风调温及动物福利设施等部分组成</w:t>
      </w:r>
      <w:r w:rsidR="005C4F86">
        <w:rPr>
          <w:rFonts w:hint="eastAsia"/>
        </w:rPr>
        <w:t>，厢体由刚性材料制成，厢体全封闭，不设自然通风口</w:t>
      </w:r>
      <w:proofErr w:type="gramStart"/>
      <w:r w:rsidR="005C4F86">
        <w:rPr>
          <w:rFonts w:hint="eastAsia"/>
        </w:rPr>
        <w:t>或设可完全</w:t>
      </w:r>
      <w:proofErr w:type="gramEnd"/>
      <w:r w:rsidR="005C4F86">
        <w:rPr>
          <w:rFonts w:hint="eastAsia"/>
        </w:rPr>
        <w:t>关闭的自然通风口。</w:t>
      </w:r>
    </w:p>
    <w:p w:rsidR="001C5D91" w:rsidRDefault="00233E4B" w:rsidP="004B6852">
      <w:pPr>
        <w:pStyle w:val="ae"/>
        <w:spacing w:beforeLines="100" w:afterLines="100"/>
      </w:pPr>
      <w:bookmarkStart w:id="39" w:name="_Toc447991509"/>
      <w:bookmarkStart w:id="40" w:name="_Toc447871980"/>
      <w:bookmarkStart w:id="41" w:name="_Toc447991507"/>
      <w:bookmarkStart w:id="42" w:name="_Toc447871978"/>
      <w:bookmarkStart w:id="43" w:name="_Toc447894960"/>
      <w:bookmarkStart w:id="44" w:name="_Toc447871979"/>
      <w:bookmarkStart w:id="45" w:name="_Toc90187238"/>
      <w:bookmarkStart w:id="46" w:name="_Toc447895509"/>
      <w:bookmarkStart w:id="47" w:name="_Toc447991508"/>
      <w:bookmarkStart w:id="48" w:name="_Toc447894961"/>
      <w:bookmarkStart w:id="49" w:name="_Toc447895510"/>
      <w:bookmarkStart w:id="50" w:name="_Toc447894965"/>
      <w:bookmarkStart w:id="51" w:name="_Toc447871982"/>
      <w:bookmarkStart w:id="52" w:name="_Toc447991513"/>
      <w:bookmarkStart w:id="53" w:name="_Toc447894966"/>
      <w:bookmarkStart w:id="54" w:name="_Toc447894962"/>
      <w:bookmarkStart w:id="55" w:name="_Toc447894968"/>
      <w:bookmarkStart w:id="56" w:name="_Toc447895517"/>
      <w:bookmarkStart w:id="57" w:name="_Toc447894967"/>
      <w:bookmarkStart w:id="58" w:name="_Toc447895511"/>
      <w:bookmarkStart w:id="59" w:name="_Toc447991514"/>
      <w:bookmarkStart w:id="60" w:name="_Toc447991516"/>
      <w:bookmarkStart w:id="61" w:name="_Toc447894969"/>
      <w:bookmarkStart w:id="62" w:name="_Toc447871987"/>
      <w:bookmarkStart w:id="63" w:name="_Toc447895513"/>
      <w:bookmarkStart w:id="64" w:name="_Toc447991510"/>
      <w:bookmarkStart w:id="65" w:name="_Toc447871983"/>
      <w:bookmarkStart w:id="66" w:name="_Toc447871988"/>
      <w:bookmarkStart w:id="67" w:name="_Toc447991511"/>
      <w:bookmarkStart w:id="68" w:name="_Toc447871981"/>
      <w:bookmarkStart w:id="69" w:name="_Toc447894964"/>
      <w:bookmarkStart w:id="70" w:name="_Toc447895515"/>
      <w:bookmarkStart w:id="71" w:name="_Toc447871985"/>
      <w:bookmarkStart w:id="72" w:name="_Toc447895516"/>
      <w:bookmarkStart w:id="73" w:name="_Toc447895518"/>
      <w:bookmarkStart w:id="74" w:name="_Toc447894963"/>
      <w:bookmarkStart w:id="75" w:name="_Toc447991517"/>
      <w:bookmarkStart w:id="76" w:name="_Toc447895512"/>
      <w:bookmarkStart w:id="77" w:name="_Toc447895514"/>
      <w:bookmarkStart w:id="78" w:name="_Toc447991515"/>
      <w:bookmarkStart w:id="79" w:name="_Toc447871984"/>
      <w:bookmarkStart w:id="80" w:name="_Toc447991512"/>
      <w:bookmarkStart w:id="81" w:name="_Toc447871986"/>
      <w:bookmarkStart w:id="82" w:name="_Toc447895525"/>
      <w:bookmarkStart w:id="83" w:name="_Toc447991519"/>
      <w:bookmarkStart w:id="84" w:name="_Toc447991522"/>
      <w:bookmarkStart w:id="85" w:name="_Toc447991524"/>
      <w:bookmarkStart w:id="86" w:name="_Toc447894971"/>
      <w:bookmarkStart w:id="87" w:name="_Toc447894970"/>
      <w:bookmarkStart w:id="88" w:name="_Toc447894977"/>
      <w:bookmarkStart w:id="89" w:name="_Toc447991525"/>
      <w:bookmarkStart w:id="90" w:name="_Toc447871993"/>
      <w:bookmarkStart w:id="91" w:name="_Toc447895524"/>
      <w:bookmarkStart w:id="92" w:name="_Toc447871995"/>
      <w:bookmarkStart w:id="93" w:name="_Toc447895521"/>
      <w:bookmarkStart w:id="94" w:name="_Toc447894972"/>
      <w:bookmarkStart w:id="95" w:name="_Toc447991523"/>
      <w:bookmarkStart w:id="96" w:name="_Toc447895526"/>
      <w:bookmarkStart w:id="97" w:name="_Toc447871996"/>
      <w:bookmarkStart w:id="98" w:name="_Toc447894974"/>
      <w:bookmarkStart w:id="99" w:name="_Toc447895519"/>
      <w:bookmarkStart w:id="100" w:name="_Toc447871989"/>
      <w:bookmarkStart w:id="101" w:name="_Toc447991520"/>
      <w:bookmarkStart w:id="102" w:name="_Toc447871991"/>
      <w:bookmarkStart w:id="103" w:name="_Toc447895520"/>
      <w:bookmarkStart w:id="104" w:name="_Toc447894973"/>
      <w:bookmarkStart w:id="105" w:name="_Toc447991518"/>
      <w:bookmarkStart w:id="106" w:name="_Toc447871992"/>
      <w:bookmarkStart w:id="107" w:name="_Toc447895523"/>
      <w:bookmarkStart w:id="108" w:name="_Toc447894975"/>
      <w:bookmarkStart w:id="109" w:name="_Toc447991521"/>
      <w:bookmarkStart w:id="110" w:name="_Toc447871994"/>
      <w:bookmarkStart w:id="111" w:name="_Toc447894976"/>
      <w:bookmarkStart w:id="112" w:name="_Toc447895522"/>
      <w:bookmarkStart w:id="113" w:name="_Toc447871990"/>
      <w:bookmarkStart w:id="114" w:name="_Toc447872003"/>
      <w:bookmarkStart w:id="115" w:name="_Toc447894985"/>
      <w:bookmarkStart w:id="116" w:name="_Toc447895534"/>
      <w:bookmarkStart w:id="117" w:name="_Toc447991533"/>
      <w:bookmarkStart w:id="118" w:name="_Toc447991528"/>
      <w:bookmarkStart w:id="119" w:name="_Toc447871997"/>
      <w:bookmarkStart w:id="120" w:name="_Toc447991527"/>
      <w:bookmarkStart w:id="121" w:name="_Toc447894980"/>
      <w:bookmarkStart w:id="122" w:name="_Toc447871999"/>
      <w:bookmarkStart w:id="123" w:name="_Toc447895527"/>
      <w:bookmarkStart w:id="124" w:name="_Toc447894982"/>
      <w:bookmarkStart w:id="125" w:name="_Toc447895531"/>
      <w:bookmarkStart w:id="126" w:name="_Toc447894978"/>
      <w:bookmarkStart w:id="127" w:name="_Toc447872001"/>
      <w:bookmarkStart w:id="128" w:name="_Toc447894979"/>
      <w:bookmarkStart w:id="129" w:name="_Toc386036692"/>
      <w:bookmarkStart w:id="130" w:name="_Toc447895529"/>
      <w:bookmarkStart w:id="131" w:name="_Toc447894981"/>
      <w:bookmarkStart w:id="132" w:name="_Toc447991529"/>
      <w:bookmarkStart w:id="133" w:name="_Toc447872000"/>
      <w:bookmarkStart w:id="134" w:name="_Toc447894984"/>
      <w:bookmarkStart w:id="135" w:name="_Toc447895530"/>
      <w:bookmarkStart w:id="136" w:name="_Toc447991531"/>
      <w:bookmarkStart w:id="137" w:name="_Toc447895533"/>
      <w:bookmarkStart w:id="138" w:name="_Toc447895528"/>
      <w:bookmarkStart w:id="139" w:name="_Toc447991530"/>
      <w:bookmarkStart w:id="140" w:name="_Toc447991532"/>
      <w:bookmarkStart w:id="141" w:name="_Toc447872002"/>
      <w:bookmarkStart w:id="142" w:name="_Toc447871998"/>
      <w:bookmarkStart w:id="143" w:name="_Toc447991526"/>
      <w:bookmarkStart w:id="144" w:name="_Toc447895532"/>
      <w:bookmarkStart w:id="145" w:name="_Toc447894983"/>
      <w:bookmarkStart w:id="146" w:name="_Toc447872036"/>
      <w:bookmarkStart w:id="147" w:name="_Toc447895567"/>
      <w:bookmarkStart w:id="148" w:name="_Toc447894986"/>
      <w:bookmarkStart w:id="149" w:name="_Toc447895547"/>
      <w:bookmarkStart w:id="150" w:name="_Toc447894999"/>
      <w:bookmarkStart w:id="151" w:name="_Toc447894998"/>
      <w:bookmarkStart w:id="152" w:name="_Toc447895565"/>
      <w:bookmarkStart w:id="153" w:name="_Toc447872015"/>
      <w:bookmarkStart w:id="154" w:name="_Toc447872016"/>
      <w:bookmarkStart w:id="155" w:name="_Toc447895546"/>
      <w:bookmarkStart w:id="156" w:name="_Toc447895548"/>
      <w:bookmarkStart w:id="157" w:name="_Toc447991547"/>
      <w:bookmarkStart w:id="158" w:name="_Toc447872017"/>
      <w:bookmarkStart w:id="159" w:name="_Toc447894997"/>
      <w:bookmarkStart w:id="160" w:name="_Toc447178036"/>
      <w:bookmarkStart w:id="161" w:name="_Toc447991534"/>
      <w:bookmarkStart w:id="162" w:name="_Toc447872034"/>
      <w:bookmarkStart w:id="163" w:name="_Toc447895016"/>
      <w:bookmarkStart w:id="164" w:name="_Toc447872035"/>
      <w:bookmarkStart w:id="165" w:name="_Toc447895017"/>
      <w:bookmarkStart w:id="166" w:name="_Toc447895566"/>
      <w:bookmarkStart w:id="167" w:name="_Toc447178038"/>
      <w:bookmarkStart w:id="168" w:name="_Toc447895018"/>
      <w:bookmarkStart w:id="169" w:name="_Toc447178037"/>
      <w:bookmarkStart w:id="170" w:name="_Toc447991566"/>
      <w:bookmarkStart w:id="171" w:name="_Toc385784926"/>
      <w:bookmarkStart w:id="172" w:name="_Toc447991545"/>
      <w:bookmarkStart w:id="173" w:name="_Toc447872004"/>
      <w:bookmarkStart w:id="174" w:name="_Toc447991564"/>
      <w:bookmarkStart w:id="175" w:name="_Toc447895535"/>
      <w:bookmarkStart w:id="176" w:name="_Toc447991565"/>
      <w:bookmarkStart w:id="177" w:name="_Toc447991546"/>
      <w:bookmarkStart w:id="178" w:name="_Toc385785081"/>
      <w:bookmarkStart w:id="179" w:name="_Toc386036696"/>
      <w:bookmarkStart w:id="180" w:name="_Toc48307265"/>
      <w:bookmarkStart w:id="181" w:name="_Toc226947816"/>
      <w:bookmarkStart w:id="182" w:name="_Toc14508367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hint="eastAsia"/>
        </w:rPr>
        <w:t>基本要求</w:t>
      </w:r>
      <w:bookmarkEnd w:id="180"/>
      <w:bookmarkEnd w:id="181"/>
      <w:bookmarkEnd w:id="182"/>
    </w:p>
    <w:p w:rsidR="001C5D91" w:rsidRDefault="00233E4B" w:rsidP="004B6852">
      <w:pPr>
        <w:pStyle w:val="af"/>
        <w:spacing w:afterLines="50"/>
        <w:ind w:left="0" w:firstLine="0"/>
      </w:pPr>
      <w:bookmarkStart w:id="183" w:name="_Toc133288496"/>
      <w:bookmarkStart w:id="184" w:name="_Toc226947817"/>
      <w:bookmarkStart w:id="185" w:name="_Toc48307266"/>
      <w:r>
        <w:rPr>
          <w:rFonts w:hint="eastAsia"/>
        </w:rPr>
        <w:t>需补充提供的</w:t>
      </w:r>
      <w:bookmarkEnd w:id="183"/>
      <w:bookmarkEnd w:id="184"/>
      <w:r>
        <w:rPr>
          <w:rFonts w:hint="eastAsia"/>
        </w:rPr>
        <w:t>文件资料</w:t>
      </w:r>
      <w:bookmarkEnd w:id="185"/>
    </w:p>
    <w:p w:rsidR="001C5D91" w:rsidRDefault="00233E4B">
      <w:pPr>
        <w:pStyle w:val="afff0"/>
        <w:ind w:firstLine="420"/>
        <w:rPr>
          <w:rFonts w:hAnsi="宋体"/>
          <w:szCs w:val="21"/>
        </w:rPr>
      </w:pPr>
      <w:r>
        <w:rPr>
          <w:rFonts w:hAnsi="宋体" w:hint="eastAsia"/>
          <w:szCs w:val="21"/>
        </w:rPr>
        <w:t>除申请时提交的材料之外，需补充提供以下材料：</w:t>
      </w:r>
    </w:p>
    <w:p w:rsidR="001C5D91" w:rsidRDefault="00233E4B">
      <w:pPr>
        <w:pStyle w:val="af6"/>
        <w:numPr>
          <w:ilvl w:val="1"/>
          <w:numId w:val="7"/>
        </w:numPr>
        <w:tabs>
          <w:tab w:val="left" w:pos="0"/>
        </w:tabs>
      </w:pPr>
      <w:r>
        <w:rPr>
          <w:rFonts w:hint="eastAsia"/>
        </w:rPr>
        <w:t>产品规格表（见附录A）；</w:t>
      </w:r>
    </w:p>
    <w:p w:rsidR="001C5D91" w:rsidRDefault="00233E4B">
      <w:pPr>
        <w:pStyle w:val="af6"/>
        <w:numPr>
          <w:ilvl w:val="1"/>
          <w:numId w:val="7"/>
        </w:numPr>
        <w:tabs>
          <w:tab w:val="left" w:pos="0"/>
        </w:tabs>
      </w:pPr>
      <w:r>
        <w:rPr>
          <w:rFonts w:hint="eastAsia"/>
        </w:rPr>
        <w:t>样机照片（彩色，左前方45</w:t>
      </w:r>
      <w:r>
        <w:rPr>
          <w:rFonts w:hAnsi="宋体" w:hint="eastAsia"/>
        </w:rPr>
        <w:t>°</w:t>
      </w:r>
      <w:r>
        <w:rPr>
          <w:rFonts w:hint="eastAsia"/>
        </w:rPr>
        <w:t>、右前方45</w:t>
      </w:r>
      <w:r>
        <w:rPr>
          <w:rFonts w:hAnsi="宋体" w:hint="eastAsia"/>
        </w:rPr>
        <w:t>°</w:t>
      </w:r>
      <w:r>
        <w:rPr>
          <w:rFonts w:hint="eastAsia"/>
        </w:rPr>
        <w:t>、正后方、产品铭牌各1张）；</w:t>
      </w:r>
    </w:p>
    <w:p w:rsidR="001C5D91" w:rsidRDefault="00233E4B">
      <w:pPr>
        <w:pStyle w:val="afffff1"/>
        <w:numPr>
          <w:ilvl w:val="1"/>
          <w:numId w:val="7"/>
        </w:numPr>
        <w:ind w:firstLineChars="0"/>
        <w:rPr>
          <w:rFonts w:ascii="宋体"/>
          <w:kern w:val="0"/>
          <w:szCs w:val="20"/>
        </w:rPr>
      </w:pPr>
      <w:r>
        <w:rPr>
          <w:rFonts w:hint="eastAsia"/>
        </w:rPr>
        <w:t>用户名单</w:t>
      </w:r>
      <w:r>
        <w:rPr>
          <w:rFonts w:ascii="宋体" w:hint="eastAsia"/>
          <w:kern w:val="0"/>
          <w:szCs w:val="20"/>
        </w:rPr>
        <w:t>（内容至少包括购买者姓名、通讯地址、联系电话、产品型号名称、购机时间等，使用时间至少3个月以上。分布在3个主要使用（销售）区域。货厢体积小于等于50 m</w:t>
      </w:r>
      <w:r>
        <w:rPr>
          <w:rFonts w:ascii="宋体" w:hint="eastAsia"/>
          <w:kern w:val="0"/>
          <w:szCs w:val="20"/>
          <w:vertAlign w:val="superscript"/>
        </w:rPr>
        <w:t>3</w:t>
      </w:r>
      <w:r>
        <w:rPr>
          <w:rFonts w:ascii="宋体" w:hint="eastAsia"/>
          <w:kern w:val="0"/>
          <w:szCs w:val="20"/>
        </w:rPr>
        <w:t>，不少于3户；货厢体积大于50 m³～80（含）m</w:t>
      </w:r>
      <w:r>
        <w:rPr>
          <w:rFonts w:ascii="宋体" w:hint="eastAsia"/>
          <w:kern w:val="0"/>
          <w:szCs w:val="20"/>
          <w:vertAlign w:val="superscript"/>
        </w:rPr>
        <w:t>3</w:t>
      </w:r>
      <w:r>
        <w:rPr>
          <w:rFonts w:ascii="宋体" w:hint="eastAsia"/>
          <w:kern w:val="0"/>
          <w:szCs w:val="20"/>
        </w:rPr>
        <w:t>，不少于5户；货厢体积大于80 m</w:t>
      </w:r>
      <w:r>
        <w:rPr>
          <w:rFonts w:ascii="宋体" w:hint="eastAsia"/>
          <w:kern w:val="0"/>
          <w:szCs w:val="20"/>
          <w:vertAlign w:val="superscript"/>
        </w:rPr>
        <w:t>3</w:t>
      </w:r>
      <w:r>
        <w:rPr>
          <w:rFonts w:ascii="宋体" w:hint="eastAsia"/>
          <w:kern w:val="0"/>
          <w:szCs w:val="20"/>
        </w:rPr>
        <w:t>，不少于3户，提供的用户应为产品定型后的用户）。格式见附录C；</w:t>
      </w:r>
    </w:p>
    <w:p w:rsidR="001C5D91" w:rsidRDefault="00233E4B">
      <w:pPr>
        <w:pStyle w:val="afffff1"/>
        <w:numPr>
          <w:ilvl w:val="1"/>
          <w:numId w:val="7"/>
        </w:numPr>
        <w:ind w:firstLineChars="0"/>
        <w:rPr>
          <w:rFonts w:ascii="宋体" w:hAnsi="宋体"/>
          <w:kern w:val="0"/>
          <w:szCs w:val="20"/>
        </w:rPr>
      </w:pPr>
      <w:r>
        <w:rPr>
          <w:rFonts w:ascii="宋体" w:hAnsi="宋体" w:hint="eastAsia"/>
          <w:kern w:val="0"/>
          <w:szCs w:val="20"/>
        </w:rPr>
        <w:t>畜禽运输车生产企业及产品公告等准入材料的复印件。</w:t>
      </w:r>
    </w:p>
    <w:p w:rsidR="001C5D91" w:rsidRDefault="00233E4B">
      <w:pPr>
        <w:pStyle w:val="af6"/>
        <w:numPr>
          <w:ilvl w:val="0"/>
          <w:numId w:val="0"/>
        </w:numPr>
        <w:tabs>
          <w:tab w:val="left" w:pos="0"/>
          <w:tab w:val="left" w:pos="840"/>
        </w:tabs>
        <w:rPr>
          <w:rFonts w:hAnsi="宋体"/>
          <w:szCs w:val="21"/>
        </w:rPr>
      </w:pPr>
      <w:r>
        <w:rPr>
          <w:rFonts w:hint="eastAsia"/>
        </w:rPr>
        <w:t xml:space="preserve">    以上材料均需加盖制造商公章。</w:t>
      </w:r>
      <w:bookmarkStart w:id="186" w:name="_Toc447895031"/>
      <w:bookmarkStart w:id="187" w:name="_Toc447991579"/>
      <w:bookmarkStart w:id="188" w:name="_Toc447872050"/>
      <w:bookmarkStart w:id="189" w:name="_Toc447895580"/>
      <w:bookmarkStart w:id="190" w:name="_Toc447895032"/>
      <w:bookmarkStart w:id="191" w:name="_Toc447991580"/>
      <w:bookmarkStart w:id="192" w:name="_Toc386036700"/>
      <w:bookmarkStart w:id="193" w:name="_Toc447872049"/>
      <w:bookmarkStart w:id="194" w:name="_Toc447895581"/>
      <w:bookmarkStart w:id="195" w:name="_Toc226947819"/>
      <w:bookmarkEnd w:id="186"/>
      <w:bookmarkEnd w:id="187"/>
      <w:bookmarkEnd w:id="188"/>
      <w:bookmarkEnd w:id="189"/>
      <w:bookmarkEnd w:id="190"/>
      <w:bookmarkEnd w:id="191"/>
      <w:bookmarkEnd w:id="192"/>
      <w:bookmarkEnd w:id="193"/>
      <w:bookmarkEnd w:id="194"/>
    </w:p>
    <w:p w:rsidR="001C5D91" w:rsidRDefault="00233E4B" w:rsidP="004B6852">
      <w:pPr>
        <w:pStyle w:val="af"/>
        <w:spacing w:beforeLines="50" w:afterLines="50"/>
        <w:ind w:left="0" w:firstLine="0"/>
      </w:pPr>
      <w:bookmarkStart w:id="196" w:name="_Toc226947820"/>
      <w:bookmarkStart w:id="197" w:name="_Toc145083672"/>
      <w:bookmarkStart w:id="198" w:name="_Toc48307267"/>
      <w:r>
        <w:rPr>
          <w:rFonts w:hint="eastAsia"/>
        </w:rPr>
        <w:t>样机</w:t>
      </w:r>
      <w:bookmarkEnd w:id="196"/>
      <w:bookmarkEnd w:id="197"/>
      <w:r>
        <w:rPr>
          <w:rFonts w:hint="eastAsia"/>
        </w:rPr>
        <w:t>确定</w:t>
      </w:r>
      <w:bookmarkEnd w:id="198"/>
    </w:p>
    <w:p w:rsidR="001C5D91" w:rsidRDefault="00233E4B">
      <w:pPr>
        <w:pStyle w:val="afff0"/>
        <w:ind w:firstLine="420"/>
        <w:rPr>
          <w:rFonts w:hAnsi="宋体"/>
          <w:szCs w:val="21"/>
        </w:rPr>
      </w:pPr>
      <w:r>
        <w:rPr>
          <w:rFonts w:hAnsi="宋体" w:hint="eastAsia"/>
          <w:szCs w:val="21"/>
        </w:rPr>
        <w:lastRenderedPageBreak/>
        <w:t>样机由制造商无偿提供且应是12个月内生产的合格产品，由制造商安装在说明书规定的汽车二类底盘或挂车上，数量1台，用于鉴定。样机由制造商在规定时间送达指定地点，由鉴定</w:t>
      </w:r>
      <w:proofErr w:type="gramStart"/>
      <w:r>
        <w:rPr>
          <w:rFonts w:hAnsi="宋体" w:hint="eastAsia"/>
          <w:szCs w:val="21"/>
        </w:rPr>
        <w:t>人员验样并</w:t>
      </w:r>
      <w:proofErr w:type="gramEnd"/>
      <w:r>
        <w:rPr>
          <w:rFonts w:hAnsi="宋体" w:hint="eastAsia"/>
          <w:szCs w:val="21"/>
        </w:rPr>
        <w:t>经制造商确认后，方可进行鉴定。鉴定完成且制造商对鉴定结果无异议后，样机由制造商自行处理。</w:t>
      </w:r>
    </w:p>
    <w:p w:rsidR="001C5D91" w:rsidRDefault="00233E4B" w:rsidP="004B6852">
      <w:pPr>
        <w:pStyle w:val="af"/>
        <w:spacing w:beforeLines="50" w:afterLines="50"/>
        <w:ind w:left="0" w:firstLine="0"/>
      </w:pPr>
      <w:bookmarkStart w:id="199" w:name="_Toc447895583"/>
      <w:bookmarkStart w:id="200" w:name="_Toc447991582"/>
      <w:bookmarkStart w:id="201" w:name="_Toc447872052"/>
      <w:bookmarkStart w:id="202" w:name="_Toc447895034"/>
      <w:bookmarkStart w:id="203" w:name="_Toc447991583"/>
      <w:bookmarkStart w:id="204" w:name="_Toc447895045"/>
      <w:bookmarkStart w:id="205" w:name="_Toc447895594"/>
      <w:bookmarkStart w:id="206" w:name="_Toc447872063"/>
      <w:bookmarkStart w:id="207" w:name="_Toc447991594"/>
      <w:bookmarkStart w:id="208" w:name="_Toc447991609"/>
      <w:bookmarkStart w:id="209" w:name="_Toc447872068"/>
      <w:bookmarkStart w:id="210" w:name="_Toc447895050"/>
      <w:bookmarkStart w:id="211" w:name="_Toc447991599"/>
      <w:bookmarkStart w:id="212" w:name="_Toc447991614"/>
      <w:bookmarkStart w:id="213" w:name="_Toc447872083"/>
      <w:bookmarkStart w:id="214" w:name="_Toc447895609"/>
      <w:bookmarkStart w:id="215" w:name="_Toc447895060"/>
      <w:bookmarkStart w:id="216" w:name="_Toc447895065"/>
      <w:bookmarkStart w:id="217" w:name="_Toc447872078"/>
      <w:bookmarkStart w:id="218" w:name="_Toc447895599"/>
      <w:bookmarkStart w:id="219" w:name="_Toc447895614"/>
      <w:bookmarkStart w:id="220" w:name="_Toc48307268"/>
      <w:bookmarkStart w:id="221" w:name="_Toc440637848"/>
      <w:bookmarkStart w:id="222" w:name="_Toc145083673"/>
      <w:bookmarkEnd w:id="195"/>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Pr>
          <w:rFonts w:hint="eastAsia"/>
        </w:rPr>
        <w:t>机型大小划分</w:t>
      </w:r>
      <w:bookmarkEnd w:id="220"/>
    </w:p>
    <w:p w:rsidR="001C5D91" w:rsidRDefault="00233E4B">
      <w:pPr>
        <w:pStyle w:val="afff0"/>
        <w:ind w:firstLine="420"/>
      </w:pPr>
      <w:r>
        <w:rPr>
          <w:rFonts w:hint="eastAsia"/>
        </w:rPr>
        <w:t>畜禽运输</w:t>
      </w:r>
      <w:proofErr w:type="gramStart"/>
      <w:r>
        <w:rPr>
          <w:rFonts w:hint="eastAsia"/>
        </w:rPr>
        <w:t>货厢按容积</w:t>
      </w:r>
      <w:proofErr w:type="gramEnd"/>
      <w:r>
        <w:rPr>
          <w:rFonts w:ascii="Times New Roman"/>
          <w:i/>
        </w:rPr>
        <w:t>V</w:t>
      </w:r>
      <w:r>
        <w:rPr>
          <w:rFonts w:hint="eastAsia"/>
        </w:rPr>
        <w:t>（</w:t>
      </w:r>
      <w:r>
        <w:rPr>
          <w:rFonts w:ascii="Times New Roman"/>
        </w:rPr>
        <w:t>m</w:t>
      </w:r>
      <w:r>
        <w:rPr>
          <w:rFonts w:ascii="Times New Roman"/>
          <w:vertAlign w:val="superscript"/>
        </w:rPr>
        <w:t>3</w:t>
      </w:r>
      <w:r>
        <w:rPr>
          <w:rFonts w:hint="eastAsia"/>
        </w:rPr>
        <w:t>）划分机型的大小，见表1。</w:t>
      </w:r>
    </w:p>
    <w:p w:rsidR="001C5D91" w:rsidRDefault="00233E4B" w:rsidP="004B6852">
      <w:pPr>
        <w:pStyle w:val="a5"/>
        <w:spacing w:beforeLines="50" w:afterLines="50"/>
        <w:ind w:left="0"/>
      </w:pPr>
      <w:r>
        <w:rPr>
          <w:rFonts w:hint="eastAsia"/>
        </w:rPr>
        <w:t>机型大小划分表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9"/>
        <w:gridCol w:w="2452"/>
        <w:gridCol w:w="2452"/>
        <w:gridCol w:w="2178"/>
      </w:tblGrid>
      <w:tr w:rsidR="001C5D91">
        <w:trPr>
          <w:trHeight w:val="284"/>
          <w:jc w:val="center"/>
        </w:trPr>
        <w:tc>
          <w:tcPr>
            <w:tcW w:w="1300" w:type="pct"/>
            <w:vAlign w:val="center"/>
          </w:tcPr>
          <w:p w:rsidR="001C5D91" w:rsidRDefault="00233E4B">
            <w:pPr>
              <w:pStyle w:val="afff0"/>
              <w:ind w:firstLineChars="0" w:firstLine="0"/>
              <w:jc w:val="center"/>
              <w:rPr>
                <w:sz w:val="18"/>
              </w:rPr>
            </w:pPr>
            <w:r>
              <w:rPr>
                <w:rFonts w:hint="eastAsia"/>
                <w:sz w:val="18"/>
              </w:rPr>
              <w:t>机具类型</w:t>
            </w:r>
          </w:p>
        </w:tc>
        <w:tc>
          <w:tcPr>
            <w:tcW w:w="1281" w:type="pct"/>
            <w:vAlign w:val="center"/>
          </w:tcPr>
          <w:p w:rsidR="001C5D91" w:rsidRDefault="00233E4B">
            <w:pPr>
              <w:pStyle w:val="afff0"/>
              <w:ind w:firstLineChars="0" w:firstLine="0"/>
              <w:jc w:val="center"/>
              <w:rPr>
                <w:sz w:val="18"/>
              </w:rPr>
            </w:pPr>
            <w:r>
              <w:rPr>
                <w:rFonts w:hint="eastAsia"/>
                <w:sz w:val="18"/>
              </w:rPr>
              <w:t>小型</w:t>
            </w:r>
          </w:p>
        </w:tc>
        <w:tc>
          <w:tcPr>
            <w:tcW w:w="1281" w:type="pct"/>
            <w:vAlign w:val="center"/>
          </w:tcPr>
          <w:p w:rsidR="001C5D91" w:rsidRDefault="00233E4B">
            <w:pPr>
              <w:pStyle w:val="afff0"/>
              <w:ind w:firstLineChars="0" w:firstLine="0"/>
              <w:jc w:val="center"/>
              <w:rPr>
                <w:sz w:val="18"/>
              </w:rPr>
            </w:pPr>
            <w:r>
              <w:rPr>
                <w:rFonts w:hint="eastAsia"/>
                <w:sz w:val="18"/>
              </w:rPr>
              <w:t>中型</w:t>
            </w:r>
          </w:p>
        </w:tc>
        <w:tc>
          <w:tcPr>
            <w:tcW w:w="1281" w:type="pct"/>
            <w:vAlign w:val="center"/>
          </w:tcPr>
          <w:p w:rsidR="001C5D91" w:rsidRDefault="00233E4B">
            <w:pPr>
              <w:pStyle w:val="afff0"/>
              <w:ind w:firstLineChars="0" w:firstLine="0"/>
              <w:jc w:val="center"/>
              <w:rPr>
                <w:sz w:val="18"/>
              </w:rPr>
            </w:pPr>
            <w:r>
              <w:rPr>
                <w:rFonts w:hint="eastAsia"/>
                <w:sz w:val="18"/>
              </w:rPr>
              <w:t>大型</w:t>
            </w:r>
          </w:p>
        </w:tc>
      </w:tr>
      <w:tr w:rsidR="001C5D91">
        <w:trPr>
          <w:trHeight w:val="284"/>
          <w:jc w:val="center"/>
        </w:trPr>
        <w:tc>
          <w:tcPr>
            <w:tcW w:w="1300" w:type="pct"/>
            <w:vAlign w:val="center"/>
          </w:tcPr>
          <w:p w:rsidR="001C5D91" w:rsidRDefault="00233E4B">
            <w:pPr>
              <w:pStyle w:val="afff0"/>
              <w:ind w:firstLineChars="0" w:firstLine="0"/>
              <w:jc w:val="center"/>
              <w:rPr>
                <w:sz w:val="18"/>
              </w:rPr>
            </w:pPr>
            <w:r>
              <w:rPr>
                <w:rFonts w:hint="eastAsia"/>
                <w:sz w:val="18"/>
              </w:rPr>
              <w:t>畜禽运输货厢容积</w:t>
            </w:r>
            <w:r>
              <w:rPr>
                <w:rFonts w:ascii="Times New Roman"/>
                <w:i/>
                <w:sz w:val="18"/>
              </w:rPr>
              <w:t>V</w:t>
            </w:r>
            <w:r>
              <w:rPr>
                <w:rFonts w:hint="eastAsia"/>
                <w:sz w:val="18"/>
              </w:rPr>
              <w:t>（</w:t>
            </w:r>
            <w:r>
              <w:rPr>
                <w:rFonts w:ascii="Times New Roman"/>
                <w:sz w:val="18"/>
              </w:rPr>
              <w:t>m</w:t>
            </w:r>
            <w:r>
              <w:rPr>
                <w:rFonts w:ascii="Times New Roman"/>
                <w:sz w:val="18"/>
                <w:vertAlign w:val="superscript"/>
              </w:rPr>
              <w:t>3</w:t>
            </w:r>
            <w:r>
              <w:rPr>
                <w:rFonts w:hint="eastAsia"/>
                <w:sz w:val="18"/>
              </w:rPr>
              <w:t>）</w:t>
            </w:r>
          </w:p>
        </w:tc>
        <w:tc>
          <w:tcPr>
            <w:tcW w:w="1281" w:type="pct"/>
            <w:vAlign w:val="center"/>
          </w:tcPr>
          <w:p w:rsidR="001C5D91" w:rsidRDefault="00233E4B">
            <w:pPr>
              <w:pStyle w:val="afff0"/>
              <w:ind w:firstLineChars="0" w:firstLine="0"/>
              <w:jc w:val="center"/>
              <w:rPr>
                <w:sz w:val="18"/>
                <w:szCs w:val="21"/>
              </w:rPr>
            </w:pPr>
            <w:r>
              <w:rPr>
                <w:rFonts w:hAnsi="宋体" w:hint="eastAsia"/>
                <w:sz w:val="18"/>
                <w:szCs w:val="21"/>
              </w:rPr>
              <w:t>V≤</w:t>
            </w:r>
            <w:r>
              <w:rPr>
                <w:rFonts w:hAnsi="宋体"/>
                <w:sz w:val="18"/>
                <w:szCs w:val="21"/>
              </w:rPr>
              <w:t>5</w:t>
            </w:r>
            <w:r>
              <w:rPr>
                <w:rFonts w:hAnsi="宋体" w:hint="eastAsia"/>
                <w:sz w:val="18"/>
                <w:szCs w:val="21"/>
              </w:rPr>
              <w:t>0</w:t>
            </w:r>
          </w:p>
        </w:tc>
        <w:tc>
          <w:tcPr>
            <w:tcW w:w="1281" w:type="pct"/>
            <w:vAlign w:val="center"/>
          </w:tcPr>
          <w:p w:rsidR="001C5D91" w:rsidRDefault="00233E4B">
            <w:pPr>
              <w:pStyle w:val="afff0"/>
              <w:ind w:firstLineChars="0" w:firstLine="0"/>
              <w:jc w:val="center"/>
              <w:rPr>
                <w:sz w:val="18"/>
                <w:szCs w:val="21"/>
              </w:rPr>
            </w:pPr>
            <w:r>
              <w:rPr>
                <w:rFonts w:hAnsi="宋体" w:hint="eastAsia"/>
                <w:sz w:val="18"/>
                <w:szCs w:val="21"/>
              </w:rPr>
              <w:t>5</w:t>
            </w:r>
            <w:r>
              <w:rPr>
                <w:rFonts w:hAnsi="宋体"/>
                <w:sz w:val="18"/>
                <w:szCs w:val="21"/>
              </w:rPr>
              <w:t>0</w:t>
            </w:r>
            <w:r>
              <w:rPr>
                <w:rFonts w:hAnsi="宋体" w:hint="eastAsia"/>
                <w:sz w:val="18"/>
                <w:szCs w:val="21"/>
              </w:rPr>
              <w:t>＜V≤</w:t>
            </w:r>
            <w:r>
              <w:rPr>
                <w:rFonts w:hAnsi="宋体"/>
                <w:sz w:val="18"/>
                <w:szCs w:val="21"/>
              </w:rPr>
              <w:t>80</w:t>
            </w:r>
          </w:p>
        </w:tc>
        <w:tc>
          <w:tcPr>
            <w:tcW w:w="1281" w:type="pct"/>
            <w:vAlign w:val="center"/>
          </w:tcPr>
          <w:p w:rsidR="001C5D91" w:rsidRDefault="00233E4B">
            <w:pPr>
              <w:pStyle w:val="afff0"/>
              <w:ind w:firstLineChars="0" w:firstLine="0"/>
              <w:jc w:val="center"/>
              <w:rPr>
                <w:sz w:val="18"/>
                <w:szCs w:val="21"/>
              </w:rPr>
            </w:pPr>
            <w:r>
              <w:rPr>
                <w:sz w:val="18"/>
                <w:szCs w:val="21"/>
              </w:rPr>
              <w:t>V</w:t>
            </w:r>
            <w:r>
              <w:rPr>
                <w:rFonts w:hAnsi="宋体" w:hint="eastAsia"/>
                <w:sz w:val="18"/>
                <w:szCs w:val="21"/>
              </w:rPr>
              <w:t>＞8</w:t>
            </w:r>
            <w:r>
              <w:rPr>
                <w:rFonts w:hAnsi="宋体"/>
                <w:sz w:val="18"/>
                <w:szCs w:val="21"/>
              </w:rPr>
              <w:t>0</w:t>
            </w:r>
          </w:p>
        </w:tc>
      </w:tr>
    </w:tbl>
    <w:p w:rsidR="001C5D91" w:rsidRDefault="00233E4B" w:rsidP="004B6852">
      <w:pPr>
        <w:pStyle w:val="af"/>
        <w:spacing w:beforeLines="50" w:afterLines="50"/>
        <w:ind w:left="0" w:firstLine="0"/>
      </w:pPr>
      <w:bookmarkStart w:id="223" w:name="_Toc48307269"/>
      <w:r>
        <w:rPr>
          <w:rFonts w:hint="eastAsia"/>
        </w:rPr>
        <w:t>产品型号编制规则</w:t>
      </w:r>
      <w:bookmarkEnd w:id="221"/>
      <w:bookmarkEnd w:id="223"/>
    </w:p>
    <w:p w:rsidR="001C5D91" w:rsidRDefault="00233E4B">
      <w:pPr>
        <w:pStyle w:val="afff0"/>
        <w:ind w:firstLine="420"/>
        <w:rPr>
          <w:rFonts w:hAnsi="宋体"/>
        </w:rPr>
      </w:pPr>
      <w:r>
        <w:rPr>
          <w:rFonts w:hAnsi="宋体" w:hint="eastAsia"/>
        </w:rPr>
        <w:t>畜禽运输货厢的主参数为：箱体体积，单位为m</w:t>
      </w:r>
      <w:r>
        <w:rPr>
          <w:rFonts w:hAnsi="宋体" w:hint="eastAsia"/>
          <w:vertAlign w:val="superscript"/>
        </w:rPr>
        <w:t>3</w:t>
      </w:r>
      <w:r>
        <w:rPr>
          <w:rFonts w:hAnsi="宋体" w:hint="eastAsia"/>
        </w:rPr>
        <w:t>。</w:t>
      </w:r>
    </w:p>
    <w:p w:rsidR="001C5D91" w:rsidRDefault="00233E4B">
      <w:pPr>
        <w:pStyle w:val="afff0"/>
        <w:ind w:firstLine="420"/>
        <w:rPr>
          <w:rFonts w:hAnsi="宋体"/>
        </w:rPr>
      </w:pPr>
      <w:r>
        <w:rPr>
          <w:rFonts w:hAnsi="宋体" w:hint="eastAsia"/>
        </w:rPr>
        <w:t>畜禽运输货厢型号编制规则如下：</w:t>
      </w:r>
    </w:p>
    <w:p w:rsidR="001C5D91" w:rsidRDefault="00CC4744">
      <w:pPr>
        <w:pStyle w:val="afff0"/>
        <w:ind w:firstLine="420"/>
        <w:rPr>
          <w:rFonts w:ascii="黑体" w:eastAsia="黑体" w:hAnsi="黑体"/>
        </w:rPr>
      </w:pPr>
      <w:r w:rsidRPr="00CC4744">
        <w:rPr>
          <w:rFonts w:ascii="黑体" w:eastAsia="黑体" w:hAnsi="宋体"/>
        </w:rPr>
        <w:pict>
          <v:shapetype id="_x0000_t32" coordsize="21600,21600" o:spt="32" o:oned="t" path="m,l21600,21600e" filled="f">
            <v:path arrowok="t" fillok="f" o:connecttype="none"/>
            <o:lock v:ext="edit" shapetype="t"/>
          </v:shapetype>
          <v:shape id="直接箭头连接符 29" o:spid="_x0000_s1060" type="#_x0000_t32" style="position:absolute;left:0;text-align:left;margin-left:144.35pt;margin-top:15.65pt;width:0;height:27.2pt;flip:x;z-index:251653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"/>
        </w:pict>
      </w:r>
      <w:r w:rsidRPr="00CC4744">
        <w:rPr>
          <w:rFonts w:ascii="黑体" w:eastAsia="黑体" w:hAnsi="宋体"/>
        </w:rPr>
        <w:pict>
          <v:shape id="直接箭头连接符 35" o:spid="_x0000_s1059" type="#_x0000_t32" style="position:absolute;left:0;text-align:left;margin-left:136.4pt;margin-top:15.55pt;width:17pt;height:0;z-index:251672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"/>
        </w:pict>
      </w:r>
      <w:r w:rsidR="00233E4B">
        <w:rPr>
          <w:rFonts w:hAnsi="宋体"/>
        </w:rPr>
        <w:t xml:space="preserve"> </w:t>
      </w:r>
      <w:r w:rsidR="00233E4B">
        <w:rPr>
          <w:rFonts w:ascii="黑体" w:eastAsia="黑体" w:hAnsi="黑体"/>
        </w:rPr>
        <w:t>9    Y    X    XX    XXX</w:t>
      </w:r>
    </w:p>
    <w:p w:rsidR="001C5D91" w:rsidRDefault="00CC4744">
      <w:pPr>
        <w:pStyle w:val="afff0"/>
        <w:tabs>
          <w:tab w:val="left" w:pos="3540"/>
        </w:tabs>
        <w:ind w:firstLineChars="0" w:firstLine="0"/>
        <w:rPr>
          <w:rFonts w:ascii="黑体" w:eastAsia="黑体" w:hAnsi="宋体"/>
        </w:rPr>
      </w:pPr>
      <w:r>
        <w:rPr>
          <w:rFonts w:ascii="黑体" w:eastAsia="黑体" w:hAnsi="宋体"/>
        </w:rPr>
        <w:pict>
          <v:shape id="文本框 18" o:spid="_x0000_s1033" type="#_x0000_t202" style="position:absolute;left:0;text-align:left;margin-left:202.8pt;margin-top:15.1pt;width:210.6pt;height:20.75pt;z-index:251657728;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" filled="f" stroked="f">
            <v:textbox>
              <w:txbxContent>
                <w:p w:rsidR="00974E9D" w:rsidRDefault="00974E9D">
                  <w:pPr>
                    <w:rPr>
                      <w:sz w:val="18"/>
                    </w:rPr>
                  </w:pPr>
                  <w:r>
                    <w:rPr>
                      <w:rFonts w:hint="eastAsia"/>
                      <w:sz w:val="18"/>
                    </w:rPr>
                    <w:t>企业改进代号</w:t>
                  </w:r>
                </w:p>
              </w:txbxContent>
            </v:textbox>
          </v:shape>
        </w:pict>
      </w:r>
      <w:r>
        <w:rPr>
          <w:rFonts w:ascii="黑体" w:eastAsia="黑体" w:hAnsi="宋体"/>
        </w:rPr>
        <w:pict>
          <v:shape id="直接箭头连接符 30" o:spid="_x0000_s1058" type="#_x0000_t32" style="position:absolute;left:0;text-align:left;margin-left:110.3pt;margin-top:.65pt;width:0;height:43.2pt;flip:x;z-index:251655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"/>
        </w:pict>
      </w:r>
      <w:r>
        <w:rPr>
          <w:rFonts w:ascii="黑体" w:eastAsia="黑体" w:hAnsi="宋体"/>
        </w:rPr>
        <w:pict>
          <v:shape id="直接箭头连接符 26" o:spid="_x0000_s1057" type="#_x0000_t32" style="position:absolute;left:0;text-align:left;margin-left:80.95pt;margin-top:1.1pt;width:0;height:61.65pt;z-index:251659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"/>
        </w:pict>
      </w:r>
      <w:r>
        <w:rPr>
          <w:rFonts w:ascii="黑体" w:eastAsia="黑体" w:hAnsi="宋体"/>
        </w:rPr>
        <w:pict>
          <v:shape id="直接箭头连接符 23" o:spid="_x0000_s1056" type="#_x0000_t32" style="position:absolute;left:0;text-align:left;margin-left:55.1pt;margin-top:.65pt;width:0;height:82.55pt;flip:x;z-index:25166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"/>
        </w:pict>
      </w:r>
      <w:r>
        <w:rPr>
          <w:rFonts w:ascii="黑体" w:eastAsia="黑体" w:hAnsi="宋体"/>
        </w:rPr>
        <w:pict>
          <v:shape id="直接箭头连接符 22" o:spid="_x0000_s1055" type="#_x0000_t32" style="position:absolute;left:0;text-align:left;margin-left:28.05pt;margin-top:1.1pt;width:0;height:100.6pt;z-index:251664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">
            <v:stroke joinstyle="miter"/>
          </v:shape>
        </w:pict>
      </w:r>
      <w:r>
        <w:rPr>
          <w:rFonts w:ascii="黑体" w:eastAsia="黑体" w:hAnsi="宋体"/>
        </w:rPr>
        <w:pict>
          <v:shape id="直接箭头连接符 33" o:spid="_x0000_s1054" type="#_x0000_t32" style="position:absolute;left:0;text-align:left;margin-left:72.65pt;margin-top:.85pt;width:17pt;height:0;z-index:251670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"/>
        </w:pict>
      </w:r>
      <w:r>
        <w:rPr>
          <w:rFonts w:ascii="黑体" w:eastAsia="黑体" w:hAnsi="宋体"/>
        </w:rPr>
        <w:pict>
          <v:shape id="直接箭头连接符 20" o:spid="_x0000_s1053" type="#_x0000_t32" style="position:absolute;left:0;text-align:left;margin-left:19.85pt;margin-top:1.1pt;width:17pt;height:0;z-index:251652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"/>
        </w:pict>
      </w:r>
      <w:r>
        <w:rPr>
          <w:rFonts w:ascii="黑体" w:eastAsia="黑体" w:hAnsi="宋体"/>
        </w:rPr>
        <w:pict>
          <v:shape id="直接箭头连接符 32" o:spid="_x0000_s1052" type="#_x0000_t32" style="position:absolute;left:0;text-align:left;margin-left:46.7pt;margin-top:1.05pt;width:17pt;height:0;z-index:251668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"/>
        </w:pict>
      </w:r>
      <w:r>
        <w:rPr>
          <w:rFonts w:ascii="黑体" w:eastAsia="黑体" w:hAnsi="宋体"/>
        </w:rPr>
        <w:pict>
          <v:shape id="直接箭头连接符 34" o:spid="_x0000_s1051" type="#_x0000_t32" style="position:absolute;left:0;text-align:left;margin-left:102.05pt;margin-top:.9pt;width:17pt;height:0;z-index:251671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"/>
        </w:pict>
      </w:r>
    </w:p>
    <w:p w:rsidR="001C5D91" w:rsidRDefault="00CC4744">
      <w:pPr>
        <w:pStyle w:val="afff0"/>
        <w:tabs>
          <w:tab w:val="left" w:pos="3540"/>
        </w:tabs>
        <w:ind w:firstLineChars="0" w:firstLine="0"/>
        <w:rPr>
          <w:rFonts w:ascii="黑体" w:eastAsia="黑体" w:hAnsi="宋体"/>
        </w:rPr>
      </w:pPr>
      <w:r>
        <w:rPr>
          <w:rFonts w:ascii="黑体" w:eastAsia="黑体" w:hAnsi="宋体"/>
        </w:rPr>
        <w:pict>
          <v:shape id="直接箭头连接符 19" o:spid="_x0000_s1050" type="#_x0000_t32" style="position:absolute;left:0;text-align:left;margin-left:144.7pt;margin-top:11.1pt;width:61.4pt;height:0;z-index:251654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"/>
        </w:pict>
      </w:r>
    </w:p>
    <w:p w:rsidR="001C5D91" w:rsidRDefault="00CC4744">
      <w:pPr>
        <w:pStyle w:val="afff0"/>
        <w:tabs>
          <w:tab w:val="left" w:pos="6105"/>
        </w:tabs>
        <w:ind w:firstLineChars="0" w:firstLine="0"/>
        <w:rPr>
          <w:rFonts w:ascii="黑体" w:eastAsia="黑体" w:hAnsi="宋体"/>
        </w:rPr>
      </w:pPr>
      <w:r>
        <w:rPr>
          <w:rFonts w:ascii="黑体" w:eastAsia="黑体" w:hAnsi="宋体"/>
        </w:rPr>
        <w:pict>
          <v:shape id="文本框 16" o:spid="_x0000_s1034" type="#_x0000_t202" style="position:absolute;left:0;text-align:left;margin-left:202.45pt;margin-top:.25pt;width:180.95pt;height:23.6pt;z-index:251658752;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" filled="f" stroked="f">
            <v:textbox>
              <w:txbxContent>
                <w:p w:rsidR="00974E9D" w:rsidRDefault="00974E9D">
                  <w:pPr>
                    <w:rPr>
                      <w:rFonts w:ascii="宋体" w:hAnsi="宋体"/>
                      <w:sz w:val="18"/>
                      <w:szCs w:val="21"/>
                    </w:rPr>
                  </w:pPr>
                  <w:r>
                    <w:rPr>
                      <w:rFonts w:ascii="宋体" w:hAnsi="宋体" w:hint="eastAsia"/>
                      <w:sz w:val="18"/>
                      <w:szCs w:val="21"/>
                    </w:rPr>
                    <w:t>主参数（畜禽运输货厢容积</w:t>
                  </w:r>
                  <w:r>
                    <w:rPr>
                      <w:rFonts w:hint="eastAsia"/>
                    </w:rPr>
                    <w:t>m</w:t>
                  </w:r>
                  <w:r>
                    <w:rPr>
                      <w:rFonts w:hAnsi="宋体" w:hint="eastAsia"/>
                      <w:vertAlign w:val="superscript"/>
                    </w:rPr>
                    <w:t>3</w:t>
                  </w:r>
                  <w:r>
                    <w:rPr>
                      <w:rFonts w:ascii="宋体" w:hAnsi="宋体" w:hint="eastAsia"/>
                      <w:sz w:val="18"/>
                      <w:szCs w:val="21"/>
                    </w:rPr>
                    <w:t>）</w:t>
                  </w:r>
                </w:p>
              </w:txbxContent>
            </v:textbox>
          </v:shape>
        </w:pict>
      </w:r>
      <w:r>
        <w:rPr>
          <w:rFonts w:ascii="黑体" w:eastAsia="黑体" w:hAnsi="宋体"/>
        </w:rPr>
        <w:pict>
          <v:shape id="直接箭头连接符 17" o:spid="_x0000_s1049" type="#_x0000_t32" style="position:absolute;left:0;text-align:left;margin-left:110.15pt;margin-top:12.45pt;width:95.45pt;height:0;z-index:251656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"/>
        </w:pict>
      </w:r>
    </w:p>
    <w:p w:rsidR="001C5D91" w:rsidRDefault="00CC4744">
      <w:pPr>
        <w:pStyle w:val="afff0"/>
        <w:tabs>
          <w:tab w:val="left" w:pos="3540"/>
        </w:tabs>
        <w:ind w:firstLineChars="0" w:firstLine="0"/>
        <w:rPr>
          <w:rFonts w:ascii="黑体" w:eastAsia="黑体" w:hAnsi="宋体"/>
        </w:rPr>
      </w:pPr>
      <w:r>
        <w:rPr>
          <w:rFonts w:ascii="黑体" w:eastAsia="黑体" w:hAnsi="宋体"/>
        </w:rPr>
        <w:pict>
          <v:shape id="文本框 15" o:spid="_x0000_s1035" type="#_x0000_t202" style="position:absolute;left:0;text-align:left;margin-left:202.05pt;margin-top:4.2pt;width:261.4pt;height:23.6pt;z-index:251661824;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" filled="f" stroked="f">
            <v:textbox>
              <w:txbxContent>
                <w:p w:rsidR="00974E9D" w:rsidRDefault="00974E9D">
                  <w:pPr>
                    <w:rPr>
                      <w:rFonts w:ascii="宋体" w:hAnsi="宋体"/>
                    </w:rPr>
                  </w:pPr>
                  <w:r>
                    <w:rPr>
                      <w:rFonts w:hint="eastAsia"/>
                      <w:sz w:val="18"/>
                    </w:rPr>
                    <w:t>特征代号（</w:t>
                  </w:r>
                  <w:r>
                    <w:rPr>
                      <w:rFonts w:hint="eastAsia"/>
                      <w:sz w:val="18"/>
                    </w:rPr>
                    <w:t>X</w:t>
                  </w:r>
                  <w:r>
                    <w:rPr>
                      <w:rFonts w:hint="eastAsia"/>
                      <w:sz w:val="18"/>
                    </w:rPr>
                    <w:t>代表畜、</w:t>
                  </w:r>
                  <w:r>
                    <w:rPr>
                      <w:rFonts w:hint="eastAsia"/>
                      <w:sz w:val="18"/>
                    </w:rPr>
                    <w:t>Q</w:t>
                  </w:r>
                  <w:r>
                    <w:rPr>
                      <w:rFonts w:hint="eastAsia"/>
                      <w:sz w:val="18"/>
                    </w:rPr>
                    <w:t>代表禽</w:t>
                  </w:r>
                  <w:r>
                    <w:rPr>
                      <w:rFonts w:hint="eastAsia"/>
                      <w:sz w:val="18"/>
                    </w:rPr>
                    <w:t>)</w:t>
                  </w:r>
                </w:p>
              </w:txbxContent>
            </v:textbox>
          </v:shape>
        </w:pict>
      </w:r>
    </w:p>
    <w:p w:rsidR="001C5D91" w:rsidRDefault="00CC4744">
      <w:pPr>
        <w:pStyle w:val="afff0"/>
        <w:tabs>
          <w:tab w:val="left" w:pos="3540"/>
        </w:tabs>
        <w:ind w:firstLineChars="0" w:firstLine="0"/>
        <w:rPr>
          <w:rFonts w:ascii="黑体" w:eastAsia="黑体" w:hAnsi="宋体"/>
        </w:rPr>
      </w:pPr>
      <w:r>
        <w:rPr>
          <w:rFonts w:ascii="黑体" w:eastAsia="黑体" w:hAnsi="宋体"/>
        </w:rPr>
        <w:pict>
          <v:shape id="文本框 13" o:spid="_x0000_s1036" type="#_x0000_t202" style="position:absolute;left:0;text-align:left;margin-left:202.05pt;margin-top:8pt;width:237.3pt;height:23.6pt;z-index:251666944;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" filled="f" stroked="f">
            <v:textbox>
              <w:txbxContent>
                <w:p w:rsidR="00974E9D" w:rsidRDefault="00974E9D">
                  <w:pPr>
                    <w:rPr>
                      <w:sz w:val="18"/>
                    </w:rPr>
                  </w:pPr>
                  <w:r>
                    <w:rPr>
                      <w:rFonts w:hint="eastAsia"/>
                      <w:sz w:val="18"/>
                    </w:rPr>
                    <w:t>畜禽运输货厢</w:t>
                  </w:r>
                </w:p>
              </w:txbxContent>
            </v:textbox>
          </v:shape>
        </w:pict>
      </w:r>
      <w:r>
        <w:rPr>
          <w:rFonts w:ascii="黑体" w:eastAsia="黑体" w:hAnsi="宋体"/>
        </w:rPr>
        <w:pict>
          <v:shape id="直接箭头连接符 14" o:spid="_x0000_s1048" type="#_x0000_t32" style="position:absolute;left:0;text-align:left;margin-left:80.5pt;margin-top:.3pt;width:124.2pt;height:0;flip:y;z-index:25166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"/>
        </w:pict>
      </w:r>
    </w:p>
    <w:p w:rsidR="001C5D91" w:rsidRDefault="00CC4744">
      <w:pPr>
        <w:pStyle w:val="afff0"/>
        <w:tabs>
          <w:tab w:val="left" w:pos="3540"/>
        </w:tabs>
        <w:ind w:firstLineChars="0" w:firstLine="0"/>
        <w:rPr>
          <w:rFonts w:ascii="黑体" w:eastAsia="黑体" w:hAnsi="宋体"/>
        </w:rPr>
      </w:pPr>
      <w:r w:rsidRPr="00CC4744">
        <w:rPr>
          <w:rFonts w:ascii="黑体" w:eastAsia="黑体"/>
        </w:rPr>
        <w:pict>
          <v:shape id="文本框 12" o:spid="_x0000_s1037" type="#_x0000_t202" style="position:absolute;left:0;text-align:left;margin-left:202.05pt;margin-top:12.45pt;width:138pt;height:23.6pt;z-index:251667968;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" filled="f" stroked="f">
            <v:textbox>
              <w:txbxContent>
                <w:p w:rsidR="00974E9D" w:rsidRDefault="00974E9D">
                  <w:pPr>
                    <w:rPr>
                      <w:sz w:val="18"/>
                    </w:rPr>
                  </w:pPr>
                  <w:r>
                    <w:rPr>
                      <w:rFonts w:hint="eastAsia"/>
                      <w:sz w:val="18"/>
                    </w:rPr>
                    <w:t>畜牧机械代号</w:t>
                  </w:r>
                </w:p>
              </w:txbxContent>
            </v:textbox>
          </v:shape>
        </w:pict>
      </w:r>
      <w:r>
        <w:rPr>
          <w:rFonts w:ascii="黑体" w:eastAsia="黑体" w:hAnsi="宋体"/>
        </w:rPr>
        <w:pict>
          <v:shape id="直接箭头连接符 11" o:spid="_x0000_s1047" type="#_x0000_t32" style="position:absolute;left:0;text-align:left;margin-left:54.7pt;margin-top:4.85pt;width:149.95pt;height:0;flip:y;z-index:25166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"/>
        </w:pict>
      </w:r>
    </w:p>
    <w:p w:rsidR="001C5D91" w:rsidRDefault="00CC4744">
      <w:pPr>
        <w:pStyle w:val="afff0"/>
        <w:tabs>
          <w:tab w:val="left" w:pos="3540"/>
        </w:tabs>
        <w:ind w:firstLineChars="0" w:firstLine="0"/>
      </w:pPr>
      <w:r w:rsidRPr="00CC4744">
        <w:rPr>
          <w:rFonts w:ascii="黑体" w:eastAsia="黑体"/>
        </w:rPr>
        <w:pict>
          <v:shape id="肘形连接符 10" o:spid="_x0000_s1046" type="#_x0000_t32" style="position:absolute;left:0;text-align:left;margin-left:27.75pt;margin-top:8.15pt;width:177pt;height:0;flip:y;z-index:25166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"/>
        </w:pict>
      </w:r>
    </w:p>
    <w:p w:rsidR="001C5D91" w:rsidRDefault="00233E4B" w:rsidP="004B6852">
      <w:pPr>
        <w:pStyle w:val="af"/>
        <w:spacing w:beforeLines="50" w:afterLines="50"/>
        <w:ind w:left="0" w:firstLine="0"/>
      </w:pPr>
      <w:bookmarkStart w:id="224" w:name="_Toc450118307"/>
      <w:bookmarkStart w:id="225" w:name="_Toc48307270"/>
      <w:bookmarkEnd w:id="224"/>
      <w:r>
        <w:rPr>
          <w:rFonts w:hint="eastAsia"/>
        </w:rPr>
        <w:t>销售量</w:t>
      </w:r>
      <w:bookmarkEnd w:id="225"/>
    </w:p>
    <w:p w:rsidR="001C5D91" w:rsidRDefault="00233E4B">
      <w:pPr>
        <w:pStyle w:val="afff0"/>
        <w:ind w:firstLine="420"/>
      </w:pPr>
      <w:r>
        <w:rPr>
          <w:rFonts w:hint="eastAsia"/>
          <w:szCs w:val="21"/>
        </w:rPr>
        <w:t>申请推广鉴定的产品，其销售量应符合：</w:t>
      </w:r>
      <w:proofErr w:type="gramStart"/>
      <w:r>
        <w:rPr>
          <w:rFonts w:hint="eastAsia"/>
          <w:szCs w:val="21"/>
        </w:rPr>
        <w:t>小型不</w:t>
      </w:r>
      <w:proofErr w:type="gramEnd"/>
      <w:r>
        <w:rPr>
          <w:rFonts w:hint="eastAsia"/>
          <w:szCs w:val="21"/>
        </w:rPr>
        <w:t>少于5台，</w:t>
      </w:r>
      <w:proofErr w:type="gramStart"/>
      <w:r>
        <w:rPr>
          <w:rFonts w:hint="eastAsia"/>
          <w:szCs w:val="21"/>
        </w:rPr>
        <w:t>中型不</w:t>
      </w:r>
      <w:proofErr w:type="gramEnd"/>
      <w:r>
        <w:rPr>
          <w:rFonts w:hint="eastAsia"/>
          <w:szCs w:val="21"/>
        </w:rPr>
        <w:t>少于10台，大型不少于3台</w:t>
      </w:r>
      <w:r>
        <w:rPr>
          <w:rFonts w:hint="eastAsia"/>
        </w:rPr>
        <w:t>。</w:t>
      </w:r>
    </w:p>
    <w:p w:rsidR="001C5D91" w:rsidRDefault="00233E4B" w:rsidP="004B6852">
      <w:pPr>
        <w:pStyle w:val="af"/>
        <w:spacing w:beforeLines="50" w:afterLines="50"/>
        <w:ind w:left="0" w:firstLine="0"/>
      </w:pPr>
      <w:bookmarkStart w:id="226" w:name="_Toc48307271"/>
      <w:r>
        <w:rPr>
          <w:rFonts w:hint="eastAsia"/>
        </w:rPr>
        <w:t>参数准确度及仪器设备</w:t>
      </w:r>
      <w:bookmarkEnd w:id="226"/>
    </w:p>
    <w:p w:rsidR="001C5D91" w:rsidRDefault="00233E4B">
      <w:pPr>
        <w:pStyle w:val="afff0"/>
        <w:ind w:firstLine="420"/>
        <w:rPr>
          <w:rFonts w:hAnsi="宋体"/>
          <w:szCs w:val="21"/>
        </w:rPr>
      </w:pPr>
      <w:r>
        <w:rPr>
          <w:rFonts w:hAnsi="宋体" w:hint="eastAsia"/>
          <w:szCs w:val="21"/>
        </w:rPr>
        <w:t>被测参数准确度要求见表2。选用仪器设备的量程和准确度应与表2的要求相匹配。试验用仪器设备应经过计量检定或校准且在有效期内。</w:t>
      </w:r>
    </w:p>
    <w:p w:rsidR="001C5D91" w:rsidRDefault="00233E4B" w:rsidP="004B6852">
      <w:pPr>
        <w:pStyle w:val="a5"/>
        <w:spacing w:beforeLines="50" w:afterLines="50"/>
        <w:ind w:left="0"/>
      </w:pPr>
      <w:r>
        <w:rPr>
          <w:rFonts w:hint="eastAsia"/>
        </w:rPr>
        <w:t>被测参数准确度要求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2634"/>
        <w:gridCol w:w="3061"/>
        <w:gridCol w:w="2952"/>
      </w:tblGrid>
      <w:tr w:rsidR="001C5D91">
        <w:trPr>
          <w:trHeight w:val="284"/>
          <w:tblHeader/>
        </w:trPr>
        <w:tc>
          <w:tcPr>
            <w:tcW w:w="48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序号</w:t>
            </w:r>
          </w:p>
        </w:tc>
        <w:tc>
          <w:tcPr>
            <w:tcW w:w="1376" w:type="pc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被测参数名称</w:t>
            </w:r>
          </w:p>
        </w:tc>
        <w:tc>
          <w:tcPr>
            <w:tcW w:w="1599" w:type="pc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测量范围</w:t>
            </w:r>
          </w:p>
        </w:tc>
        <w:tc>
          <w:tcPr>
            <w:tcW w:w="1542" w:type="pc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准确度要求</w:t>
            </w:r>
          </w:p>
        </w:tc>
      </w:tr>
      <w:tr w:rsidR="002714B9">
        <w:trPr>
          <w:trHeight w:val="284"/>
        </w:trPr>
        <w:tc>
          <w:tcPr>
            <w:tcW w:w="483" w:type="pct"/>
            <w:vMerge w:val="restart"/>
            <w:vAlign w:val="center"/>
          </w:tcPr>
          <w:p w:rsidR="002714B9" w:rsidRDefault="002714B9">
            <w:pPr>
              <w:pStyle w:val="afff0"/>
              <w:ind w:firstLineChars="0" w:firstLine="0"/>
              <w:jc w:val="center"/>
              <w:rPr>
                <w:rFonts w:hAnsi="宋体"/>
                <w:kern w:val="2"/>
                <w:sz w:val="18"/>
                <w:szCs w:val="18"/>
              </w:rPr>
            </w:pPr>
            <w:r>
              <w:rPr>
                <w:rFonts w:hAnsi="宋体" w:hint="eastAsia"/>
                <w:kern w:val="2"/>
                <w:sz w:val="18"/>
                <w:szCs w:val="18"/>
              </w:rPr>
              <w:t>1</w:t>
            </w:r>
          </w:p>
        </w:tc>
        <w:tc>
          <w:tcPr>
            <w:tcW w:w="1376" w:type="pct"/>
            <w:vMerge w:val="restart"/>
            <w:vAlign w:val="center"/>
          </w:tcPr>
          <w:p w:rsidR="002714B9" w:rsidRDefault="002714B9">
            <w:pPr>
              <w:pStyle w:val="afff0"/>
              <w:ind w:firstLineChars="0" w:firstLine="0"/>
              <w:jc w:val="center"/>
              <w:rPr>
                <w:rFonts w:hAnsi="宋体"/>
                <w:kern w:val="2"/>
                <w:sz w:val="18"/>
                <w:szCs w:val="18"/>
              </w:rPr>
            </w:pPr>
            <w:r>
              <w:rPr>
                <w:rFonts w:hAnsi="宋体" w:hint="eastAsia"/>
                <w:kern w:val="2"/>
                <w:sz w:val="18"/>
                <w:szCs w:val="18"/>
              </w:rPr>
              <w:t>长度</w:t>
            </w:r>
          </w:p>
        </w:tc>
        <w:tc>
          <w:tcPr>
            <w:tcW w:w="1599" w:type="pct"/>
            <w:vAlign w:val="center"/>
          </w:tcPr>
          <w:p w:rsidR="002714B9" w:rsidRDefault="002714B9">
            <w:pPr>
              <w:pStyle w:val="afff0"/>
              <w:ind w:firstLineChars="0" w:firstLine="0"/>
              <w:jc w:val="center"/>
              <w:rPr>
                <w:rFonts w:hAnsi="宋体"/>
                <w:kern w:val="2"/>
                <w:sz w:val="18"/>
                <w:szCs w:val="18"/>
              </w:rPr>
            </w:pPr>
            <w:r>
              <w:rPr>
                <w:rFonts w:hAnsi="宋体" w:hint="eastAsia"/>
                <w:color w:val="000000" w:themeColor="text1"/>
                <w:kern w:val="2"/>
                <w:sz w:val="18"/>
                <w:szCs w:val="18"/>
              </w:rPr>
              <w:t>0 m～5 m</w:t>
            </w:r>
          </w:p>
        </w:tc>
        <w:tc>
          <w:tcPr>
            <w:tcW w:w="1542" w:type="pct"/>
            <w:vAlign w:val="center"/>
          </w:tcPr>
          <w:p w:rsidR="002714B9" w:rsidRDefault="002714B9">
            <w:pPr>
              <w:pStyle w:val="afff0"/>
              <w:ind w:firstLineChars="0" w:firstLine="0"/>
              <w:jc w:val="center"/>
              <w:rPr>
                <w:rFonts w:hAnsi="宋体"/>
                <w:kern w:val="2"/>
                <w:sz w:val="18"/>
                <w:szCs w:val="18"/>
              </w:rPr>
            </w:pPr>
            <w:r>
              <w:rPr>
                <w:rFonts w:hAnsi="宋体" w:hint="eastAsia"/>
                <w:kern w:val="2"/>
                <w:sz w:val="18"/>
                <w:szCs w:val="18"/>
              </w:rPr>
              <w:t>2mm</w:t>
            </w:r>
          </w:p>
        </w:tc>
      </w:tr>
      <w:tr w:rsidR="002714B9">
        <w:trPr>
          <w:trHeight w:val="284"/>
        </w:trPr>
        <w:tc>
          <w:tcPr>
            <w:tcW w:w="483" w:type="pct"/>
            <w:vMerge/>
            <w:vAlign w:val="center"/>
          </w:tcPr>
          <w:p w:rsidR="002714B9" w:rsidRDefault="002714B9">
            <w:pPr>
              <w:pStyle w:val="afff0"/>
              <w:ind w:firstLineChars="0" w:firstLine="0"/>
              <w:jc w:val="center"/>
              <w:rPr>
                <w:rFonts w:hAnsi="宋体"/>
                <w:kern w:val="2"/>
                <w:sz w:val="18"/>
                <w:szCs w:val="18"/>
              </w:rPr>
            </w:pPr>
          </w:p>
        </w:tc>
        <w:tc>
          <w:tcPr>
            <w:tcW w:w="1376" w:type="pct"/>
            <w:vMerge/>
            <w:vAlign w:val="center"/>
          </w:tcPr>
          <w:p w:rsidR="002714B9" w:rsidRDefault="002714B9">
            <w:pPr>
              <w:pStyle w:val="afff0"/>
              <w:ind w:firstLineChars="0" w:firstLine="0"/>
              <w:jc w:val="center"/>
              <w:rPr>
                <w:rFonts w:hAnsi="宋体"/>
                <w:kern w:val="2"/>
                <w:sz w:val="18"/>
                <w:szCs w:val="18"/>
              </w:rPr>
            </w:pPr>
          </w:p>
        </w:tc>
        <w:tc>
          <w:tcPr>
            <w:tcW w:w="1599" w:type="pct"/>
            <w:vAlign w:val="center"/>
          </w:tcPr>
          <w:p w:rsidR="002714B9" w:rsidRDefault="002714B9">
            <w:pPr>
              <w:pStyle w:val="afff0"/>
              <w:ind w:firstLineChars="0" w:firstLine="0"/>
              <w:jc w:val="center"/>
              <w:rPr>
                <w:rFonts w:hAnsi="宋体"/>
                <w:color w:val="000000" w:themeColor="text1"/>
                <w:kern w:val="2"/>
                <w:sz w:val="18"/>
                <w:szCs w:val="18"/>
              </w:rPr>
            </w:pPr>
            <w:r>
              <w:rPr>
                <w:rFonts w:hAnsi="宋体" w:hint="eastAsia"/>
                <w:color w:val="000000" w:themeColor="text1"/>
                <w:kern w:val="2"/>
                <w:sz w:val="18"/>
                <w:szCs w:val="18"/>
              </w:rPr>
              <w:t>5 m～30 m</w:t>
            </w:r>
          </w:p>
        </w:tc>
        <w:tc>
          <w:tcPr>
            <w:tcW w:w="1542" w:type="pct"/>
            <w:vAlign w:val="center"/>
          </w:tcPr>
          <w:p w:rsidR="002714B9" w:rsidRDefault="005C4F86">
            <w:pPr>
              <w:pStyle w:val="afff0"/>
              <w:ind w:firstLineChars="0" w:firstLine="0"/>
              <w:jc w:val="center"/>
              <w:rPr>
                <w:rFonts w:hAnsi="宋体"/>
                <w:kern w:val="2"/>
                <w:sz w:val="18"/>
                <w:szCs w:val="18"/>
              </w:rPr>
            </w:pPr>
            <w:r>
              <w:rPr>
                <w:rFonts w:hAnsi="宋体" w:hint="eastAsia"/>
                <w:kern w:val="2"/>
                <w:sz w:val="18"/>
                <w:szCs w:val="18"/>
              </w:rPr>
              <w:t>10</w:t>
            </w:r>
            <w:r w:rsidR="002714B9">
              <w:rPr>
                <w:rFonts w:hAnsi="宋体" w:hint="eastAsia"/>
                <w:kern w:val="2"/>
                <w:sz w:val="18"/>
                <w:szCs w:val="18"/>
              </w:rPr>
              <w:t>mm</w:t>
            </w:r>
          </w:p>
        </w:tc>
      </w:tr>
      <w:tr w:rsidR="001C5D91">
        <w:trPr>
          <w:trHeight w:val="284"/>
        </w:trPr>
        <w:tc>
          <w:tcPr>
            <w:tcW w:w="483" w:type="pct"/>
            <w:vMerge w:val="restart"/>
            <w:vAlign w:val="center"/>
          </w:tcPr>
          <w:p w:rsidR="001C5D91" w:rsidRDefault="00233E4B">
            <w:pPr>
              <w:jc w:val="center"/>
              <w:rPr>
                <w:rFonts w:ascii="宋体" w:hAnsi="宋体"/>
                <w:sz w:val="18"/>
                <w:szCs w:val="18"/>
              </w:rPr>
            </w:pPr>
            <w:r>
              <w:rPr>
                <w:rFonts w:ascii="宋体" w:hAnsi="宋体" w:hint="eastAsia"/>
                <w:sz w:val="18"/>
                <w:szCs w:val="18"/>
              </w:rPr>
              <w:t>2</w:t>
            </w:r>
          </w:p>
        </w:tc>
        <w:tc>
          <w:tcPr>
            <w:tcW w:w="1376" w:type="pct"/>
            <w:vMerge w:val="restar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质量</w:t>
            </w:r>
          </w:p>
        </w:tc>
        <w:tc>
          <w:tcPr>
            <w:tcW w:w="1599" w:type="pct"/>
            <w:vAlign w:val="center"/>
          </w:tcPr>
          <w:p w:rsidR="001C5D91" w:rsidRDefault="00233E4B">
            <w:pPr>
              <w:pStyle w:val="afff0"/>
              <w:ind w:firstLineChars="0" w:firstLine="0"/>
              <w:jc w:val="center"/>
              <w:rPr>
                <w:rFonts w:hAnsi="宋体"/>
                <w:kern w:val="2"/>
                <w:sz w:val="18"/>
                <w:szCs w:val="18"/>
              </w:rPr>
            </w:pPr>
            <w:r>
              <w:rPr>
                <w:rFonts w:hAnsi="宋体"/>
                <w:kern w:val="2"/>
                <w:sz w:val="18"/>
                <w:szCs w:val="18"/>
              </w:rPr>
              <w:t>0</w:t>
            </w:r>
            <w:r>
              <w:rPr>
                <w:rFonts w:hAnsi="宋体" w:hint="eastAsia"/>
                <w:kern w:val="2"/>
                <w:sz w:val="18"/>
                <w:szCs w:val="18"/>
              </w:rPr>
              <w:t xml:space="preserve"> kg～100 kg</w:t>
            </w:r>
          </w:p>
        </w:tc>
        <w:tc>
          <w:tcPr>
            <w:tcW w:w="1542" w:type="pct"/>
            <w:vAlign w:val="center"/>
          </w:tcPr>
          <w:p w:rsidR="001C5D91" w:rsidRDefault="002714B9" w:rsidP="002714B9">
            <w:pPr>
              <w:pStyle w:val="afff0"/>
              <w:ind w:firstLineChars="0" w:firstLine="0"/>
              <w:jc w:val="center"/>
              <w:rPr>
                <w:rFonts w:hAnsi="宋体"/>
                <w:kern w:val="2"/>
                <w:sz w:val="18"/>
                <w:szCs w:val="18"/>
              </w:rPr>
            </w:pPr>
            <w:r>
              <w:rPr>
                <w:rFonts w:hAnsi="宋体" w:hint="eastAsia"/>
                <w:kern w:val="2"/>
                <w:sz w:val="18"/>
                <w:szCs w:val="18"/>
              </w:rPr>
              <w:t>0.5kg</w:t>
            </w:r>
          </w:p>
        </w:tc>
      </w:tr>
      <w:tr w:rsidR="001C5D91">
        <w:trPr>
          <w:trHeight w:val="284"/>
        </w:trPr>
        <w:tc>
          <w:tcPr>
            <w:tcW w:w="483" w:type="pct"/>
            <w:vMerge/>
            <w:vAlign w:val="center"/>
          </w:tcPr>
          <w:p w:rsidR="001C5D91" w:rsidRDefault="001C5D91">
            <w:pPr>
              <w:jc w:val="center"/>
              <w:rPr>
                <w:rFonts w:ascii="宋体" w:hAnsi="宋体"/>
                <w:sz w:val="18"/>
                <w:szCs w:val="18"/>
              </w:rPr>
            </w:pPr>
          </w:p>
        </w:tc>
        <w:tc>
          <w:tcPr>
            <w:tcW w:w="1376" w:type="pct"/>
            <w:vMerge/>
            <w:vAlign w:val="center"/>
          </w:tcPr>
          <w:p w:rsidR="001C5D91" w:rsidRDefault="001C5D91">
            <w:pPr>
              <w:pStyle w:val="afff0"/>
              <w:ind w:firstLineChars="0" w:firstLine="0"/>
              <w:jc w:val="center"/>
              <w:rPr>
                <w:rFonts w:hAnsi="宋体"/>
                <w:kern w:val="2"/>
                <w:sz w:val="18"/>
                <w:szCs w:val="18"/>
              </w:rPr>
            </w:pPr>
          </w:p>
        </w:tc>
        <w:tc>
          <w:tcPr>
            <w:tcW w:w="1599" w:type="pc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10</w:t>
            </w:r>
            <w:r>
              <w:rPr>
                <w:rFonts w:hAnsi="宋体"/>
                <w:kern w:val="2"/>
                <w:sz w:val="18"/>
                <w:szCs w:val="18"/>
              </w:rPr>
              <w:t>0</w:t>
            </w:r>
            <w:r>
              <w:rPr>
                <w:rFonts w:hAnsi="宋体" w:hint="eastAsia"/>
                <w:kern w:val="2"/>
                <w:sz w:val="18"/>
                <w:szCs w:val="18"/>
              </w:rPr>
              <w:t xml:space="preserve"> kg～</w:t>
            </w:r>
            <w:r>
              <w:rPr>
                <w:rFonts w:hAnsi="宋体"/>
                <w:kern w:val="2"/>
                <w:sz w:val="18"/>
                <w:szCs w:val="18"/>
              </w:rPr>
              <w:t>5000</w:t>
            </w:r>
            <w:r>
              <w:rPr>
                <w:rFonts w:hAnsi="宋体" w:hint="eastAsia"/>
                <w:kern w:val="2"/>
                <w:sz w:val="18"/>
                <w:szCs w:val="18"/>
              </w:rPr>
              <w:t xml:space="preserve"> kg</w:t>
            </w:r>
          </w:p>
        </w:tc>
        <w:tc>
          <w:tcPr>
            <w:tcW w:w="1542" w:type="pct"/>
            <w:vAlign w:val="center"/>
          </w:tcPr>
          <w:p w:rsidR="001C5D91" w:rsidRDefault="002714B9">
            <w:pPr>
              <w:pStyle w:val="afff0"/>
              <w:ind w:firstLineChars="0" w:firstLine="0"/>
              <w:jc w:val="center"/>
              <w:rPr>
                <w:rFonts w:hAnsi="宋体"/>
                <w:kern w:val="2"/>
                <w:sz w:val="18"/>
                <w:szCs w:val="18"/>
              </w:rPr>
            </w:pPr>
            <w:r>
              <w:rPr>
                <w:rFonts w:hAnsi="宋体" w:hint="eastAsia"/>
                <w:kern w:val="2"/>
                <w:sz w:val="18"/>
                <w:szCs w:val="18"/>
              </w:rPr>
              <w:t>5kg</w:t>
            </w:r>
          </w:p>
        </w:tc>
      </w:tr>
      <w:tr w:rsidR="001C5D91">
        <w:trPr>
          <w:trHeight w:val="284"/>
        </w:trPr>
        <w:tc>
          <w:tcPr>
            <w:tcW w:w="483" w:type="pct"/>
            <w:vAlign w:val="center"/>
          </w:tcPr>
          <w:p w:rsidR="001C5D91" w:rsidRDefault="00233E4B">
            <w:pPr>
              <w:jc w:val="center"/>
              <w:rPr>
                <w:rFonts w:ascii="宋体" w:hAnsi="宋体"/>
                <w:sz w:val="18"/>
                <w:szCs w:val="18"/>
              </w:rPr>
            </w:pPr>
            <w:r>
              <w:rPr>
                <w:rFonts w:ascii="宋体" w:hAnsi="宋体" w:hint="eastAsia"/>
                <w:sz w:val="18"/>
                <w:szCs w:val="18"/>
              </w:rPr>
              <w:t>3</w:t>
            </w:r>
          </w:p>
        </w:tc>
        <w:tc>
          <w:tcPr>
            <w:tcW w:w="1376" w:type="pc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温度</w:t>
            </w:r>
          </w:p>
        </w:tc>
        <w:tc>
          <w:tcPr>
            <w:tcW w:w="1599" w:type="pct"/>
            <w:vAlign w:val="center"/>
          </w:tcPr>
          <w:p w:rsidR="001C5D91" w:rsidRDefault="00233E4B">
            <w:pPr>
              <w:pStyle w:val="afff0"/>
              <w:ind w:firstLineChars="0" w:firstLine="0"/>
              <w:jc w:val="center"/>
              <w:rPr>
                <w:rFonts w:hAnsi="宋体"/>
                <w:kern w:val="2"/>
                <w:sz w:val="18"/>
                <w:szCs w:val="18"/>
              </w:rPr>
            </w:pPr>
            <w:r>
              <w:rPr>
                <w:rFonts w:hAnsi="宋体"/>
                <w:kern w:val="2"/>
                <w:sz w:val="18"/>
                <w:szCs w:val="18"/>
              </w:rPr>
              <w:t>0</w:t>
            </w:r>
            <w:r>
              <w:rPr>
                <w:rFonts w:hAnsi="宋体" w:hint="eastAsia"/>
                <w:kern w:val="2"/>
                <w:sz w:val="18"/>
                <w:szCs w:val="18"/>
              </w:rPr>
              <w:t xml:space="preserve"> ℃～</w:t>
            </w:r>
            <w:r>
              <w:rPr>
                <w:rFonts w:hAnsi="宋体"/>
                <w:kern w:val="2"/>
                <w:sz w:val="18"/>
                <w:szCs w:val="18"/>
              </w:rPr>
              <w:t>60</w:t>
            </w:r>
            <w:r>
              <w:rPr>
                <w:rFonts w:hAnsi="宋体" w:hint="eastAsia"/>
                <w:kern w:val="2"/>
                <w:sz w:val="18"/>
                <w:szCs w:val="18"/>
              </w:rPr>
              <w:t xml:space="preserve"> ℃</w:t>
            </w:r>
          </w:p>
        </w:tc>
        <w:tc>
          <w:tcPr>
            <w:tcW w:w="1542" w:type="pct"/>
            <w:vAlign w:val="center"/>
          </w:tcPr>
          <w:p w:rsidR="001C5D91" w:rsidRDefault="00233E4B">
            <w:pPr>
              <w:pStyle w:val="afff0"/>
              <w:ind w:firstLineChars="0" w:firstLine="0"/>
              <w:jc w:val="center"/>
              <w:rPr>
                <w:rFonts w:hAnsi="宋体"/>
                <w:kern w:val="2"/>
                <w:sz w:val="18"/>
                <w:szCs w:val="18"/>
              </w:rPr>
            </w:pPr>
            <w:r>
              <w:rPr>
                <w:rFonts w:hAnsi="宋体"/>
                <w:kern w:val="2"/>
                <w:sz w:val="18"/>
                <w:szCs w:val="18"/>
              </w:rPr>
              <w:t>0.2</w:t>
            </w:r>
            <w:r>
              <w:rPr>
                <w:rFonts w:hAnsi="宋体" w:hint="eastAsia"/>
                <w:kern w:val="2"/>
                <w:sz w:val="18"/>
                <w:szCs w:val="18"/>
              </w:rPr>
              <w:t xml:space="preserve"> ℃</w:t>
            </w:r>
          </w:p>
        </w:tc>
      </w:tr>
      <w:tr w:rsidR="001C5D91">
        <w:trPr>
          <w:trHeight w:val="284"/>
        </w:trPr>
        <w:tc>
          <w:tcPr>
            <w:tcW w:w="483" w:type="pct"/>
            <w:vAlign w:val="center"/>
          </w:tcPr>
          <w:p w:rsidR="001C5D91" w:rsidRDefault="00233E4B">
            <w:pPr>
              <w:pStyle w:val="afff0"/>
              <w:ind w:firstLineChars="0" w:firstLine="0"/>
              <w:jc w:val="center"/>
              <w:rPr>
                <w:rFonts w:hAnsi="宋体"/>
                <w:kern w:val="2"/>
                <w:sz w:val="18"/>
                <w:szCs w:val="18"/>
              </w:rPr>
            </w:pPr>
            <w:r>
              <w:rPr>
                <w:rFonts w:hAnsi="宋体"/>
                <w:kern w:val="2"/>
                <w:sz w:val="18"/>
                <w:szCs w:val="18"/>
              </w:rPr>
              <w:t>4</w:t>
            </w:r>
          </w:p>
        </w:tc>
        <w:tc>
          <w:tcPr>
            <w:tcW w:w="1376" w:type="pct"/>
            <w:vAlign w:val="center"/>
          </w:tcPr>
          <w:p w:rsidR="001C5D91" w:rsidRDefault="00233E4B">
            <w:pPr>
              <w:pStyle w:val="afff0"/>
              <w:ind w:firstLineChars="0" w:firstLine="0"/>
              <w:jc w:val="center"/>
              <w:rPr>
                <w:rFonts w:hAnsi="宋体"/>
                <w:kern w:val="2"/>
                <w:sz w:val="18"/>
                <w:szCs w:val="18"/>
              </w:rPr>
            </w:pPr>
            <w:r>
              <w:rPr>
                <w:rFonts w:hAnsi="宋体" w:hint="eastAsia"/>
                <w:kern w:val="2"/>
                <w:sz w:val="18"/>
                <w:szCs w:val="18"/>
              </w:rPr>
              <w:t>时间</w:t>
            </w:r>
          </w:p>
        </w:tc>
        <w:tc>
          <w:tcPr>
            <w:tcW w:w="1599" w:type="pct"/>
            <w:vAlign w:val="center"/>
          </w:tcPr>
          <w:p w:rsidR="001C5D91" w:rsidRDefault="00233E4B">
            <w:pPr>
              <w:pStyle w:val="afff0"/>
              <w:ind w:firstLineChars="0" w:firstLine="0"/>
              <w:jc w:val="center"/>
              <w:rPr>
                <w:rFonts w:hAnsi="宋体"/>
                <w:kern w:val="2"/>
                <w:sz w:val="18"/>
                <w:szCs w:val="18"/>
              </w:rPr>
            </w:pPr>
            <w:bookmarkStart w:id="227" w:name="OLE_LINK1"/>
            <w:r>
              <w:rPr>
                <w:rFonts w:hAnsi="宋体" w:hint="eastAsia"/>
                <w:kern w:val="2"/>
                <w:sz w:val="18"/>
                <w:szCs w:val="18"/>
              </w:rPr>
              <w:t>0 h～</w:t>
            </w:r>
            <w:r>
              <w:rPr>
                <w:rFonts w:hAnsi="宋体"/>
                <w:kern w:val="2"/>
                <w:sz w:val="18"/>
                <w:szCs w:val="18"/>
              </w:rPr>
              <w:t>12</w:t>
            </w:r>
            <w:r>
              <w:rPr>
                <w:rFonts w:hAnsi="宋体" w:hint="eastAsia"/>
                <w:kern w:val="2"/>
                <w:sz w:val="18"/>
                <w:szCs w:val="18"/>
              </w:rPr>
              <w:t xml:space="preserve"> h</w:t>
            </w:r>
            <w:bookmarkEnd w:id="227"/>
          </w:p>
        </w:tc>
        <w:tc>
          <w:tcPr>
            <w:tcW w:w="1542" w:type="pct"/>
            <w:vAlign w:val="center"/>
          </w:tcPr>
          <w:p w:rsidR="001C5D91" w:rsidRDefault="00233E4B">
            <w:pPr>
              <w:pStyle w:val="afff0"/>
              <w:ind w:firstLineChars="0" w:firstLine="0"/>
              <w:jc w:val="center"/>
              <w:rPr>
                <w:rFonts w:hAnsi="宋体"/>
                <w:kern w:val="2"/>
                <w:sz w:val="18"/>
                <w:szCs w:val="18"/>
              </w:rPr>
            </w:pPr>
            <w:r>
              <w:rPr>
                <w:rFonts w:hAnsi="宋体"/>
                <w:kern w:val="2"/>
                <w:sz w:val="18"/>
                <w:szCs w:val="18"/>
              </w:rPr>
              <w:t>0.</w:t>
            </w:r>
            <w:r>
              <w:rPr>
                <w:rFonts w:hAnsi="宋体" w:hint="eastAsia"/>
                <w:kern w:val="2"/>
                <w:sz w:val="18"/>
                <w:szCs w:val="18"/>
              </w:rPr>
              <w:t>25s/</w:t>
            </w:r>
            <w:r>
              <w:rPr>
                <w:rFonts w:hAnsi="宋体"/>
                <w:kern w:val="2"/>
                <w:sz w:val="18"/>
                <w:szCs w:val="18"/>
              </w:rPr>
              <w:t>12</w:t>
            </w:r>
            <w:r>
              <w:rPr>
                <w:rFonts w:hAnsi="宋体" w:hint="eastAsia"/>
                <w:kern w:val="2"/>
                <w:sz w:val="18"/>
                <w:szCs w:val="18"/>
              </w:rPr>
              <w:t xml:space="preserve"> h</w:t>
            </w:r>
          </w:p>
        </w:tc>
      </w:tr>
    </w:tbl>
    <w:p w:rsidR="001C5D91" w:rsidRDefault="00233E4B" w:rsidP="004B6852">
      <w:pPr>
        <w:pStyle w:val="ae"/>
        <w:spacing w:beforeLines="100" w:afterLines="100"/>
      </w:pPr>
      <w:bookmarkStart w:id="228" w:name="_Toc447872111"/>
      <w:bookmarkStart w:id="229" w:name="_Toc447872112"/>
      <w:bookmarkStart w:id="230" w:name="_Toc447895642"/>
      <w:bookmarkStart w:id="231" w:name="_Toc385784932"/>
      <w:bookmarkStart w:id="232" w:name="_Toc447991642"/>
      <w:bookmarkStart w:id="233" w:name="_Toc447895094"/>
      <w:bookmarkStart w:id="234" w:name="_Toc447895643"/>
      <w:bookmarkStart w:id="235" w:name="_Toc385785087"/>
      <w:bookmarkStart w:id="236" w:name="_Toc386036708"/>
      <w:bookmarkStart w:id="237" w:name="_Toc447895093"/>
      <w:bookmarkStart w:id="238" w:name="_Toc448954852"/>
      <w:bookmarkStart w:id="239" w:name="_Toc447991643"/>
      <w:bookmarkStart w:id="240" w:name="_Toc226947821"/>
      <w:bookmarkStart w:id="241" w:name="_Toc48307272"/>
      <w:bookmarkEnd w:id="228"/>
      <w:bookmarkEnd w:id="229"/>
      <w:bookmarkEnd w:id="230"/>
      <w:bookmarkEnd w:id="231"/>
      <w:bookmarkEnd w:id="232"/>
      <w:bookmarkEnd w:id="233"/>
      <w:bookmarkEnd w:id="234"/>
      <w:bookmarkEnd w:id="235"/>
      <w:bookmarkEnd w:id="236"/>
      <w:bookmarkEnd w:id="237"/>
      <w:bookmarkEnd w:id="238"/>
      <w:bookmarkEnd w:id="239"/>
      <w:r>
        <w:rPr>
          <w:rFonts w:hint="eastAsia"/>
        </w:rPr>
        <w:t>初次鉴定</w:t>
      </w:r>
      <w:bookmarkEnd w:id="222"/>
      <w:bookmarkEnd w:id="240"/>
      <w:bookmarkEnd w:id="241"/>
    </w:p>
    <w:p w:rsidR="001C5D91" w:rsidRDefault="00233E4B" w:rsidP="004B6852">
      <w:pPr>
        <w:pStyle w:val="af"/>
        <w:spacing w:afterLines="50"/>
        <w:ind w:left="0" w:firstLine="0"/>
      </w:pPr>
      <w:bookmarkStart w:id="242" w:name="_Toc48307273"/>
      <w:r>
        <w:rPr>
          <w:rFonts w:hint="eastAsia"/>
        </w:rPr>
        <w:t>一致性检查</w:t>
      </w:r>
      <w:bookmarkEnd w:id="242"/>
    </w:p>
    <w:p w:rsidR="001C5D91" w:rsidRDefault="00233E4B" w:rsidP="004B6852">
      <w:pPr>
        <w:pStyle w:val="af0"/>
        <w:spacing w:afterLines="50"/>
        <w:ind w:left="0"/>
      </w:pPr>
      <w:r>
        <w:rPr>
          <w:rFonts w:hint="eastAsia"/>
        </w:rPr>
        <w:t>检查内容和方法</w:t>
      </w:r>
    </w:p>
    <w:p w:rsidR="001C5D91" w:rsidRDefault="00233E4B">
      <w:pPr>
        <w:pStyle w:val="afff0"/>
        <w:ind w:firstLine="420"/>
      </w:pPr>
      <w:r>
        <w:rPr>
          <w:rFonts w:hint="eastAsia"/>
        </w:rPr>
        <w:lastRenderedPageBreak/>
        <w:t>一致性检查项目允许变化的限制范围及检查方法见表3。制造商填报的产品规格表的设计值应与其提供的产品执行标准、产品使用说明书所描述的产品技术规格值相一致。对照产品规格表（见附录A)的设计值对样机的相应项目进行一致性检查。</w:t>
      </w:r>
    </w:p>
    <w:p w:rsidR="001C5D91" w:rsidRDefault="00233E4B" w:rsidP="004B6852">
      <w:pPr>
        <w:pStyle w:val="a5"/>
        <w:spacing w:beforeLines="50" w:afterLines="50"/>
        <w:ind w:left="0"/>
      </w:pPr>
      <w:r>
        <w:rPr>
          <w:rFonts w:hint="eastAsia"/>
        </w:rPr>
        <w:t>一致性检查项目、允许变化的限制范围及检查方法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9"/>
        <w:gridCol w:w="3396"/>
        <w:gridCol w:w="1462"/>
        <w:gridCol w:w="4114"/>
      </w:tblGrid>
      <w:tr w:rsidR="001C5D91">
        <w:trPr>
          <w:cantSplit/>
          <w:trHeight w:val="284"/>
          <w:tblHeader/>
        </w:trPr>
        <w:tc>
          <w:tcPr>
            <w:tcW w:w="313" w:type="pct"/>
            <w:vAlign w:val="center"/>
          </w:tcPr>
          <w:p w:rsidR="001C5D91" w:rsidRDefault="00233E4B" w:rsidP="002714B9">
            <w:pPr>
              <w:ind w:leftChars="-50" w:left="-105" w:rightChars="-47" w:right="-99"/>
              <w:jc w:val="center"/>
              <w:rPr>
                <w:rFonts w:ascii="宋体" w:hAnsi="宋体"/>
                <w:sz w:val="18"/>
                <w:szCs w:val="18"/>
              </w:rPr>
            </w:pPr>
            <w:r>
              <w:rPr>
                <w:rFonts w:ascii="宋体" w:hAnsi="宋体" w:hint="eastAsia"/>
                <w:sz w:val="18"/>
                <w:szCs w:val="18"/>
              </w:rPr>
              <w:t>序号</w:t>
            </w:r>
          </w:p>
        </w:tc>
        <w:tc>
          <w:tcPr>
            <w:tcW w:w="1773" w:type="pct"/>
            <w:vAlign w:val="center"/>
          </w:tcPr>
          <w:p w:rsidR="001C5D91" w:rsidRDefault="00233E4B">
            <w:pPr>
              <w:jc w:val="center"/>
              <w:rPr>
                <w:rFonts w:ascii="宋体" w:hAnsi="宋体"/>
                <w:sz w:val="18"/>
                <w:szCs w:val="18"/>
              </w:rPr>
            </w:pPr>
            <w:r>
              <w:rPr>
                <w:rFonts w:ascii="宋体" w:hAnsi="宋体" w:hint="eastAsia"/>
                <w:bCs/>
                <w:sz w:val="18"/>
                <w:szCs w:val="18"/>
              </w:rPr>
              <w:t>检查项目</w:t>
            </w:r>
          </w:p>
        </w:tc>
        <w:tc>
          <w:tcPr>
            <w:tcW w:w="764" w:type="pct"/>
            <w:vAlign w:val="center"/>
          </w:tcPr>
          <w:p w:rsidR="001C5D91" w:rsidRDefault="00233E4B">
            <w:pPr>
              <w:jc w:val="center"/>
              <w:rPr>
                <w:rFonts w:ascii="宋体" w:hAnsi="宋体"/>
                <w:sz w:val="18"/>
                <w:szCs w:val="18"/>
              </w:rPr>
            </w:pPr>
            <w:r>
              <w:rPr>
                <w:rFonts w:ascii="宋体" w:hAnsi="宋体" w:hint="eastAsia"/>
                <w:bCs/>
                <w:sz w:val="18"/>
                <w:szCs w:val="18"/>
              </w:rPr>
              <w:t>限制范围</w:t>
            </w:r>
          </w:p>
        </w:tc>
        <w:tc>
          <w:tcPr>
            <w:tcW w:w="2148" w:type="pct"/>
            <w:vAlign w:val="center"/>
          </w:tcPr>
          <w:p w:rsidR="001C5D91" w:rsidRDefault="00233E4B">
            <w:pPr>
              <w:jc w:val="center"/>
              <w:rPr>
                <w:rFonts w:ascii="宋体" w:hAnsi="宋体"/>
                <w:sz w:val="18"/>
                <w:szCs w:val="18"/>
              </w:rPr>
            </w:pPr>
            <w:r>
              <w:rPr>
                <w:rFonts w:ascii="宋体" w:hAnsi="宋体" w:hint="eastAsia"/>
                <w:bCs/>
                <w:sz w:val="18"/>
                <w:szCs w:val="18"/>
              </w:rPr>
              <w:t>检查方法</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型号规格</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w:t>
            </w:r>
          </w:p>
        </w:tc>
        <w:tc>
          <w:tcPr>
            <w:tcW w:w="1773" w:type="pct"/>
            <w:vAlign w:val="center"/>
          </w:tcPr>
          <w:p w:rsidR="001C5D91" w:rsidRDefault="00233E4B">
            <w:pPr>
              <w:pStyle w:val="afff0"/>
              <w:ind w:leftChars="-165" w:left="-346" w:firstLine="360"/>
              <w:jc w:val="center"/>
              <w:rPr>
                <w:rFonts w:hAnsi="宋体"/>
                <w:sz w:val="18"/>
                <w:szCs w:val="18"/>
              </w:rPr>
            </w:pPr>
            <w:r>
              <w:rPr>
                <w:rFonts w:hAnsi="宋体" w:hint="eastAsia"/>
                <w:sz w:val="18"/>
                <w:szCs w:val="18"/>
              </w:rPr>
              <w:t>运输畜禽种类</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3</w:t>
            </w:r>
          </w:p>
        </w:tc>
        <w:tc>
          <w:tcPr>
            <w:tcW w:w="1773" w:type="pct"/>
            <w:vAlign w:val="center"/>
          </w:tcPr>
          <w:p w:rsidR="001C5D91" w:rsidRDefault="00233E4B">
            <w:pPr>
              <w:pStyle w:val="afff0"/>
              <w:ind w:leftChars="-165" w:left="-346" w:firstLine="360"/>
              <w:jc w:val="center"/>
              <w:rPr>
                <w:rFonts w:hAnsi="宋体"/>
                <w:sz w:val="18"/>
                <w:szCs w:val="18"/>
              </w:rPr>
            </w:pPr>
            <w:r>
              <w:rPr>
                <w:rFonts w:hint="eastAsia"/>
                <w:sz w:val="18"/>
              </w:rPr>
              <w:t>畜禽运输货厢容积</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允许偏差为3%</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测量</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4</w:t>
            </w:r>
          </w:p>
        </w:tc>
        <w:tc>
          <w:tcPr>
            <w:tcW w:w="1773" w:type="pct"/>
            <w:vAlign w:val="center"/>
          </w:tcPr>
          <w:p w:rsidR="001C5D91" w:rsidRDefault="00233E4B">
            <w:pPr>
              <w:pStyle w:val="afff0"/>
              <w:ind w:leftChars="-165" w:left="-346" w:firstLine="360"/>
              <w:jc w:val="center"/>
              <w:rPr>
                <w:rFonts w:hAnsi="宋体"/>
                <w:sz w:val="18"/>
                <w:szCs w:val="18"/>
              </w:rPr>
            </w:pPr>
            <w:r>
              <w:rPr>
                <w:rFonts w:hAnsi="宋体" w:hint="eastAsia"/>
                <w:sz w:val="18"/>
                <w:szCs w:val="18"/>
              </w:rPr>
              <w:t>货厢外形尺寸（长×宽×高）</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允许偏差为2%</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测量</w:t>
            </w:r>
            <w:r>
              <w:rPr>
                <w:rFonts w:ascii="Times New Roman" w:hAnsi="宋体" w:hint="eastAsia"/>
                <w:kern w:val="2"/>
                <w:sz w:val="18"/>
                <w:szCs w:val="18"/>
              </w:rPr>
              <w:t>（包容样机最小长方体的长、宽、高）</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5</w:t>
            </w:r>
          </w:p>
        </w:tc>
        <w:tc>
          <w:tcPr>
            <w:tcW w:w="1773" w:type="pct"/>
            <w:vAlign w:val="center"/>
          </w:tcPr>
          <w:p w:rsidR="001C5D91" w:rsidRDefault="00233E4B">
            <w:pPr>
              <w:pStyle w:val="afff0"/>
              <w:ind w:leftChars="-165" w:left="-346" w:firstLine="360"/>
              <w:jc w:val="center"/>
              <w:rPr>
                <w:rFonts w:hAnsi="宋体"/>
                <w:sz w:val="18"/>
                <w:szCs w:val="18"/>
              </w:rPr>
            </w:pPr>
            <w:r>
              <w:rPr>
                <w:rFonts w:hAnsi="宋体" w:hint="eastAsia"/>
                <w:sz w:val="18"/>
                <w:szCs w:val="18"/>
              </w:rPr>
              <w:t>货厢结构型式</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6</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货厢内运输畜禽层数</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7</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尾板尺寸（长×宽）（适用时）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测量</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8</w:t>
            </w:r>
          </w:p>
        </w:tc>
        <w:tc>
          <w:tcPr>
            <w:tcW w:w="1773" w:type="pct"/>
            <w:vAlign w:val="center"/>
          </w:tcPr>
          <w:p w:rsidR="001C5D91" w:rsidRDefault="00233E4B">
            <w:pPr>
              <w:jc w:val="center"/>
              <w:rPr>
                <w:rFonts w:ascii="宋体" w:hAnsi="宋体"/>
                <w:color w:val="FF0000"/>
                <w:sz w:val="18"/>
                <w:szCs w:val="18"/>
              </w:rPr>
            </w:pPr>
            <w:r>
              <w:rPr>
                <w:rFonts w:ascii="宋体" w:hAnsi="宋体" w:hint="eastAsia"/>
                <w:sz w:val="18"/>
                <w:szCs w:val="18"/>
              </w:rPr>
              <w:t>尾板额定载质量（适用时）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color w:val="FF0000"/>
                <w:sz w:val="18"/>
                <w:szCs w:val="18"/>
              </w:rPr>
            </w:pPr>
            <w:r>
              <w:rPr>
                <w:rFonts w:hAnsi="宋体" w:hint="eastAsia"/>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9</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尾板提升高度（适用时）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测量</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10</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尾板升降用电机功率（适用时）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核对电机铭牌及企业标准</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11</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畜禽福利用水箱容积（适用时）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允许偏差为3%</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测量</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12</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饮水器数量（适用时）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13</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进气风机功率（适用时）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核对风机铭牌及企业标准</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14</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排气风机功率（适用时）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核对风机铭牌及企业标准</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15</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空气系统过滤等级（适用时）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产品说明书及企业标准</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16</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加热系统型式（适用时）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hint="eastAsia"/>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17</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加热系统功率（适用时）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产品说明书及企业标准</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18</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降温系统型式（适用时）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19</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空调制冷功率（适用时）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空调铭牌及企业标准</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20</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加湿装置型式（适用时）</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21</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温湿度传感器数量</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22</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摄像头数量</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23</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视频监控终端尺寸及像素</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24</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GNSS接收机定位精度</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trPr>
          <w:cantSplit/>
          <w:trHeight w:val="284"/>
        </w:trPr>
        <w:tc>
          <w:tcPr>
            <w:tcW w:w="313"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25</w:t>
            </w:r>
          </w:p>
        </w:tc>
        <w:tc>
          <w:tcPr>
            <w:tcW w:w="1773" w:type="pct"/>
            <w:vAlign w:val="center"/>
          </w:tcPr>
          <w:p w:rsidR="001C5D91" w:rsidRDefault="00233E4B">
            <w:pPr>
              <w:jc w:val="center"/>
              <w:rPr>
                <w:rFonts w:ascii="宋体" w:hAnsi="宋体"/>
                <w:sz w:val="18"/>
                <w:szCs w:val="18"/>
              </w:rPr>
            </w:pPr>
            <w:r>
              <w:rPr>
                <w:rFonts w:ascii="宋体" w:hAnsi="宋体" w:hint="eastAsia"/>
                <w:sz w:val="18"/>
                <w:szCs w:val="18"/>
              </w:rPr>
              <w:t>发电机组型号规格</w:t>
            </w:r>
          </w:p>
        </w:tc>
        <w:tc>
          <w:tcPr>
            <w:tcW w:w="764" w:type="pct"/>
            <w:vAlign w:val="center"/>
          </w:tcPr>
          <w:p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8" w:type="pct"/>
            <w:vAlign w:val="center"/>
          </w:tcPr>
          <w:p w:rsidR="001C5D91" w:rsidRDefault="00233E4B">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发电机组铭牌及企业标准</w:t>
            </w:r>
          </w:p>
        </w:tc>
      </w:tr>
    </w:tbl>
    <w:p w:rsidR="001C5D91" w:rsidRDefault="00233E4B" w:rsidP="004B6852">
      <w:pPr>
        <w:pStyle w:val="af0"/>
        <w:spacing w:beforeLines="50" w:afterLines="50"/>
        <w:ind w:left="0"/>
      </w:pPr>
      <w:r>
        <w:rPr>
          <w:rFonts w:hint="eastAsia"/>
        </w:rPr>
        <w:t>判定规则</w:t>
      </w:r>
    </w:p>
    <w:p w:rsidR="001C5D91" w:rsidRDefault="00233E4B">
      <w:pPr>
        <w:pStyle w:val="afff0"/>
        <w:widowControl w:val="0"/>
        <w:ind w:firstLine="420"/>
      </w:pPr>
      <w:bookmarkStart w:id="243" w:name="_Toc386036715"/>
      <w:bookmarkStart w:id="244" w:name="_Toc385784940"/>
      <w:bookmarkStart w:id="245" w:name="_Toc385784939"/>
      <w:bookmarkStart w:id="246" w:name="_Toc385785092"/>
      <w:bookmarkStart w:id="247" w:name="_Toc385785093"/>
      <w:bookmarkStart w:id="248" w:name="_Toc385785095"/>
      <w:bookmarkStart w:id="249" w:name="_Toc447991647"/>
      <w:bookmarkStart w:id="250" w:name="_Toc385785094"/>
      <w:bookmarkStart w:id="251" w:name="_Toc385784942"/>
      <w:bookmarkStart w:id="252" w:name="_Toc385785097"/>
      <w:bookmarkStart w:id="253" w:name="_Toc386036712"/>
      <w:bookmarkStart w:id="254" w:name="_Toc386036716"/>
      <w:bookmarkStart w:id="255" w:name="_Toc447872116"/>
      <w:bookmarkStart w:id="256" w:name="_Toc447895097"/>
      <w:bookmarkStart w:id="257" w:name="_Toc447872115"/>
      <w:bookmarkStart w:id="258" w:name="_Toc448946724"/>
      <w:bookmarkStart w:id="259" w:name="_Toc385785091"/>
      <w:bookmarkStart w:id="260" w:name="_Toc385784935"/>
      <w:bookmarkStart w:id="261" w:name="_Toc447895646"/>
      <w:bookmarkStart w:id="262" w:name="_Toc447895647"/>
      <w:bookmarkStart w:id="263" w:name="_Toc447991646"/>
      <w:bookmarkStart w:id="264" w:name="_Toc385784936"/>
      <w:bookmarkStart w:id="265" w:name="_Toc385785090"/>
      <w:bookmarkStart w:id="266" w:name="_Toc385784937"/>
      <w:bookmarkStart w:id="267" w:name="_Toc386036711"/>
      <w:bookmarkStart w:id="268" w:name="_Toc386036713"/>
      <w:bookmarkStart w:id="269" w:name="_Toc385784938"/>
      <w:bookmarkStart w:id="270" w:name="_Toc447895098"/>
      <w:bookmarkStart w:id="271" w:name="_Toc386036714"/>
      <w:bookmarkStart w:id="272" w:name="_Toc386036718"/>
      <w:bookmarkStart w:id="273" w:name="_Toc386036721"/>
      <w:bookmarkStart w:id="274" w:name="_Toc386036723"/>
      <w:bookmarkStart w:id="275" w:name="_Toc385785100"/>
      <w:bookmarkStart w:id="276" w:name="_Toc385784946"/>
      <w:bookmarkStart w:id="277" w:name="_Toc385784945"/>
      <w:bookmarkStart w:id="278" w:name="_Toc386036720"/>
      <w:bookmarkStart w:id="279" w:name="_Toc385785099"/>
      <w:bookmarkStart w:id="280" w:name="_Toc385785098"/>
      <w:bookmarkStart w:id="281" w:name="_Toc386036719"/>
      <w:bookmarkStart w:id="282" w:name="_Toc385784944"/>
      <w:bookmarkStart w:id="283" w:name="_Toc385785102"/>
      <w:bookmarkStart w:id="284" w:name="_Toc386036722"/>
      <w:bookmarkStart w:id="285" w:name="_Toc385785101"/>
      <w:bookmarkStart w:id="286" w:name="_Toc385784947"/>
      <w:bookmarkStart w:id="287" w:name="_Toc385784943"/>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hint="eastAsia"/>
        </w:rPr>
        <w:t>一致性检查的全部项目结果均满足表3要求时，一致性检查结论为符合大纲要求；否则，一致性检查结论为不符合大纲要求。</w:t>
      </w:r>
    </w:p>
    <w:p w:rsidR="001C5D91" w:rsidRDefault="00233E4B" w:rsidP="004B6852">
      <w:pPr>
        <w:pStyle w:val="af"/>
        <w:widowControl w:val="0"/>
        <w:spacing w:beforeLines="50" w:afterLines="50"/>
        <w:ind w:left="0" w:firstLine="0"/>
      </w:pPr>
      <w:bookmarkStart w:id="288" w:name="_Toc48307274"/>
      <w:r>
        <w:rPr>
          <w:rFonts w:hint="eastAsia"/>
        </w:rPr>
        <w:t>安全性评价</w:t>
      </w:r>
      <w:bookmarkEnd w:id="288"/>
    </w:p>
    <w:p w:rsidR="001C5D91" w:rsidRDefault="00233E4B" w:rsidP="004B6852">
      <w:pPr>
        <w:pStyle w:val="af0"/>
        <w:spacing w:afterLines="50"/>
        <w:ind w:left="0"/>
      </w:pPr>
      <w:r>
        <w:rPr>
          <w:rFonts w:hint="eastAsia"/>
        </w:rPr>
        <w:t>安全性能</w:t>
      </w:r>
    </w:p>
    <w:p w:rsidR="001C5D91" w:rsidRDefault="00233E4B" w:rsidP="004B6852">
      <w:pPr>
        <w:pStyle w:val="af1"/>
        <w:spacing w:afterLines="50"/>
        <w:ind w:left="0"/>
      </w:pPr>
      <w:r>
        <w:rPr>
          <w:rFonts w:hint="eastAsia"/>
        </w:rPr>
        <w:t>尾板装置（上下升降式）举升试验</w:t>
      </w:r>
    </w:p>
    <w:p w:rsidR="001C5D91" w:rsidRDefault="00233E4B">
      <w:pPr>
        <w:pStyle w:val="afff0"/>
        <w:ind w:firstLine="420"/>
      </w:pPr>
      <w:r>
        <w:rPr>
          <w:rFonts w:hint="eastAsia"/>
        </w:rPr>
        <w:t>在上下升降式尾板上，装载额定质量的重物，重物的重心在尾板的中心，举升额定</w:t>
      </w:r>
      <w:proofErr w:type="gramStart"/>
      <w:r>
        <w:rPr>
          <w:rFonts w:hint="eastAsia"/>
        </w:rPr>
        <w:t>载质量</w:t>
      </w:r>
      <w:proofErr w:type="gramEnd"/>
      <w:r>
        <w:rPr>
          <w:rFonts w:hint="eastAsia"/>
        </w:rPr>
        <w:t>从离地高度为200 mm处升到各个畜禽运输层面，使畜禽能自由(或通过辅助）进入到运输层面。每个运输层面各试验2次。上下升降式尾板装置的运行平稳，尾板开合灵活，固定螺栓不应有松动，导轨、尾板支撑、尾板护栏不得变形。</w:t>
      </w:r>
    </w:p>
    <w:p w:rsidR="001C5D91" w:rsidRDefault="00233E4B" w:rsidP="004B6852">
      <w:pPr>
        <w:pStyle w:val="af1"/>
        <w:spacing w:beforeLines="50" w:afterLines="50"/>
        <w:ind w:left="0"/>
      </w:pPr>
      <w:r>
        <w:rPr>
          <w:rFonts w:hint="eastAsia"/>
        </w:rPr>
        <w:lastRenderedPageBreak/>
        <w:t>预防举升超载试验</w:t>
      </w:r>
    </w:p>
    <w:p w:rsidR="001C5D91" w:rsidRDefault="00233E4B">
      <w:pPr>
        <w:pStyle w:val="afff0"/>
        <w:ind w:firstLine="420"/>
      </w:pPr>
      <w:r>
        <w:rPr>
          <w:rFonts w:hint="eastAsia"/>
        </w:rPr>
        <w:t>将平台放置到地面，在平台质心位置加载125%的额定载荷，实施“举升”操作，125%额定载荷</w:t>
      </w:r>
      <w:proofErr w:type="gramStart"/>
      <w:r>
        <w:rPr>
          <w:rFonts w:hint="eastAsia"/>
        </w:rPr>
        <w:t>应无法</w:t>
      </w:r>
      <w:proofErr w:type="gramEnd"/>
      <w:r>
        <w:rPr>
          <w:rFonts w:hint="eastAsia"/>
        </w:rPr>
        <w:t>举升。</w:t>
      </w:r>
    </w:p>
    <w:p w:rsidR="001C5D91" w:rsidRDefault="00233E4B" w:rsidP="004B6852">
      <w:pPr>
        <w:pStyle w:val="af1"/>
        <w:spacing w:beforeLines="50" w:afterLines="50"/>
        <w:ind w:left="0"/>
      </w:pPr>
      <w:r>
        <w:rPr>
          <w:rFonts w:hint="eastAsia"/>
        </w:rPr>
        <w:t>尾板下降速度限制</w:t>
      </w:r>
    </w:p>
    <w:p w:rsidR="001C5D91" w:rsidRDefault="00233E4B">
      <w:pPr>
        <w:pStyle w:val="af0"/>
        <w:numPr>
          <w:ilvl w:val="0"/>
          <w:numId w:val="0"/>
        </w:numPr>
        <w:ind w:firstLineChars="200" w:firstLine="420"/>
        <w:outlineLvl w:val="9"/>
        <w:rPr>
          <w:rFonts w:ascii="宋体" w:eastAsia="宋体" w:hAnsi="宋体"/>
        </w:rPr>
      </w:pPr>
      <w:r>
        <w:rPr>
          <w:rFonts w:ascii="宋体" w:eastAsia="宋体" w:hAnsi="宋体" w:hint="eastAsia"/>
        </w:rPr>
        <w:t>将平台举升到车厢最高位置，尾板在额定载荷下的负载下降速度应不大于150mm/s。</w:t>
      </w:r>
    </w:p>
    <w:p w:rsidR="001C5D91" w:rsidRDefault="00233E4B" w:rsidP="004B6852">
      <w:pPr>
        <w:pStyle w:val="af0"/>
        <w:spacing w:beforeLines="50" w:afterLines="50"/>
        <w:ind w:left="0"/>
      </w:pPr>
      <w:r>
        <w:rPr>
          <w:rFonts w:hint="eastAsia"/>
        </w:rPr>
        <w:t>安全防护及安全信息</w:t>
      </w:r>
    </w:p>
    <w:p w:rsidR="001C5D91" w:rsidRDefault="00233E4B">
      <w:pPr>
        <w:pStyle w:val="afff0"/>
        <w:ind w:firstLine="420"/>
        <w:rPr>
          <w:rFonts w:ascii="Times New Roman"/>
        </w:rPr>
      </w:pPr>
      <w:r>
        <w:rPr>
          <w:rFonts w:hAnsi="宋体" w:hint="eastAsia"/>
        </w:rPr>
        <w:t>试验方法及要求详见附表B</w:t>
      </w:r>
      <w:r>
        <w:rPr>
          <w:rFonts w:hAnsi="宋体" w:hint="eastAsia"/>
          <w:szCs w:val="21"/>
        </w:rPr>
        <w:t>。</w:t>
      </w:r>
    </w:p>
    <w:p w:rsidR="001C5D91" w:rsidRDefault="00233E4B" w:rsidP="004B6852">
      <w:pPr>
        <w:pStyle w:val="af0"/>
        <w:spacing w:beforeLines="50" w:afterLines="50"/>
        <w:ind w:left="0"/>
      </w:pPr>
      <w:bookmarkStart w:id="289" w:name="_Toc447991652"/>
      <w:bookmarkStart w:id="290" w:name="_Toc447895104"/>
      <w:bookmarkStart w:id="291" w:name="_Toc447895103"/>
      <w:bookmarkStart w:id="292" w:name="_Toc447872122"/>
      <w:bookmarkStart w:id="293" w:name="_Toc447895653"/>
      <w:bookmarkStart w:id="294" w:name="_Toc447895650"/>
      <w:bookmarkStart w:id="295" w:name="_Toc447991653"/>
      <w:bookmarkStart w:id="296" w:name="_Toc447991651"/>
      <w:bookmarkStart w:id="297" w:name="_Toc447872123"/>
      <w:bookmarkStart w:id="298" w:name="_Toc447895649"/>
      <w:bookmarkStart w:id="299" w:name="_Toc447895101"/>
      <w:bookmarkStart w:id="300" w:name="_Toc447895651"/>
      <w:bookmarkStart w:id="301" w:name="_Toc447872118"/>
      <w:bookmarkStart w:id="302" w:name="_Toc447872119"/>
      <w:bookmarkStart w:id="303" w:name="_Toc447895100"/>
      <w:bookmarkStart w:id="304" w:name="_Toc447895102"/>
      <w:bookmarkStart w:id="305" w:name="_Toc447991650"/>
      <w:bookmarkStart w:id="306" w:name="_Toc447872120"/>
      <w:bookmarkStart w:id="307" w:name="_Toc447872121"/>
      <w:bookmarkStart w:id="308" w:name="_Toc447991649"/>
      <w:bookmarkStart w:id="309" w:name="_Toc447895652"/>
      <w:bookmarkStart w:id="310" w:name="_Toc447895655"/>
      <w:bookmarkStart w:id="311" w:name="_Toc447895677"/>
      <w:bookmarkStart w:id="312" w:name="_Toc447895106"/>
      <w:bookmarkStart w:id="313" w:name="_Toc447895128"/>
      <w:bookmarkStart w:id="314" w:name="_Toc447895134"/>
      <w:bookmarkStart w:id="315" w:name="_Toc447872140"/>
      <w:bookmarkStart w:id="316" w:name="_Toc447991677"/>
      <w:bookmarkStart w:id="317" w:name="_Toc447895683"/>
      <w:bookmarkStart w:id="318" w:name="_Toc447872158"/>
      <w:bookmarkStart w:id="319" w:name="_Toc447895689"/>
      <w:bookmarkStart w:id="320" w:name="_Toc447895117"/>
      <w:bookmarkStart w:id="321" w:name="_Toc447991654"/>
      <w:bookmarkStart w:id="322" w:name="_Toc447872164"/>
      <w:bookmarkStart w:id="323" w:name="_Toc447872135"/>
      <w:bookmarkStart w:id="324" w:name="_Toc447895654"/>
      <w:bookmarkStart w:id="325" w:name="_Toc447991661"/>
      <w:bookmarkStart w:id="326" w:name="_Toc447895666"/>
      <w:bookmarkStart w:id="327" w:name="_Toc447872130"/>
      <w:bookmarkStart w:id="328" w:name="_Toc447872152"/>
      <w:bookmarkStart w:id="329" w:name="_Toc447895105"/>
      <w:bookmarkStart w:id="330" w:name="_Toc447895112"/>
      <w:bookmarkStart w:id="331" w:name="_Toc447991683"/>
      <w:bookmarkStart w:id="332" w:name="_Toc447895661"/>
      <w:bookmarkStart w:id="333" w:name="_Toc447895140"/>
      <w:bookmarkStart w:id="334" w:name="_Toc447991689"/>
      <w:bookmarkStart w:id="335" w:name="_Toc447872124"/>
      <w:bookmarkStart w:id="336" w:name="_Toc447895671"/>
      <w:bookmarkStart w:id="337" w:name="_Toc447991666"/>
      <w:bookmarkStart w:id="338" w:name="_Toc447895122"/>
      <w:bookmarkStart w:id="339" w:name="_Toc447991671"/>
      <w:bookmarkStart w:id="340" w:name="_Toc447991655"/>
      <w:bookmarkStart w:id="341" w:name="_Toc447872146"/>
      <w:bookmarkStart w:id="342" w:name="_Toc447991731"/>
      <w:bookmarkStart w:id="343" w:name="_Toc447872205"/>
      <w:bookmarkStart w:id="344" w:name="_Toc447895695"/>
      <w:bookmarkStart w:id="345" w:name="_Toc447895177"/>
      <w:bookmarkStart w:id="346" w:name="_Toc447895711"/>
      <w:bookmarkStart w:id="347" w:name="_Toc447872170"/>
      <w:bookmarkStart w:id="348" w:name="_Toc447872180"/>
      <w:bookmarkStart w:id="349" w:name="_Toc447991711"/>
      <w:bookmarkStart w:id="350" w:name="_Toc447895731"/>
      <w:bookmarkStart w:id="351" w:name="_Toc447872190"/>
      <w:bookmarkStart w:id="352" w:name="_Toc447991716"/>
      <w:bookmarkStart w:id="353" w:name="_Toc447895721"/>
      <w:bookmarkStart w:id="354" w:name="_Toc447895152"/>
      <w:bookmarkStart w:id="355" w:name="_Toc447895172"/>
      <w:bookmarkStart w:id="356" w:name="_Toc447872175"/>
      <w:bookmarkStart w:id="357" w:name="_Toc447895146"/>
      <w:bookmarkStart w:id="358" w:name="_Toc447895726"/>
      <w:bookmarkStart w:id="359" w:name="_Toc447991726"/>
      <w:bookmarkStart w:id="360" w:name="_Toc447895701"/>
      <w:bookmarkStart w:id="361" w:name="_Toc447895157"/>
      <w:bookmarkStart w:id="362" w:name="_Toc447991706"/>
      <w:bookmarkStart w:id="363" w:name="_Toc447872185"/>
      <w:bookmarkStart w:id="364" w:name="_Toc447895167"/>
      <w:bookmarkStart w:id="365" w:name="_Toc447991695"/>
      <w:bookmarkStart w:id="366" w:name="_Toc447991701"/>
      <w:bookmarkStart w:id="367" w:name="_Toc447895162"/>
      <w:bookmarkStart w:id="368" w:name="_Toc447895716"/>
      <w:bookmarkStart w:id="369" w:name="_Toc447991721"/>
      <w:bookmarkStart w:id="370" w:name="_Toc447872200"/>
      <w:bookmarkStart w:id="371" w:name="_Toc447895706"/>
      <w:bookmarkStart w:id="372" w:name="_Toc447872195"/>
      <w:bookmarkStart w:id="373" w:name="_Toc447895182"/>
      <w:bookmarkStart w:id="374" w:name="_Toc447895742"/>
      <w:bookmarkStart w:id="375" w:name="_Toc447895736"/>
      <w:bookmarkStart w:id="376" w:name="_Toc447991742"/>
      <w:bookmarkStart w:id="377" w:name="_Toc447895204"/>
      <w:bookmarkStart w:id="378" w:name="_Toc447991758"/>
      <w:bookmarkStart w:id="379" w:name="_Toc447895214"/>
      <w:bookmarkStart w:id="380" w:name="_Toc447991763"/>
      <w:bookmarkStart w:id="381" w:name="_Toc447895219"/>
      <w:bookmarkStart w:id="382" w:name="_Toc447872242"/>
      <w:bookmarkStart w:id="383" w:name="_Toc447872211"/>
      <w:bookmarkStart w:id="384" w:name="_Toc447895199"/>
      <w:bookmarkStart w:id="385" w:name="_Toc447895209"/>
      <w:bookmarkStart w:id="386" w:name="_Toc447872237"/>
      <w:bookmarkStart w:id="387" w:name="_Toc447895753"/>
      <w:bookmarkStart w:id="388" w:name="_Toc447895768"/>
      <w:bookmarkStart w:id="389" w:name="_Toc447895224"/>
      <w:bookmarkStart w:id="390" w:name="_Toc447895763"/>
      <w:bookmarkStart w:id="391" w:name="_Toc447872222"/>
      <w:bookmarkStart w:id="392" w:name="_Toc447895758"/>
      <w:bookmarkStart w:id="393" w:name="_Toc447872217"/>
      <w:bookmarkStart w:id="394" w:name="_Toc447991768"/>
      <w:bookmarkStart w:id="395" w:name="_Toc447895773"/>
      <w:bookmarkStart w:id="396" w:name="_Toc447991773"/>
      <w:bookmarkStart w:id="397" w:name="_Toc447872247"/>
      <w:bookmarkStart w:id="398" w:name="_Toc447895193"/>
      <w:bookmarkStart w:id="399" w:name="_Toc447895748"/>
      <w:bookmarkStart w:id="400" w:name="_Toc447991748"/>
      <w:bookmarkStart w:id="401" w:name="_Toc447991753"/>
      <w:bookmarkStart w:id="402" w:name="_Toc447895187"/>
      <w:bookmarkStart w:id="403" w:name="_Toc447872232"/>
      <w:bookmarkStart w:id="404" w:name="_Toc447991736"/>
      <w:bookmarkStart w:id="405" w:name="_Toc447872227"/>
      <w:bookmarkStart w:id="406" w:name="_Toc447895246"/>
      <w:bookmarkStart w:id="407" w:name="_Toc447872286"/>
      <w:bookmarkStart w:id="408" w:name="_Toc447991805"/>
      <w:bookmarkStart w:id="409" w:name="_Toc447872264"/>
      <w:bookmarkStart w:id="410" w:name="_Toc447895778"/>
      <w:bookmarkStart w:id="411" w:name="_Toc447991811"/>
      <w:bookmarkStart w:id="412" w:name="_Toc447895240"/>
      <w:bookmarkStart w:id="413" w:name="_Toc447895268"/>
      <w:bookmarkStart w:id="414" w:name="_Toc447872280"/>
      <w:bookmarkStart w:id="415" w:name="_Toc447991817"/>
      <w:bookmarkStart w:id="416" w:name="_Toc447991778"/>
      <w:bookmarkStart w:id="417" w:name="_Toc447895234"/>
      <w:bookmarkStart w:id="418" w:name="_Toc447895795"/>
      <w:bookmarkStart w:id="419" w:name="_Toc447895229"/>
      <w:bookmarkStart w:id="420" w:name="_Toc447895251"/>
      <w:bookmarkStart w:id="421" w:name="_Toc447895783"/>
      <w:bookmarkStart w:id="422" w:name="_Toc447895817"/>
      <w:bookmarkStart w:id="423" w:name="_Toc447895789"/>
      <w:bookmarkStart w:id="424" w:name="_Toc447991789"/>
      <w:bookmarkStart w:id="425" w:name="_Toc447872274"/>
      <w:bookmarkStart w:id="426" w:name="_Toc447895805"/>
      <w:bookmarkStart w:id="427" w:name="_Toc447872292"/>
      <w:bookmarkStart w:id="428" w:name="_Toc447872269"/>
      <w:bookmarkStart w:id="429" w:name="_Toc447991795"/>
      <w:bookmarkStart w:id="430" w:name="_Toc447991783"/>
      <w:bookmarkStart w:id="431" w:name="_Toc447872252"/>
      <w:bookmarkStart w:id="432" w:name="_Toc447991800"/>
      <w:bookmarkStart w:id="433" w:name="_Toc447895800"/>
      <w:bookmarkStart w:id="434" w:name="_Toc447895256"/>
      <w:bookmarkStart w:id="435" w:name="_Toc447895262"/>
      <w:bookmarkStart w:id="436" w:name="_Toc447872258"/>
      <w:bookmarkStart w:id="437" w:name="_Toc447895811"/>
      <w:bookmarkStart w:id="438" w:name="_Toc447895274"/>
      <w:bookmarkStart w:id="439" w:name="_Toc447872298"/>
      <w:bookmarkStart w:id="440" w:name="_Toc447895280"/>
      <w:bookmarkStart w:id="441" w:name="_Toc447895309"/>
      <w:bookmarkStart w:id="442" w:name="_Toc447991858"/>
      <w:bookmarkStart w:id="443" w:name="_Toc447895315"/>
      <w:bookmarkStart w:id="444" w:name="_Toc447895835"/>
      <w:bookmarkStart w:id="445" w:name="_Toc447872333"/>
      <w:bookmarkStart w:id="446" w:name="_Toc447895864"/>
      <w:bookmarkStart w:id="447" w:name="_Toc447991829"/>
      <w:bookmarkStart w:id="448" w:name="_Toc447991864"/>
      <w:bookmarkStart w:id="449" w:name="_Toc447872339"/>
      <w:bookmarkStart w:id="450" w:name="_Toc447895298"/>
      <w:bookmarkStart w:id="451" w:name="_Toc447872304"/>
      <w:bookmarkStart w:id="452" w:name="_Toc447872310"/>
      <w:bookmarkStart w:id="453" w:name="_Toc447895823"/>
      <w:bookmarkStart w:id="454" w:name="_Toc447991823"/>
      <w:bookmarkStart w:id="455" w:name="_Toc447991835"/>
      <w:bookmarkStart w:id="456" w:name="_Toc447872316"/>
      <w:bookmarkStart w:id="457" w:name="_Toc447991847"/>
      <w:bookmarkStart w:id="458" w:name="_Toc447872322"/>
      <w:bookmarkStart w:id="459" w:name="_Toc447895304"/>
      <w:bookmarkStart w:id="460" w:name="_Toc447895841"/>
      <w:bookmarkStart w:id="461" w:name="_Toc447895853"/>
      <w:bookmarkStart w:id="462" w:name="_Toc447991853"/>
      <w:bookmarkStart w:id="463" w:name="_Toc447872327"/>
      <w:bookmarkStart w:id="464" w:name="_Toc447991841"/>
      <w:bookmarkStart w:id="465" w:name="_Toc447895858"/>
      <w:bookmarkStart w:id="466" w:name="_Toc447895286"/>
      <w:bookmarkStart w:id="467" w:name="_Toc447895847"/>
      <w:bookmarkStart w:id="468" w:name="_Toc447895829"/>
      <w:bookmarkStart w:id="469" w:name="_Toc447895292"/>
      <w:bookmarkStart w:id="470" w:name="_Toc447872363"/>
      <w:bookmarkStart w:id="471" w:name="_Toc447895912"/>
      <w:bookmarkStart w:id="472" w:name="_Toc447872351"/>
      <w:bookmarkStart w:id="473" w:name="_Toc447991870"/>
      <w:bookmarkStart w:id="474" w:name="_Toc447895876"/>
      <w:bookmarkStart w:id="475" w:name="_Toc447991888"/>
      <w:bookmarkStart w:id="476" w:name="_Toc447895333"/>
      <w:bookmarkStart w:id="477" w:name="_Toc447895906"/>
      <w:bookmarkStart w:id="478" w:name="_Toc447991912"/>
      <w:bookmarkStart w:id="479" w:name="_Toc447872387"/>
      <w:bookmarkStart w:id="480" w:name="_Toc447895321"/>
      <w:bookmarkStart w:id="481" w:name="_Toc447895339"/>
      <w:bookmarkStart w:id="482" w:name="_Toc447991900"/>
      <w:bookmarkStart w:id="483" w:name="_Toc447895900"/>
      <w:bookmarkStart w:id="484" w:name="_Toc447895870"/>
      <w:bookmarkStart w:id="485" w:name="_Toc447991876"/>
      <w:bookmarkStart w:id="486" w:name="_Toc447895882"/>
      <w:bookmarkStart w:id="487" w:name="_Toc447872357"/>
      <w:bookmarkStart w:id="488" w:name="_Toc447895894"/>
      <w:bookmarkStart w:id="489" w:name="_Toc447991882"/>
      <w:bookmarkStart w:id="490" w:name="_Toc447991894"/>
      <w:bookmarkStart w:id="491" w:name="_Toc447895351"/>
      <w:bookmarkStart w:id="492" w:name="_Toc447872369"/>
      <w:bookmarkStart w:id="493" w:name="_Toc447895327"/>
      <w:bookmarkStart w:id="494" w:name="_Toc447872375"/>
      <w:bookmarkStart w:id="495" w:name="_Toc447895888"/>
      <w:bookmarkStart w:id="496" w:name="_Toc447872345"/>
      <w:bookmarkStart w:id="497" w:name="_Toc447895357"/>
      <w:bookmarkStart w:id="498" w:name="_Toc447991906"/>
      <w:bookmarkStart w:id="499" w:name="_Toc447872381"/>
      <w:bookmarkStart w:id="500" w:name="_Toc447895345"/>
      <w:bookmarkStart w:id="501" w:name="_Toc447895363"/>
      <w:bookmarkStart w:id="502" w:name="_Toc447895404"/>
      <w:bookmarkStart w:id="503" w:name="_Toc447895953"/>
      <w:bookmarkStart w:id="504" w:name="_Toc447872404"/>
      <w:bookmarkStart w:id="505" w:name="_Toc447991953"/>
      <w:bookmarkStart w:id="506" w:name="_Toc447872428"/>
      <w:bookmarkStart w:id="507" w:name="_Toc447872399"/>
      <w:bookmarkStart w:id="508" w:name="_Toc447895369"/>
      <w:bookmarkStart w:id="509" w:name="_Toc447895935"/>
      <w:bookmarkStart w:id="510" w:name="_Toc447895947"/>
      <w:bookmarkStart w:id="511" w:name="_Toc447895959"/>
      <w:bookmarkStart w:id="512" w:name="_Toc447895410"/>
      <w:bookmarkStart w:id="513" w:name="_Toc447872434"/>
      <w:bookmarkStart w:id="514" w:name="_Toc447991935"/>
      <w:bookmarkStart w:id="515" w:name="_Toc447991959"/>
      <w:bookmarkStart w:id="516" w:name="_Toc447895381"/>
      <w:bookmarkStart w:id="517" w:name="_Toc447991930"/>
      <w:bookmarkStart w:id="518" w:name="_Toc447895918"/>
      <w:bookmarkStart w:id="519" w:name="_Toc447895941"/>
      <w:bookmarkStart w:id="520" w:name="_Toc447872410"/>
      <w:bookmarkStart w:id="521" w:name="_Toc447895375"/>
      <w:bookmarkStart w:id="522" w:name="_Toc447991924"/>
      <w:bookmarkStart w:id="523" w:name="_Toc447991941"/>
      <w:bookmarkStart w:id="524" w:name="_Toc447895398"/>
      <w:bookmarkStart w:id="525" w:name="_Toc447895386"/>
      <w:bookmarkStart w:id="526" w:name="_Toc447895930"/>
      <w:bookmarkStart w:id="527" w:name="_Toc447895392"/>
      <w:bookmarkStart w:id="528" w:name="_Toc447991947"/>
      <w:bookmarkStart w:id="529" w:name="_Toc447895924"/>
      <w:bookmarkStart w:id="530" w:name="_Toc447872393"/>
      <w:bookmarkStart w:id="531" w:name="_Toc447872416"/>
      <w:bookmarkStart w:id="532" w:name="_Toc447872422"/>
      <w:bookmarkStart w:id="533" w:name="_Toc447991918"/>
      <w:bookmarkStart w:id="534" w:name="_Toc447872457"/>
      <w:bookmarkStart w:id="535" w:name="_Toc447895976"/>
      <w:bookmarkStart w:id="536" w:name="_Toc447872451"/>
      <w:bookmarkStart w:id="537" w:name="_Toc447991965"/>
      <w:bookmarkStart w:id="538" w:name="_Toc447895439"/>
      <w:bookmarkStart w:id="539" w:name="_Toc447991994"/>
      <w:bookmarkStart w:id="540" w:name="_Toc447896000"/>
      <w:bookmarkStart w:id="541" w:name="_Toc447872445"/>
      <w:bookmarkStart w:id="542" w:name="_Toc447895457"/>
      <w:bookmarkStart w:id="543" w:name="_Toc447895422"/>
      <w:bookmarkStart w:id="544" w:name="_Toc447895971"/>
      <w:bookmarkStart w:id="545" w:name="_Toc447895982"/>
      <w:bookmarkStart w:id="546" w:name="_Toc447991988"/>
      <w:bookmarkStart w:id="547" w:name="_Toc447872469"/>
      <w:bookmarkStart w:id="548" w:name="_Toc447992000"/>
      <w:bookmarkStart w:id="549" w:name="_Toc447896006"/>
      <w:bookmarkStart w:id="550" w:name="_Toc447872440"/>
      <w:bookmarkStart w:id="551" w:name="_Toc447895427"/>
      <w:bookmarkStart w:id="552" w:name="_Toc447895994"/>
      <w:bookmarkStart w:id="553" w:name="_Toc447895988"/>
      <w:bookmarkStart w:id="554" w:name="_Toc447872475"/>
      <w:bookmarkStart w:id="555" w:name="_Toc447895416"/>
      <w:bookmarkStart w:id="556" w:name="_Toc447992006"/>
      <w:bookmarkStart w:id="557" w:name="_Toc447872481"/>
      <w:bookmarkStart w:id="558" w:name="_Toc447991982"/>
      <w:bookmarkStart w:id="559" w:name="_Toc447991971"/>
      <w:bookmarkStart w:id="560" w:name="_Toc447872463"/>
      <w:bookmarkStart w:id="561" w:name="_Toc447895445"/>
      <w:bookmarkStart w:id="562" w:name="_Toc447991976"/>
      <w:bookmarkStart w:id="563" w:name="_Toc447895451"/>
      <w:bookmarkStart w:id="564" w:name="_Toc447895965"/>
      <w:bookmarkStart w:id="565" w:name="_Toc447895433"/>
      <w:bookmarkStart w:id="566" w:name="_Toc447992012"/>
      <w:bookmarkStart w:id="567" w:name="_Toc447896013"/>
      <w:bookmarkStart w:id="568" w:name="_Toc447896012"/>
      <w:bookmarkStart w:id="569" w:name="_Toc447872482"/>
      <w:bookmarkStart w:id="570" w:name="_Toc447895464"/>
      <w:bookmarkStart w:id="571" w:name="_Toc447992013"/>
      <w:bookmarkStart w:id="572" w:name="_Toc447895463"/>
      <w:bookmarkStart w:id="573" w:name="_Toc226947824"/>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Pr>
          <w:rFonts w:hint="eastAsia"/>
        </w:rPr>
        <w:t>判定规则</w:t>
      </w:r>
    </w:p>
    <w:p w:rsidR="001C5D91" w:rsidRDefault="00233E4B">
      <w:pPr>
        <w:pStyle w:val="afff0"/>
        <w:ind w:firstLine="420"/>
      </w:pPr>
      <w:r>
        <w:rPr>
          <w:rFonts w:hint="eastAsia"/>
        </w:rPr>
        <w:t>安全性能、安全防护及安全信息均满足要求时，安全性评价结论为符合大纲要求；否则，安全性评价结论为不符合大纲要求。</w:t>
      </w:r>
    </w:p>
    <w:p w:rsidR="001C5D91" w:rsidRDefault="00233E4B" w:rsidP="004B6852">
      <w:pPr>
        <w:pStyle w:val="af"/>
        <w:spacing w:beforeLines="50" w:afterLines="50"/>
        <w:ind w:left="0" w:firstLine="0"/>
      </w:pPr>
      <w:bookmarkStart w:id="574" w:name="_Toc48307275"/>
      <w:r>
        <w:rPr>
          <w:rFonts w:hint="eastAsia"/>
        </w:rPr>
        <w:t>适用性评价</w:t>
      </w:r>
      <w:bookmarkEnd w:id="574"/>
    </w:p>
    <w:p w:rsidR="001C5D91" w:rsidRDefault="00233E4B" w:rsidP="004B6852">
      <w:pPr>
        <w:pStyle w:val="af0"/>
        <w:spacing w:afterLines="50"/>
        <w:ind w:left="0"/>
      </w:pPr>
      <w:r>
        <w:rPr>
          <w:rFonts w:hint="eastAsia"/>
        </w:rPr>
        <w:t>评价方法</w:t>
      </w:r>
    </w:p>
    <w:p w:rsidR="001C5D91" w:rsidRDefault="00233E4B">
      <w:pPr>
        <w:pStyle w:val="afff0"/>
        <w:ind w:firstLine="420"/>
      </w:pPr>
      <w:r>
        <w:rPr>
          <w:rFonts w:hAnsi="宋体" w:hint="eastAsia"/>
          <w:bCs/>
        </w:rPr>
        <w:t>适用性评价采用性能试验与适用性用户意见调查相结合的方法进行。根据产品的适用范围，在主要作业区选取3个有代表性的区域进行用户调查，在其中1个区域进行性能试验。重点考核用户对产品的适用性和各区域的适应能力</w:t>
      </w:r>
      <w:r>
        <w:rPr>
          <w:rFonts w:hAnsi="宋体" w:hint="eastAsia"/>
        </w:rPr>
        <w:t>。</w:t>
      </w:r>
    </w:p>
    <w:p w:rsidR="001C5D91" w:rsidRDefault="00233E4B" w:rsidP="004B6852">
      <w:pPr>
        <w:pStyle w:val="af0"/>
        <w:spacing w:beforeLines="50" w:afterLines="50"/>
        <w:ind w:left="0"/>
      </w:pPr>
      <w:r>
        <w:rPr>
          <w:rFonts w:hint="eastAsia"/>
        </w:rPr>
        <w:t>评价内容</w:t>
      </w:r>
    </w:p>
    <w:p w:rsidR="001C5D91" w:rsidRDefault="00233E4B">
      <w:pPr>
        <w:ind w:firstLine="357"/>
        <w:jc w:val="left"/>
        <w:rPr>
          <w:rFonts w:hAnsi="宋体"/>
          <w:bCs/>
        </w:rPr>
      </w:pPr>
      <w:r>
        <w:rPr>
          <w:rFonts w:hAnsi="宋体" w:hint="eastAsia"/>
          <w:bCs/>
        </w:rPr>
        <w:t>评价内容包括畜禽运输货厢的性能试验和用户调查的适用度。</w:t>
      </w:r>
    </w:p>
    <w:p w:rsidR="001C5D91" w:rsidRDefault="00233E4B" w:rsidP="004B6852">
      <w:pPr>
        <w:pStyle w:val="af1"/>
        <w:spacing w:beforeLines="50" w:afterLines="50"/>
        <w:ind w:left="0"/>
      </w:pPr>
      <w:r>
        <w:rPr>
          <w:rFonts w:hint="eastAsia"/>
        </w:rPr>
        <w:t>货箱性能</w:t>
      </w:r>
    </w:p>
    <w:p w:rsidR="001C5D91" w:rsidRDefault="00233E4B">
      <w:pPr>
        <w:pStyle w:val="afff0"/>
        <w:numPr>
          <w:ilvl w:val="0"/>
          <w:numId w:val="13"/>
        </w:numPr>
        <w:ind w:firstLineChars="0"/>
      </w:pPr>
      <w:r>
        <w:rPr>
          <w:rFonts w:hint="eastAsia"/>
        </w:rPr>
        <w:t>货厢底板</w:t>
      </w:r>
      <w:r w:rsidR="00E5590F">
        <w:rPr>
          <w:rFonts w:hint="eastAsia"/>
        </w:rPr>
        <w:t>应</w:t>
      </w:r>
      <w:r>
        <w:rPr>
          <w:rFonts w:hint="eastAsia"/>
        </w:rPr>
        <w:t>能方便排除粪便和尿液； 在自流、紧急制动时不得污染货厢外部和车架；</w:t>
      </w:r>
    </w:p>
    <w:p w:rsidR="001C5D91" w:rsidRDefault="00233E4B">
      <w:pPr>
        <w:pStyle w:val="afff0"/>
        <w:numPr>
          <w:ilvl w:val="0"/>
          <w:numId w:val="13"/>
        </w:numPr>
        <w:ind w:firstLineChars="0"/>
      </w:pPr>
      <w:r>
        <w:rPr>
          <w:rFonts w:hint="eastAsia"/>
        </w:rPr>
        <w:t>配备畜禽用水箱，并有密封措施，以防止异物进入水箱；水箱进出水口处可配备专用注、放水口；</w:t>
      </w:r>
    </w:p>
    <w:p w:rsidR="001C5D91" w:rsidRDefault="00233E4B">
      <w:pPr>
        <w:pStyle w:val="afff0"/>
        <w:numPr>
          <w:ilvl w:val="0"/>
          <w:numId w:val="13"/>
        </w:numPr>
        <w:ind w:firstLineChars="0"/>
      </w:pPr>
      <w:r>
        <w:rPr>
          <w:rFonts w:hint="eastAsia"/>
        </w:rPr>
        <w:t>货</w:t>
      </w:r>
      <w:proofErr w:type="gramStart"/>
      <w:r>
        <w:rPr>
          <w:rFonts w:hint="eastAsia"/>
        </w:rPr>
        <w:t>厢材料</w:t>
      </w:r>
      <w:proofErr w:type="gramEnd"/>
      <w:r>
        <w:rPr>
          <w:rFonts w:hint="eastAsia"/>
        </w:rPr>
        <w:t>必须为防腐材料或者经防腐、防锈处理；</w:t>
      </w:r>
    </w:p>
    <w:p w:rsidR="001C5D91" w:rsidRDefault="00233E4B">
      <w:pPr>
        <w:pStyle w:val="afff0"/>
        <w:numPr>
          <w:ilvl w:val="0"/>
          <w:numId w:val="13"/>
        </w:numPr>
        <w:ind w:firstLineChars="0"/>
      </w:pPr>
      <w:r>
        <w:rPr>
          <w:rFonts w:hint="eastAsia"/>
        </w:rPr>
        <w:t>雏禽运输</w:t>
      </w:r>
      <w:proofErr w:type="gramStart"/>
      <w:r>
        <w:rPr>
          <w:rFonts w:hint="eastAsia"/>
        </w:rPr>
        <w:t>货厢应配备</w:t>
      </w:r>
      <w:proofErr w:type="gramEnd"/>
      <w:r>
        <w:rPr>
          <w:rFonts w:hint="eastAsia"/>
        </w:rPr>
        <w:t>空调及绒毛收集装置；</w:t>
      </w:r>
    </w:p>
    <w:p w:rsidR="001C5D91" w:rsidRDefault="00233E4B">
      <w:pPr>
        <w:pStyle w:val="afff0"/>
        <w:numPr>
          <w:ilvl w:val="0"/>
          <w:numId w:val="13"/>
        </w:numPr>
        <w:ind w:firstLineChars="0"/>
      </w:pPr>
      <w:r>
        <w:rPr>
          <w:rFonts w:hint="eastAsia"/>
        </w:rPr>
        <w:t>雏禽运输货</w:t>
      </w:r>
      <w:proofErr w:type="gramStart"/>
      <w:r>
        <w:rPr>
          <w:rFonts w:hint="eastAsia"/>
        </w:rPr>
        <w:t>厢至少</w:t>
      </w:r>
      <w:proofErr w:type="gramEnd"/>
      <w:r>
        <w:rPr>
          <w:rFonts w:hint="eastAsia"/>
        </w:rPr>
        <w:t>配备两台发电机机组，一台主运行，另一台做备用机。</w:t>
      </w:r>
    </w:p>
    <w:p w:rsidR="001C5D91" w:rsidRDefault="00233E4B" w:rsidP="004B6852">
      <w:pPr>
        <w:pStyle w:val="af1"/>
        <w:spacing w:beforeLines="50" w:afterLines="50"/>
        <w:ind w:left="0"/>
      </w:pPr>
      <w:r>
        <w:rPr>
          <w:rFonts w:hint="eastAsia"/>
        </w:rPr>
        <w:t>温度均匀性（配空调的畜禽运输货厢适用）</w:t>
      </w:r>
    </w:p>
    <w:p w:rsidR="001C5D91" w:rsidRDefault="00233E4B">
      <w:pPr>
        <w:pStyle w:val="afff0"/>
        <w:ind w:firstLine="420"/>
      </w:pPr>
      <w:r>
        <w:rPr>
          <w:rFonts w:hint="eastAsia"/>
        </w:rPr>
        <w:t>试验样机应按照使用说明书要求进行安装，并调试到正常工作状态，空机进行试验，试验开始时畜禽运输</w:t>
      </w:r>
      <w:proofErr w:type="gramStart"/>
      <w:r>
        <w:rPr>
          <w:rFonts w:hint="eastAsia"/>
        </w:rPr>
        <w:t>厢</w:t>
      </w:r>
      <w:proofErr w:type="gramEnd"/>
      <w:r>
        <w:rPr>
          <w:rFonts w:hint="eastAsia"/>
        </w:rPr>
        <w:t>体内各测点的温度与环境温度差值均不超过0.5℃。</w:t>
      </w:r>
    </w:p>
    <w:p w:rsidR="001C5D91" w:rsidRDefault="00233E4B">
      <w:pPr>
        <w:pStyle w:val="afff0"/>
        <w:ind w:firstLine="420"/>
      </w:pPr>
      <w:r>
        <w:rPr>
          <w:rFonts w:hint="eastAsia"/>
        </w:rPr>
        <w:t>温度测量布点原则：</w:t>
      </w:r>
      <w:proofErr w:type="gramStart"/>
      <w:r>
        <w:rPr>
          <w:rFonts w:hint="eastAsia"/>
        </w:rPr>
        <w:t>厢体外侧布1点</w:t>
      </w:r>
      <w:proofErr w:type="gramEnd"/>
      <w:r>
        <w:rPr>
          <w:rFonts w:hint="eastAsia"/>
        </w:rPr>
        <w:t>，测量</w:t>
      </w:r>
      <w:proofErr w:type="gramStart"/>
      <w:r>
        <w:rPr>
          <w:rFonts w:hint="eastAsia"/>
        </w:rPr>
        <w:t>厢</w:t>
      </w:r>
      <w:proofErr w:type="gramEnd"/>
      <w:r>
        <w:rPr>
          <w:rFonts w:hint="eastAsia"/>
        </w:rPr>
        <w:t>体外部环境温度。</w:t>
      </w:r>
      <w:proofErr w:type="gramStart"/>
      <w:r>
        <w:rPr>
          <w:rFonts w:hint="eastAsia"/>
        </w:rPr>
        <w:t>厢</w:t>
      </w:r>
      <w:proofErr w:type="gramEnd"/>
      <w:r>
        <w:rPr>
          <w:rFonts w:hint="eastAsia"/>
        </w:rPr>
        <w:t>体内部至少布15点：其中</w:t>
      </w:r>
      <w:proofErr w:type="gramStart"/>
      <w:r>
        <w:rPr>
          <w:rFonts w:hint="eastAsia"/>
        </w:rPr>
        <w:t>8点为厢体内</w:t>
      </w:r>
      <w:proofErr w:type="gramEnd"/>
      <w:r>
        <w:rPr>
          <w:rFonts w:hint="eastAsia"/>
        </w:rPr>
        <w:t>的8个顶点附近，且距相邻的三个</w:t>
      </w:r>
      <w:proofErr w:type="gramStart"/>
      <w:r>
        <w:rPr>
          <w:rFonts w:hint="eastAsia"/>
        </w:rPr>
        <w:t>厢</w:t>
      </w:r>
      <w:proofErr w:type="gramEnd"/>
      <w:r>
        <w:rPr>
          <w:rFonts w:hint="eastAsia"/>
        </w:rPr>
        <w:t>体内表面均为30cm的点； 6点为厢体6个内表面的中心点</w:t>
      </w:r>
      <w:proofErr w:type="gramStart"/>
      <w:r>
        <w:rPr>
          <w:rFonts w:hint="eastAsia"/>
        </w:rPr>
        <w:t>内侧距厢体内</w:t>
      </w:r>
      <w:proofErr w:type="gramEnd"/>
      <w:r>
        <w:rPr>
          <w:rFonts w:hint="eastAsia"/>
        </w:rPr>
        <w:t>表面30cm的点；1点布置在厢体的中心点。布点时若遇障碍物，应与障碍物相距5cm～7cm。</w:t>
      </w:r>
    </w:p>
    <w:p w:rsidR="001C5D91" w:rsidRDefault="00233E4B">
      <w:pPr>
        <w:pStyle w:val="afff0"/>
        <w:ind w:firstLine="420"/>
      </w:pPr>
      <w:r>
        <w:rPr>
          <w:rFonts w:hint="eastAsia"/>
        </w:rPr>
        <w:t>当环境温度为30℃及以下时进行制热试验，当环境温度为30℃以上时进行降温试验。将目标温度设定到比环境温度高/低5℃，</w:t>
      </w:r>
      <w:proofErr w:type="gramStart"/>
      <w:r>
        <w:rPr>
          <w:rFonts w:hint="eastAsia"/>
        </w:rPr>
        <w:t>待厢体内</w:t>
      </w:r>
      <w:proofErr w:type="gramEnd"/>
      <w:r>
        <w:rPr>
          <w:rFonts w:hint="eastAsia"/>
        </w:rPr>
        <w:t>各测点平均温度达到设定的目标温度后开始测量，依次测试各点温度，每次测试时间不超过1min，间隔30min测一次，测试三次，取平均值。</w:t>
      </w:r>
    </w:p>
    <w:p w:rsidR="001C5D91" w:rsidRDefault="00233E4B">
      <w:pPr>
        <w:pStyle w:val="afff0"/>
        <w:ind w:firstLine="420"/>
      </w:pPr>
      <w:r>
        <w:rPr>
          <w:rFonts w:hint="eastAsia"/>
        </w:rPr>
        <w:t>每个点的测试值记为</w:t>
      </w:r>
      <w:proofErr w:type="spellStart"/>
      <w:r>
        <w:rPr>
          <w:rFonts w:ascii="Times New Roman"/>
          <w:i/>
        </w:rPr>
        <w:t>T</w:t>
      </w:r>
      <w:r>
        <w:rPr>
          <w:rFonts w:ascii="Times New Roman"/>
          <w:i/>
          <w:vertAlign w:val="subscript"/>
        </w:rPr>
        <w:t>ij</w:t>
      </w:r>
      <w:proofErr w:type="spellEnd"/>
      <w:r>
        <w:rPr>
          <w:rFonts w:hint="eastAsia"/>
        </w:rPr>
        <w:t>。</w:t>
      </w:r>
    </w:p>
    <w:p w:rsidR="001C5D91" w:rsidRDefault="00233E4B">
      <w:pPr>
        <w:pStyle w:val="afff0"/>
        <w:ind w:firstLine="420"/>
      </w:pPr>
      <w:proofErr w:type="gramStart"/>
      <w:r>
        <w:rPr>
          <w:rFonts w:hint="eastAsia"/>
        </w:rPr>
        <w:t>角标意义</w:t>
      </w:r>
      <w:proofErr w:type="gramEnd"/>
      <w:r>
        <w:rPr>
          <w:rFonts w:hint="eastAsia"/>
        </w:rPr>
        <w:t>：</w:t>
      </w:r>
      <w:r>
        <w:rPr>
          <w:rFonts w:ascii="Times New Roman"/>
          <w:i/>
        </w:rPr>
        <w:t>i</w:t>
      </w:r>
      <w:r>
        <w:rPr>
          <w:rFonts w:hint="eastAsia"/>
        </w:rPr>
        <w:t>—测点编号；</w:t>
      </w:r>
      <w:r>
        <w:rPr>
          <w:rFonts w:ascii="Times New Roman"/>
          <w:i/>
        </w:rPr>
        <w:t>j</w:t>
      </w:r>
      <w:r>
        <w:rPr>
          <w:rFonts w:hint="eastAsia"/>
        </w:rPr>
        <w:t>—采样次数。</w:t>
      </w:r>
    </w:p>
    <w:p w:rsidR="001C5D91" w:rsidRDefault="00233E4B">
      <w:pPr>
        <w:pStyle w:val="afff0"/>
        <w:ind w:firstLine="420"/>
        <w:rPr>
          <w:rFonts w:hAnsi="宋体"/>
        </w:rPr>
      </w:pPr>
      <w:proofErr w:type="gramStart"/>
      <w:r>
        <w:rPr>
          <w:rFonts w:hint="eastAsia"/>
        </w:rPr>
        <w:t>厢</w:t>
      </w:r>
      <w:proofErr w:type="gramEnd"/>
      <w:r>
        <w:rPr>
          <w:rFonts w:hint="eastAsia"/>
        </w:rPr>
        <w:t>体温度标准差、变异系数、温度均匀性分别按式（1）、（2）、（3）计算</w:t>
      </w:r>
      <w:r w:rsidR="00CC4744">
        <w:fldChar w:fldCharType="begin"/>
      </w:r>
      <w:r>
        <w:instrText xml:space="preserve"> QUOTE </w:instrTex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r>
          <m:rPr>
            <m:sty m:val="p"/>
          </m:rPr>
          <w:rPr>
            <w:rFonts w:ascii="Cambria Math" w:hAnsi="Cambria Math"/>
          </w:rPr>
          <m:t>=</m:t>
        </m:r>
        <m:rad>
          <m:radPr>
            <m:degHide m:val="on"/>
            <m:ctrlPr>
              <w:rPr>
                <w:rFonts w:ascii="Cambria Math" w:hAnsi="Cambria Math"/>
              </w:rPr>
            </m:ctrlPr>
          </m:radPr>
          <m:deg/>
          <m:e>
            <m:f>
              <m:fPr>
                <m:ctrlPr>
                  <w:rPr>
                    <w:rFonts w:ascii="Cambria Math" w:hAnsi="Cambria Math"/>
                    <w:i/>
                  </w:rPr>
                </m:ctrlPr>
              </m:fPr>
              <m:num>
                <m:sSup>
                  <m:sSupPr>
                    <m:ctrlPr>
                      <w:rPr>
                        <w:rFonts w:ascii="Cambria Math" w:hAnsi="Cambria Math"/>
                        <w:i/>
                      </w:rPr>
                    </m:ctrlPr>
                  </m:sSupPr>
                  <m:e>
                    <m:nary>
                      <m:naryPr>
                        <m:chr m:val="∑"/>
                        <m:limLoc m:val="undOvr"/>
                        <m:ctrlPr>
                          <w:rPr>
                            <w:rFonts w:ascii="Cambria Math" w:hAnsi="Cambria Math"/>
                            <w:i/>
                          </w:rPr>
                        </m:ctrlPr>
                      </m:naryPr>
                      <m:sub>
                        <m:r>
                          <m:rPr>
                            <m:sty m:val="p"/>
                          </m:rPr>
                          <w:rPr>
                            <w:rFonts w:ascii="Cambria Math" w:hAnsi="Cambria Math"/>
                          </w:rPr>
                          <m:t>i=1</m:t>
                        </m:r>
                      </m:sub>
                      <m:sup>
                        <m:argPr>
                          <m:argSz m:val="1"/>
                        </m:argPr>
                        <m:r>
                          <m:rPr>
                            <m:sty m:val="p"/>
                          </m:rPr>
                          <w:rPr>
                            <w:rFonts w:ascii="Cambria Math" w:hAnsi="Cambria Math"/>
                          </w:rPr>
                          <m:t>n</m:t>
                        </m:r>
                      </m:sup>
                      <m:e>
                        <m:r>
                          <m:rPr>
                            <m:sty m:val="p"/>
                          </m:rPr>
                          <w:rPr>
                            <w:rFonts w:ascii="Cambria Math" w:hAnsi="Cambria Math"/>
                          </w:rPr>
                          <m:t>(</m:t>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ij</m:t>
                            </m:r>
                          </m:sub>
                        </m:sSub>
                        <m:r>
                          <m:rPr>
                            <m:sty m:val="p"/>
                          </m:rPr>
                          <w:rPr>
                            <w:rFonts w:ascii="Cambria Math" w:hAnsi="Cambria Math"/>
                          </w:rPr>
                          <m:t>-</m:t>
                        </m:r>
                        <m:r>
                          <m:rPr>
                            <m:sty m:val="p"/>
                          </m:rPr>
                          <w:rPr>
                            <w:rFonts w:ascii="Cambria Math" w:hAnsi="Cambria Math"/>
                          </w:rPr>
                          <w:sym w:font="Symbol" w:char="F060"/>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j</m:t>
                            </m:r>
                          </m:sub>
                        </m:sSub>
                        <m:r>
                          <m:rPr>
                            <m:sty m:val="p"/>
                          </m:rPr>
                          <w:rPr>
                            <w:rFonts w:ascii="Cambria Math" w:hAnsi="Cambria Math"/>
                          </w:rPr>
                          <m:t>)</m:t>
                        </m:r>
                        <m:r>
                          <m:rPr>
                            <m:sty m:val="p"/>
                          </m:rPr>
                          <w:rPr>
                            <w:rFonts w:ascii="Cambria Math" w:hAnsi="Cambria Math"/>
                          </w:rPr>
                          <w:sym w:font="Symbol" w:char="F020"/>
                        </m:r>
                      </m:e>
                    </m:nary>
                  </m:e>
                  <m:sup>
                    <m:r>
                      <m:rPr>
                        <m:sty m:val="p"/>
                      </m:rPr>
                      <w:rPr>
                        <w:rFonts w:ascii="Cambria Math" w:hAnsi="Cambria Math"/>
                      </w:rPr>
                      <m:t>2</m:t>
                    </m:r>
                  </m:sup>
                </m:sSup>
              </m:num>
              <m:den>
                <m:r>
                  <m:rPr>
                    <m:sty m:val="p"/>
                  </m:rPr>
                  <w:rPr>
                    <w:rFonts w:ascii="Cambria Math" w:hAnsi="Cambria Math"/>
                  </w:rPr>
                  <m:t>n-1</m:t>
                </m:r>
              </m:den>
            </m:f>
          </m:e>
        </m:rad>
      </m:oMath>
      <w:r>
        <w:instrText xml:space="preserve"> </w:instrText>
      </w:r>
      <w:r w:rsidR="00CC4744">
        <w:fldChar w:fldCharType="end"/>
      </w:r>
      <w:r w:rsidR="00CC4744">
        <w:fldChar w:fldCharType="begin"/>
      </w:r>
      <w:r>
        <w:instrText xml:space="preserve"> QUOTE </w:instrTex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r>
          <m:rPr>
            <m:sty m:val="p"/>
          </m:rPr>
          <w:rPr>
            <w:rFonts w:ascii="Cambria Math" w:hAnsi="Cambria Math"/>
          </w:rPr>
          <m:t>=</m:t>
        </m:r>
        <m:rad>
          <m:radPr>
            <m:degHide m:val="on"/>
            <m:ctrlPr>
              <w:rPr>
                <w:rFonts w:ascii="Cambria Math" w:hAnsi="Cambria Math"/>
              </w:rPr>
            </m:ctrlPr>
          </m:radPr>
          <m:deg/>
          <m:e>
            <m:f>
              <m:fPr>
                <m:ctrlPr>
                  <w:rPr>
                    <w:rFonts w:ascii="Cambria Math" w:hAnsi="Cambria Math"/>
                    <w:i/>
                  </w:rPr>
                </m:ctrlPr>
              </m:fPr>
              <m:num>
                <m:sSup>
                  <m:sSupPr>
                    <m:ctrlPr>
                      <w:rPr>
                        <w:rFonts w:ascii="Cambria Math" w:hAnsi="Cambria Math"/>
                        <w:i/>
                      </w:rPr>
                    </m:ctrlPr>
                  </m:sSupPr>
                  <m:e>
                    <m:nary>
                      <m:naryPr>
                        <m:chr m:val="∑"/>
                        <m:limLoc m:val="undOvr"/>
                        <m:ctrlPr>
                          <w:rPr>
                            <w:rFonts w:ascii="Cambria Math" w:hAnsi="Cambria Math"/>
                            <w:i/>
                          </w:rPr>
                        </m:ctrlPr>
                      </m:naryPr>
                      <m:sub>
                        <m:r>
                          <m:rPr>
                            <m:sty m:val="p"/>
                          </m:rPr>
                          <w:rPr>
                            <w:rFonts w:ascii="Cambria Math" w:hAnsi="Cambria Math"/>
                          </w:rPr>
                          <m:t>i=1</m:t>
                        </m:r>
                      </m:sub>
                      <m:sup>
                        <m:argPr>
                          <m:argSz m:val="1"/>
                        </m:argPr>
                        <m:r>
                          <m:rPr>
                            <m:sty m:val="p"/>
                          </m:rPr>
                          <w:rPr>
                            <w:rFonts w:ascii="Cambria Math" w:hAnsi="Cambria Math"/>
                          </w:rPr>
                          <m:t>n</m:t>
                        </m:r>
                      </m:sup>
                      <m:e>
                        <m:r>
                          <m:rPr>
                            <m:sty m:val="p"/>
                          </m:rPr>
                          <w:rPr>
                            <w:rFonts w:ascii="Cambria Math" w:hAnsi="Cambria Math"/>
                          </w:rPr>
                          <m:t>(</m:t>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ij</m:t>
                            </m:r>
                          </m:sub>
                        </m:sSub>
                        <m:r>
                          <m:rPr>
                            <m:sty m:val="p"/>
                          </m:rPr>
                          <w:rPr>
                            <w:rFonts w:ascii="Cambria Math" w:hAnsi="Cambria Math"/>
                          </w:rPr>
                          <m:t>-</m:t>
                        </m:r>
                        <m:r>
                          <m:rPr>
                            <m:sty m:val="p"/>
                          </m:rPr>
                          <w:rPr>
                            <w:rFonts w:ascii="Cambria Math" w:hAnsi="Cambria Math"/>
                          </w:rPr>
                          <w:sym w:font="Symbol" w:char="F060"/>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j</m:t>
                            </m:r>
                          </m:sub>
                        </m:sSub>
                        <m:r>
                          <m:rPr>
                            <m:sty m:val="p"/>
                          </m:rPr>
                          <w:rPr>
                            <w:rFonts w:ascii="Cambria Math" w:hAnsi="Cambria Math"/>
                          </w:rPr>
                          <m:t>)</m:t>
                        </m:r>
                        <m:r>
                          <m:rPr>
                            <m:sty m:val="p"/>
                          </m:rPr>
                          <w:rPr>
                            <w:rFonts w:ascii="Cambria Math" w:hAnsi="Cambria Math"/>
                          </w:rPr>
                          <w:sym w:font="Symbol" w:char="F020"/>
                        </m:r>
                      </m:e>
                    </m:nary>
                  </m:e>
                  <m:sup>
                    <m:r>
                      <m:rPr>
                        <m:sty m:val="p"/>
                      </m:rPr>
                      <w:rPr>
                        <w:rFonts w:ascii="Cambria Math" w:hAnsi="Cambria Math"/>
                      </w:rPr>
                      <m:t>2</m:t>
                    </m:r>
                  </m:sup>
                </m:sSup>
              </m:num>
              <m:den>
                <m:r>
                  <m:rPr>
                    <m:sty m:val="p"/>
                  </m:rPr>
                  <w:rPr>
                    <w:rFonts w:ascii="Cambria Math" w:hAnsi="Cambria Math"/>
                  </w:rPr>
                  <m:t>n-1</m:t>
                </m:r>
              </m:den>
            </m:f>
          </m:e>
        </m:rad>
      </m:oMath>
      <w:r>
        <w:instrText xml:space="preserve"> </w:instrText>
      </w:r>
      <w:r w:rsidR="00CC4744">
        <w:fldChar w:fldCharType="end"/>
      </w:r>
      <w:r w:rsidR="00CC4744">
        <w:rPr>
          <w:rFonts w:hAnsi="宋体"/>
        </w:rPr>
        <w:fldChar w:fldCharType="begin"/>
      </w:r>
      <w:r>
        <w:rPr>
          <w:rFonts w:hAnsi="宋体"/>
        </w:rPr>
        <w:instrText xml:space="preserve"> QUOTE </w:instrTex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r>
          <m:rPr>
            <m:sty m:val="p"/>
          </m:rPr>
          <w:rPr>
            <w:rFonts w:ascii="Cambria Math" w:hAnsi="Cambria Math"/>
          </w:rPr>
          <m:t>=</m:t>
        </m:r>
        <m:rad>
          <m:radPr>
            <m:degHide m:val="on"/>
            <m:ctrlPr>
              <w:rPr>
                <w:rFonts w:ascii="Cambria Math" w:hAnsi="Cambria Math"/>
              </w:rPr>
            </m:ctrlPr>
          </m:radPr>
          <m:deg/>
          <m:e>
            <m:f>
              <m:fPr>
                <m:ctrlPr>
                  <w:rPr>
                    <w:rFonts w:ascii="Cambria Math" w:hAnsi="Cambria Math"/>
                    <w:i/>
                  </w:rPr>
                </m:ctrlPr>
              </m:fPr>
              <m:num>
                <m:sSup>
                  <m:sSupPr>
                    <m:ctrlPr>
                      <w:rPr>
                        <w:rFonts w:ascii="Cambria Math" w:hAnsi="Cambria Math"/>
                        <w:i/>
                      </w:rPr>
                    </m:ctrlPr>
                  </m:sSupPr>
                  <m:e>
                    <m:nary>
                      <m:naryPr>
                        <m:chr m:val="∑"/>
                        <m:limLoc m:val="undOvr"/>
                        <m:ctrlPr>
                          <w:rPr>
                            <w:rFonts w:ascii="Cambria Math" w:hAnsi="Cambria Math"/>
                            <w:i/>
                          </w:rPr>
                        </m:ctrlPr>
                      </m:naryPr>
                      <m:sub>
                        <m:r>
                          <m:rPr>
                            <m:sty m:val="p"/>
                          </m:rPr>
                          <w:rPr>
                            <w:rFonts w:ascii="Cambria Math" w:hAnsi="Cambria Math"/>
                          </w:rPr>
                          <m:t>i=1</m:t>
                        </m:r>
                      </m:sub>
                      <m:sup>
                        <m:argPr>
                          <m:argSz m:val="1"/>
                        </m:argPr>
                        <m:r>
                          <m:rPr>
                            <m:sty m:val="p"/>
                          </m:rPr>
                          <w:rPr>
                            <w:rFonts w:ascii="Cambria Math" w:hAnsi="Cambria Math"/>
                          </w:rPr>
                          <m:t>n</m:t>
                        </m:r>
                      </m:sup>
                      <m:e>
                        <m:r>
                          <m:rPr>
                            <m:sty m:val="p"/>
                          </m:rPr>
                          <w:rPr>
                            <w:rFonts w:ascii="Cambria Math" w:hAnsi="Cambria Math"/>
                          </w:rPr>
                          <m:t>(</m:t>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ij</m:t>
                            </m:r>
                          </m:sub>
                        </m:sSub>
                        <m:r>
                          <m:rPr>
                            <m:sty m:val="p"/>
                          </m:rPr>
                          <w:rPr>
                            <w:rFonts w:ascii="Cambria Math" w:hAnsi="Cambria Math"/>
                          </w:rPr>
                          <m:t>-</m:t>
                        </m:r>
                        <m:r>
                          <m:rPr>
                            <m:sty m:val="p"/>
                          </m:rPr>
                          <w:rPr>
                            <w:rFonts w:ascii="Cambria Math" w:hAnsi="Cambria Math"/>
                          </w:rPr>
                          <w:sym w:font="Symbol" w:char="F060"/>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j</m:t>
                            </m:r>
                          </m:sub>
                        </m:sSub>
                        <m:r>
                          <m:rPr>
                            <m:sty m:val="p"/>
                          </m:rPr>
                          <w:rPr>
                            <w:rFonts w:ascii="Cambria Math" w:hAnsi="Cambria Math"/>
                          </w:rPr>
                          <m:t>)</m:t>
                        </m:r>
                        <m:r>
                          <m:rPr>
                            <m:sty m:val="p"/>
                          </m:rPr>
                          <w:rPr>
                            <w:rFonts w:ascii="Cambria Math" w:hAnsi="Cambria Math"/>
                          </w:rPr>
                          <w:sym w:font="Symbol" w:char="F020"/>
                        </m:r>
                      </m:e>
                    </m:nary>
                  </m:e>
                  <m:sup>
                    <m:r>
                      <m:rPr>
                        <m:sty m:val="p"/>
                      </m:rPr>
                      <w:rPr>
                        <w:rFonts w:ascii="Cambria Math" w:hAnsi="Cambria Math"/>
                      </w:rPr>
                      <m:t>2</m:t>
                    </m:r>
                  </m:sup>
                </m:sSup>
              </m:num>
              <m:den>
                <m:r>
                  <m:rPr>
                    <m:sty m:val="p"/>
                  </m:rPr>
                  <w:rPr>
                    <w:rFonts w:ascii="Cambria Math" w:hAnsi="Cambria Math"/>
                  </w:rPr>
                  <m:t>n-1</m:t>
                </m:r>
              </m:den>
            </m:f>
          </m:e>
        </m:rad>
      </m:oMath>
      <w:r>
        <w:rPr>
          <w:rFonts w:hAnsi="宋体"/>
        </w:rPr>
        <w:instrText xml:space="preserve"> </w:instrText>
      </w:r>
      <w:r w:rsidR="00CC4744">
        <w:rPr>
          <w:rFonts w:hAnsi="宋体"/>
        </w:rPr>
        <w:fldChar w:fldCharType="end"/>
      </w:r>
      <w:r>
        <w:rPr>
          <w:rFonts w:hAnsi="宋体" w:hint="eastAsia"/>
        </w:rPr>
        <w:t>：</w:t>
      </w:r>
    </w:p>
    <w:p w:rsidR="001C5D91" w:rsidRDefault="001C5D91">
      <w:pPr>
        <w:pStyle w:val="afff0"/>
        <w:ind w:firstLine="420"/>
        <w:jc w:val="right"/>
        <w:rPr>
          <w:rFonts w:hAnsi="宋体"/>
        </w:rPr>
      </w:pPr>
      <w:r w:rsidRPr="001C5D91">
        <w:rPr>
          <w:rFonts w:hAnsi="宋体"/>
          <w:position w:val="-26"/>
        </w:rPr>
        <w:object w:dxaOrig="192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2.8pt" o:ole="">
            <v:imagedata r:id="rId21" o:title=""/>
          </v:shape>
          <o:OLEObject Type="Embed" ProgID="Equation.3" ShapeID="_x0000_i1025" DrawAspect="Content" ObjectID="_1660395984" r:id="rId22"/>
        </w:object>
      </w:r>
      <w:r w:rsidR="00233E4B">
        <w:rPr>
          <w:rFonts w:hAnsi="宋体"/>
        </w:rPr>
        <w:t xml:space="preserve">        </w:t>
      </w:r>
      <w:r w:rsidR="00233E4B">
        <w:rPr>
          <w:rFonts w:hint="eastAsia"/>
        </w:rPr>
        <w:t>……</w:t>
      </w:r>
      <w:proofErr w:type="gramStart"/>
      <w:r w:rsidR="00233E4B">
        <w:rPr>
          <w:rFonts w:hint="eastAsia"/>
        </w:rPr>
        <w:t>…………</w:t>
      </w:r>
      <w:r w:rsidR="00233E4B">
        <w:rPr>
          <w:rFonts w:hAnsi="宋体" w:hint="eastAsia"/>
        </w:rPr>
        <w:t>………………………</w:t>
      </w:r>
      <w:proofErr w:type="gramEnd"/>
      <w:r w:rsidR="00233E4B">
        <w:rPr>
          <w:rFonts w:hAnsi="宋体" w:hint="eastAsia"/>
        </w:rPr>
        <w:t>(</w:t>
      </w:r>
      <w:r w:rsidR="00233E4B">
        <w:rPr>
          <w:rFonts w:hAnsi="宋体"/>
        </w:rPr>
        <w:t>1)</w:t>
      </w:r>
    </w:p>
    <w:p w:rsidR="001C5D91" w:rsidRDefault="001C5D91">
      <w:pPr>
        <w:pStyle w:val="afff0"/>
        <w:ind w:firstLineChars="95" w:firstLine="199"/>
        <w:jc w:val="right"/>
        <w:rPr>
          <w:rFonts w:hAnsi="宋体"/>
        </w:rPr>
      </w:pPr>
      <w:r w:rsidRPr="001C5D91">
        <w:rPr>
          <w:rFonts w:hAnsi="宋体"/>
          <w:position w:val="-32"/>
        </w:rPr>
        <w:object w:dxaOrig="1600" w:dyaOrig="760">
          <v:shape id="_x0000_i1026" type="#_x0000_t75" style="width:79.8pt;height:37.8pt" o:ole="">
            <v:imagedata r:id="rId23" o:title=""/>
          </v:shape>
          <o:OLEObject Type="Embed" ProgID="Equation.3" ShapeID="_x0000_i1026" DrawAspect="Content" ObjectID="_1660395985" r:id="rId24"/>
        </w:object>
      </w:r>
      <w:r w:rsidR="00233E4B">
        <w:rPr>
          <w:rFonts w:hAnsi="宋体"/>
        </w:rPr>
        <w:t xml:space="preserve">           </w:t>
      </w:r>
      <w:r w:rsidR="00233E4B">
        <w:rPr>
          <w:rFonts w:hint="eastAsia"/>
        </w:rPr>
        <w:t>……</w:t>
      </w:r>
      <w:proofErr w:type="gramStart"/>
      <w:r w:rsidR="00233E4B">
        <w:rPr>
          <w:rFonts w:hint="eastAsia"/>
        </w:rPr>
        <w:t>…………</w:t>
      </w:r>
      <w:proofErr w:type="gramEnd"/>
      <w:r w:rsidR="00CC4744">
        <w:rPr>
          <w:rFonts w:hAnsi="宋体"/>
        </w:rPr>
        <w:fldChar w:fldCharType="begin"/>
      </w:r>
      <w:r w:rsidR="00233E4B">
        <w:rPr>
          <w:rFonts w:hAnsi="宋体"/>
        </w:rPr>
        <w:instrText xml:space="preserve"> QUOTE </w:instrTex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j</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den>
        </m:f>
        <m:r>
          <m:rPr>
            <m:sty m:val="p"/>
          </m:rPr>
          <w:rPr>
            <w:rFonts w:ascii="Cambria Math" w:hAnsi="Cambria Math"/>
          </w:rPr>
          <m:t>×100%</m:t>
        </m:r>
      </m:oMath>
      <w:r w:rsidR="00233E4B">
        <w:rPr>
          <w:rFonts w:hAnsi="宋体"/>
        </w:rPr>
        <w:instrText xml:space="preserve"> </w:instrText>
      </w:r>
      <w:r w:rsidR="00CC4744">
        <w:rPr>
          <w:rFonts w:hAnsi="宋体"/>
        </w:rPr>
        <w:fldChar w:fldCharType="end"/>
      </w:r>
      <w:r w:rsidR="00CC4744">
        <w:rPr>
          <w:rFonts w:hAnsi="宋体"/>
        </w:rPr>
        <w:fldChar w:fldCharType="begin"/>
      </w:r>
      <w:r w:rsidR="00233E4B">
        <w:rPr>
          <w:rFonts w:hAnsi="宋体"/>
        </w:rPr>
        <w:instrText xml:space="preserve"> QUOTE </w:instrTex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j</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den>
        </m:f>
        <m:r>
          <m:rPr>
            <m:sty m:val="p"/>
          </m:rPr>
          <w:rPr>
            <w:rFonts w:ascii="Cambria Math" w:hAnsi="Cambria Math"/>
          </w:rPr>
          <m:t>×100%</m:t>
        </m:r>
      </m:oMath>
      <w:r w:rsidR="00233E4B">
        <w:rPr>
          <w:rFonts w:hAnsi="宋体"/>
        </w:rPr>
        <w:instrText xml:space="preserve"> </w:instrText>
      </w:r>
      <w:r w:rsidR="00CC4744">
        <w:rPr>
          <w:rFonts w:hAnsi="宋体"/>
        </w:rPr>
        <w:fldChar w:fldCharType="end"/>
      </w:r>
      <w:r w:rsidR="00233E4B">
        <w:rPr>
          <w:rFonts w:hAnsi="宋体" w:hint="eastAsia"/>
        </w:rPr>
        <w:t>……</w:t>
      </w:r>
      <w:proofErr w:type="gramStart"/>
      <w:r w:rsidR="00233E4B">
        <w:rPr>
          <w:rFonts w:hAnsi="宋体" w:hint="eastAsia"/>
        </w:rPr>
        <w:t>…………………</w:t>
      </w:r>
      <w:proofErr w:type="gramEnd"/>
      <w:r w:rsidR="00233E4B">
        <w:rPr>
          <w:rFonts w:hAnsi="宋体" w:hint="eastAsia"/>
        </w:rPr>
        <w:t>(</w:t>
      </w:r>
      <w:r w:rsidR="00233E4B">
        <w:rPr>
          <w:rFonts w:hAnsi="宋体"/>
        </w:rPr>
        <w:t>2)</w:t>
      </w:r>
    </w:p>
    <w:p w:rsidR="001C5D91" w:rsidRDefault="001C5D91">
      <w:pPr>
        <w:jc w:val="right"/>
        <w:rPr>
          <w:rFonts w:ascii="宋体" w:hAnsi="宋体"/>
          <w:kern w:val="0"/>
          <w:szCs w:val="20"/>
        </w:rPr>
      </w:pPr>
      <w:r w:rsidRPr="001C5D91">
        <w:rPr>
          <w:rFonts w:ascii="宋体" w:hAnsi="宋体"/>
          <w:position w:val="-14"/>
        </w:rPr>
        <w:object w:dxaOrig="2060" w:dyaOrig="380">
          <v:shape id="_x0000_i1027" type="#_x0000_t75" alt="" style="width:102.6pt;height:18.6pt" o:ole="">
            <v:imagedata r:id="rId25" o:title=""/>
          </v:shape>
          <o:OLEObject Type="Embed" ProgID="Equation.3" ShapeID="_x0000_i1027" DrawAspect="Content" ObjectID="_1660395986" r:id="rId26"/>
        </w:object>
      </w:r>
      <w:r w:rsidR="00233E4B">
        <w:rPr>
          <w:rFonts w:ascii="宋体" w:hAnsi="宋体"/>
        </w:rPr>
        <w:t xml:space="preserve">       </w:t>
      </w:r>
      <w:r w:rsidR="00233E4B">
        <w:rPr>
          <w:rFonts w:hint="eastAsia"/>
        </w:rPr>
        <w:t>……</w:t>
      </w:r>
      <w:proofErr w:type="gramStart"/>
      <w:r w:rsidR="00233E4B">
        <w:rPr>
          <w:rFonts w:hint="eastAsia"/>
        </w:rPr>
        <w:t>…………</w:t>
      </w:r>
      <w:r w:rsidR="00233E4B">
        <w:rPr>
          <w:rFonts w:ascii="宋体" w:hAnsi="宋体" w:hint="eastAsia"/>
        </w:rPr>
        <w:t>……</w:t>
      </w:r>
      <w:r w:rsidR="00233E4B">
        <w:rPr>
          <w:rFonts w:ascii="宋体" w:hAnsi="宋体" w:hint="eastAsia"/>
          <w:kern w:val="0"/>
          <w:szCs w:val="20"/>
        </w:rPr>
        <w:t>………</w:t>
      </w:r>
      <w:r w:rsidR="00233E4B">
        <w:rPr>
          <w:rFonts w:ascii="宋体" w:hAnsi="宋体" w:hint="eastAsia"/>
        </w:rPr>
        <w:t>………</w:t>
      </w:r>
      <w:r w:rsidR="00233E4B">
        <w:rPr>
          <w:rFonts w:ascii="宋体" w:hAnsi="宋体" w:hint="eastAsia"/>
          <w:kern w:val="0"/>
          <w:szCs w:val="20"/>
        </w:rPr>
        <w:t>…</w:t>
      </w:r>
      <w:proofErr w:type="gramEnd"/>
      <w:r w:rsidR="00233E4B">
        <w:rPr>
          <w:rFonts w:ascii="宋体" w:hAnsi="宋体" w:hint="eastAsia"/>
          <w:kern w:val="0"/>
          <w:szCs w:val="20"/>
        </w:rPr>
        <w:t>(</w:t>
      </w:r>
      <w:r w:rsidR="00233E4B">
        <w:rPr>
          <w:rFonts w:ascii="宋体" w:hAnsi="宋体"/>
          <w:kern w:val="0"/>
          <w:szCs w:val="20"/>
        </w:rPr>
        <w:t>3)</w:t>
      </w:r>
    </w:p>
    <w:p w:rsidR="001C5D91" w:rsidRDefault="00233E4B">
      <w:pPr>
        <w:pStyle w:val="afff0"/>
        <w:ind w:firstLine="420"/>
        <w:rPr>
          <w:rFonts w:ascii="Times New Roman"/>
        </w:rPr>
      </w:pPr>
      <w:r>
        <w:rPr>
          <w:rFonts w:ascii="Times New Roman" w:hint="eastAsia"/>
        </w:rPr>
        <w:t>式中：</w:t>
      </w:r>
    </w:p>
    <w:p w:rsidR="001C5D91" w:rsidRDefault="00233E4B">
      <w:pPr>
        <w:pStyle w:val="afff0"/>
        <w:ind w:firstLine="420"/>
        <w:rPr>
          <w:rFonts w:ascii="Times New Roman"/>
        </w:rPr>
      </w:pPr>
      <w:proofErr w:type="spellStart"/>
      <w:r>
        <w:rPr>
          <w:rFonts w:ascii="Times New Roman" w:hint="eastAsia"/>
          <w:i/>
        </w:rPr>
        <w:t>S</w:t>
      </w:r>
      <w:r>
        <w:rPr>
          <w:rFonts w:ascii="Times New Roman" w:hint="eastAsia"/>
          <w:i/>
          <w:vertAlign w:val="subscript"/>
        </w:rPr>
        <w:t>j</w:t>
      </w:r>
      <w:proofErr w:type="spellEnd"/>
      <w:r>
        <w:rPr>
          <w:rFonts w:ascii="Times New Roman"/>
        </w:rPr>
        <w:t>——</w:t>
      </w:r>
      <w:r>
        <w:rPr>
          <w:rFonts w:ascii="Times New Roman" w:hint="eastAsia"/>
        </w:rPr>
        <w:t>第</w:t>
      </w:r>
      <w:r>
        <w:rPr>
          <w:rFonts w:ascii="Times New Roman" w:hint="eastAsia"/>
          <w:i/>
        </w:rPr>
        <w:t>j</w:t>
      </w:r>
      <w:r>
        <w:rPr>
          <w:rFonts w:ascii="Times New Roman" w:hint="eastAsia"/>
        </w:rPr>
        <w:t>次测试温度标准差，</w:t>
      </w:r>
      <w:r>
        <w:rPr>
          <w:rFonts w:ascii="Times New Roman" w:hint="eastAsia"/>
        </w:rPr>
        <w:t xml:space="preserve"> </w:t>
      </w:r>
      <w:r>
        <w:rPr>
          <w:rFonts w:ascii="Times New Roman" w:hint="eastAsia"/>
        </w:rPr>
        <w:t>单位为摄氏度（℃）；</w:t>
      </w:r>
    </w:p>
    <w:p w:rsidR="001C5D91" w:rsidRDefault="00233E4B">
      <w:pPr>
        <w:pStyle w:val="afff0"/>
        <w:ind w:firstLine="420"/>
        <w:rPr>
          <w:rFonts w:ascii="Times New Roman"/>
        </w:rPr>
      </w:pPr>
      <w:proofErr w:type="spellStart"/>
      <w:r>
        <w:rPr>
          <w:rFonts w:ascii="Times New Roman"/>
          <w:i/>
        </w:rPr>
        <w:t>T</w:t>
      </w:r>
      <w:r>
        <w:rPr>
          <w:rFonts w:ascii="Times New Roman"/>
          <w:i/>
          <w:vertAlign w:val="subscript"/>
        </w:rPr>
        <w:t>j</w:t>
      </w:r>
      <w:proofErr w:type="spellEnd"/>
      <w:r>
        <w:rPr>
          <w:rFonts w:ascii="Times New Roman"/>
        </w:rPr>
        <w:t>——</w:t>
      </w:r>
      <w:r>
        <w:rPr>
          <w:rFonts w:ascii="Times New Roman" w:hint="eastAsia"/>
        </w:rPr>
        <w:t>第</w:t>
      </w:r>
      <w:r>
        <w:rPr>
          <w:rFonts w:ascii="Times New Roman"/>
          <w:i/>
        </w:rPr>
        <w:t>j</w:t>
      </w:r>
      <w:r>
        <w:rPr>
          <w:rFonts w:ascii="Times New Roman" w:hint="eastAsia"/>
        </w:rPr>
        <w:t>次测试温度平均值，单位为摄氏度（℃）；</w:t>
      </w:r>
    </w:p>
    <w:p w:rsidR="001C5D91" w:rsidRDefault="00233E4B">
      <w:pPr>
        <w:pStyle w:val="afff0"/>
        <w:ind w:firstLine="420"/>
        <w:rPr>
          <w:rFonts w:ascii="Times New Roman"/>
        </w:rPr>
      </w:pPr>
      <w:proofErr w:type="spellStart"/>
      <w:r>
        <w:rPr>
          <w:rFonts w:ascii="Times New Roman"/>
          <w:i/>
        </w:rPr>
        <w:t>T</w:t>
      </w:r>
      <w:r>
        <w:rPr>
          <w:rFonts w:ascii="Times New Roman"/>
          <w:i/>
          <w:vertAlign w:val="subscript"/>
        </w:rPr>
        <w:t>ij</w:t>
      </w:r>
      <w:proofErr w:type="spellEnd"/>
      <w:r>
        <w:rPr>
          <w:rFonts w:ascii="Times New Roman"/>
        </w:rPr>
        <w:t>——</w:t>
      </w:r>
      <w:r>
        <w:rPr>
          <w:rFonts w:ascii="Times New Roman" w:hint="eastAsia"/>
        </w:rPr>
        <w:t>第</w:t>
      </w:r>
      <w:r>
        <w:rPr>
          <w:rFonts w:ascii="Times New Roman"/>
          <w:i/>
        </w:rPr>
        <w:t>j</w:t>
      </w:r>
      <w:r>
        <w:rPr>
          <w:rFonts w:ascii="Times New Roman" w:hint="eastAsia"/>
        </w:rPr>
        <w:t>次测试中第</w:t>
      </w:r>
      <w:r>
        <w:rPr>
          <w:rFonts w:ascii="Times New Roman"/>
          <w:i/>
        </w:rPr>
        <w:t>i</w:t>
      </w:r>
      <w:r>
        <w:rPr>
          <w:rFonts w:ascii="Times New Roman" w:hint="eastAsia"/>
        </w:rPr>
        <w:t>点温度，单位为摄氏度（℃）；</w:t>
      </w:r>
    </w:p>
    <w:p w:rsidR="001C5D91" w:rsidRDefault="00233E4B">
      <w:pPr>
        <w:pStyle w:val="afff0"/>
        <w:ind w:firstLine="420"/>
        <w:rPr>
          <w:rFonts w:ascii="Times New Roman"/>
        </w:rPr>
      </w:pPr>
      <w:r>
        <w:rPr>
          <w:rFonts w:ascii="Times New Roman" w:hint="eastAsia"/>
          <w:i/>
        </w:rPr>
        <w:t>n</w:t>
      </w:r>
      <w:r>
        <w:rPr>
          <w:rFonts w:ascii="Times New Roman"/>
        </w:rPr>
        <w:t>——</w:t>
      </w:r>
      <w:r>
        <w:rPr>
          <w:rFonts w:ascii="Times New Roman" w:hint="eastAsia"/>
        </w:rPr>
        <w:t>测点数；</w:t>
      </w:r>
    </w:p>
    <w:p w:rsidR="001C5D91" w:rsidRDefault="00233E4B">
      <w:pPr>
        <w:pStyle w:val="afff0"/>
        <w:ind w:firstLine="420"/>
        <w:rPr>
          <w:rFonts w:ascii="Times New Roman"/>
        </w:rPr>
      </w:pPr>
      <w:proofErr w:type="spellStart"/>
      <w:r>
        <w:rPr>
          <w:rFonts w:ascii="Times New Roman" w:hint="eastAsia"/>
          <w:i/>
        </w:rPr>
        <w:t>C</w:t>
      </w:r>
      <w:r>
        <w:rPr>
          <w:rFonts w:ascii="Times New Roman" w:hint="eastAsia"/>
          <w:i/>
          <w:vertAlign w:val="subscript"/>
        </w:rPr>
        <w:t>j</w:t>
      </w:r>
      <w:proofErr w:type="spellEnd"/>
      <w:r>
        <w:rPr>
          <w:rFonts w:ascii="Times New Roman"/>
        </w:rPr>
        <w:t>——</w:t>
      </w:r>
      <w:r>
        <w:rPr>
          <w:rFonts w:ascii="Times New Roman" w:hint="eastAsia"/>
        </w:rPr>
        <w:t>第</w:t>
      </w:r>
      <w:r>
        <w:rPr>
          <w:rFonts w:ascii="Times New Roman" w:hint="eastAsia"/>
          <w:i/>
        </w:rPr>
        <w:t>j</w:t>
      </w:r>
      <w:r>
        <w:rPr>
          <w:rFonts w:ascii="Times New Roman" w:hint="eastAsia"/>
        </w:rPr>
        <w:t>次测试温度变异系数；</w:t>
      </w:r>
    </w:p>
    <w:p w:rsidR="001C5D91" w:rsidRDefault="00233E4B">
      <w:pPr>
        <w:pStyle w:val="afff0"/>
        <w:ind w:firstLine="420"/>
        <w:rPr>
          <w:rFonts w:ascii="Times New Roman"/>
        </w:rPr>
      </w:pPr>
      <w:proofErr w:type="spellStart"/>
      <w:r>
        <w:rPr>
          <w:rFonts w:ascii="Times New Roman" w:hint="eastAsia"/>
          <w:i/>
        </w:rPr>
        <w:t>M</w:t>
      </w:r>
      <w:r>
        <w:rPr>
          <w:rFonts w:ascii="Times New Roman"/>
          <w:i/>
          <w:vertAlign w:val="subscript"/>
        </w:rPr>
        <w:t>j</w:t>
      </w:r>
      <w:proofErr w:type="spellEnd"/>
      <w:r>
        <w:rPr>
          <w:rFonts w:ascii="Times New Roman"/>
        </w:rPr>
        <w:t>——</w:t>
      </w:r>
      <w:r>
        <w:rPr>
          <w:rFonts w:ascii="Times New Roman" w:hint="eastAsia"/>
        </w:rPr>
        <w:t>第</w:t>
      </w:r>
      <w:r>
        <w:rPr>
          <w:rFonts w:ascii="Times New Roman" w:hint="eastAsia"/>
          <w:i/>
        </w:rPr>
        <w:t>j</w:t>
      </w:r>
      <w:r>
        <w:rPr>
          <w:rFonts w:ascii="Times New Roman" w:hint="eastAsia"/>
        </w:rPr>
        <w:t>次测试温度均匀性。</w:t>
      </w:r>
    </w:p>
    <w:p w:rsidR="001C5D91" w:rsidRDefault="00233E4B" w:rsidP="004B6852">
      <w:pPr>
        <w:pStyle w:val="af1"/>
        <w:spacing w:beforeLines="50" w:afterLines="50"/>
        <w:ind w:left="0"/>
      </w:pPr>
      <w:r>
        <w:rPr>
          <w:rFonts w:hint="eastAsia"/>
        </w:rPr>
        <w:t>温度稳定性</w:t>
      </w:r>
    </w:p>
    <w:p w:rsidR="001C5D91" w:rsidRDefault="00233E4B">
      <w:pPr>
        <w:pStyle w:val="afff0"/>
        <w:ind w:firstLine="420"/>
        <w:rPr>
          <w:color w:val="000000" w:themeColor="text1"/>
        </w:rPr>
      </w:pPr>
      <w:r>
        <w:rPr>
          <w:rFonts w:hint="eastAsia"/>
          <w:color w:val="000000" w:themeColor="text1"/>
        </w:rPr>
        <w:t>三次测试中最大平均温度与最小平均温度之差。按式（4）计算温度稳定性。</w:t>
      </w:r>
    </w:p>
    <w:p w:rsidR="001C5D91" w:rsidRDefault="001C5D91">
      <w:pPr>
        <w:pStyle w:val="afff0"/>
        <w:ind w:firstLineChars="0" w:firstLine="0"/>
        <w:jc w:val="right"/>
        <w:rPr>
          <w:color w:val="000000" w:themeColor="text1"/>
        </w:rPr>
      </w:pPr>
      <w:r w:rsidRPr="001C5D91">
        <w:rPr>
          <w:color w:val="000000" w:themeColor="text1"/>
          <w:position w:val="-14"/>
        </w:rPr>
        <w:object w:dxaOrig="1759" w:dyaOrig="400">
          <v:shape id="_x0000_i1028" type="#_x0000_t75" style="width:88.2pt;height:19.8pt" o:ole="">
            <v:imagedata r:id="rId27" o:title=""/>
          </v:shape>
          <o:OLEObject Type="Embed" ProgID="Equation.3" ShapeID="_x0000_i1028" DrawAspect="Content" ObjectID="_1660395987" r:id="rId28"/>
        </w:object>
      </w:r>
      <w:r w:rsidR="00233E4B">
        <w:rPr>
          <w:color w:val="000000" w:themeColor="text1"/>
        </w:rPr>
        <w:t xml:space="preserve">          </w:t>
      </w:r>
      <w:r w:rsidR="00233E4B">
        <w:rPr>
          <w:rFonts w:hint="eastAsia"/>
        </w:rPr>
        <w:t>……</w:t>
      </w:r>
      <w:proofErr w:type="gramStart"/>
      <w:r w:rsidR="00233E4B">
        <w:rPr>
          <w:rFonts w:hint="eastAsia"/>
        </w:rPr>
        <w:t>…………</w:t>
      </w:r>
      <w:r w:rsidR="00233E4B">
        <w:rPr>
          <w:rFonts w:hint="eastAsia"/>
          <w:color w:val="000000" w:themeColor="text1"/>
        </w:rPr>
        <w:t>………………………</w:t>
      </w:r>
      <w:proofErr w:type="gramEnd"/>
      <w:r w:rsidR="00233E4B">
        <w:rPr>
          <w:color w:val="000000" w:themeColor="text1"/>
        </w:rPr>
        <w:t>(4)</w:t>
      </w:r>
    </w:p>
    <w:p w:rsidR="001C5D91" w:rsidRDefault="00233E4B">
      <w:pPr>
        <w:pStyle w:val="afff0"/>
        <w:ind w:firstLine="420"/>
        <w:rPr>
          <w:rFonts w:hAnsi="宋体"/>
          <w:color w:val="000000" w:themeColor="text1"/>
        </w:rPr>
      </w:pPr>
      <w:r>
        <w:rPr>
          <w:rFonts w:hAnsi="宋体" w:hint="eastAsia"/>
          <w:color w:val="000000" w:themeColor="text1"/>
        </w:rPr>
        <w:t>式中：</w:t>
      </w:r>
    </w:p>
    <w:p w:rsidR="001C5D91" w:rsidRDefault="001C5D91">
      <w:pPr>
        <w:pStyle w:val="afff0"/>
        <w:ind w:firstLine="420"/>
        <w:rPr>
          <w:rFonts w:hAnsi="宋体"/>
          <w:color w:val="000000" w:themeColor="text1"/>
        </w:rPr>
      </w:pPr>
      <w:r w:rsidRPr="001C5D91">
        <w:rPr>
          <w:rFonts w:hAnsi="宋体"/>
          <w:color w:val="000000" w:themeColor="text1"/>
          <w:position w:val="-12"/>
        </w:rPr>
        <w:object w:dxaOrig="460" w:dyaOrig="380">
          <v:shape id="_x0000_i1029" type="#_x0000_t75" style="width:22.2pt;height:19.2pt" o:ole="">
            <v:imagedata r:id="rId29" o:title=""/>
          </v:shape>
          <o:OLEObject Type="Embed" ProgID="Equation.3" ShapeID="_x0000_i1029" DrawAspect="Content" ObjectID="_1660395988" r:id="rId30"/>
        </w:object>
      </w:r>
      <w:r w:rsidR="00233E4B">
        <w:rPr>
          <w:rFonts w:ascii="Times New Roman"/>
          <w:color w:val="000000" w:themeColor="text1"/>
        </w:rPr>
        <w:t>——</w:t>
      </w:r>
      <w:r w:rsidR="00233E4B">
        <w:rPr>
          <w:rFonts w:hAnsi="宋体" w:hint="eastAsia"/>
          <w:color w:val="000000" w:themeColor="text1"/>
        </w:rPr>
        <w:t>温度场稳定性，单位为摄氏度（℃）；</w:t>
      </w:r>
    </w:p>
    <w:p w:rsidR="001C5D91" w:rsidRDefault="001C5D91">
      <w:pPr>
        <w:pStyle w:val="afff0"/>
        <w:ind w:firstLine="420"/>
        <w:rPr>
          <w:rFonts w:hAnsi="宋体"/>
          <w:color w:val="000000" w:themeColor="text1"/>
        </w:rPr>
      </w:pPr>
      <w:r w:rsidRPr="001C5D91">
        <w:rPr>
          <w:rFonts w:hAnsi="宋体"/>
          <w:color w:val="000000" w:themeColor="text1"/>
          <w:position w:val="-14"/>
        </w:rPr>
        <w:object w:dxaOrig="480" w:dyaOrig="400">
          <v:shape id="_x0000_i1030" type="#_x0000_t75" style="width:24pt;height:19.8pt" o:ole="">
            <v:imagedata r:id="rId31" o:title=""/>
          </v:shape>
          <o:OLEObject Type="Embed" ProgID="Equation.3" ShapeID="_x0000_i1030" DrawAspect="Content" ObjectID="_1660395989" r:id="rId32"/>
        </w:object>
      </w:r>
      <w:r w:rsidR="00233E4B">
        <w:rPr>
          <w:rFonts w:hAnsi="宋体" w:hint="eastAsia"/>
          <w:color w:val="000000" w:themeColor="text1"/>
        </w:rPr>
        <w:t>、</w:t>
      </w:r>
      <w:r w:rsidRPr="001C5D91">
        <w:rPr>
          <w:rFonts w:hAnsi="宋体"/>
          <w:color w:val="000000" w:themeColor="text1"/>
          <w:position w:val="-14"/>
        </w:rPr>
        <w:object w:dxaOrig="460" w:dyaOrig="400">
          <v:shape id="_x0000_i1031" type="#_x0000_t75" style="width:22.2pt;height:19.8pt" o:ole="">
            <v:imagedata r:id="rId33" o:title=""/>
          </v:shape>
          <o:OLEObject Type="Embed" ProgID="Equation.3" ShapeID="_x0000_i1031" DrawAspect="Content" ObjectID="_1660395990" r:id="rId34"/>
        </w:object>
      </w:r>
      <w:r w:rsidR="00233E4B">
        <w:rPr>
          <w:rFonts w:ascii="Times New Roman"/>
          <w:color w:val="000000" w:themeColor="text1"/>
        </w:rPr>
        <w:t>——</w:t>
      </w:r>
      <w:r w:rsidR="00233E4B">
        <w:rPr>
          <w:rFonts w:hAnsi="宋体" w:hint="eastAsia"/>
          <w:color w:val="000000" w:themeColor="text1"/>
        </w:rPr>
        <w:t>三次测试中最大、最小平均温度，单位为摄氏度（℃）。</w:t>
      </w:r>
    </w:p>
    <w:p w:rsidR="001C5D91" w:rsidRDefault="00233E4B" w:rsidP="004B6852">
      <w:pPr>
        <w:pStyle w:val="af1"/>
        <w:spacing w:beforeLines="50" w:afterLines="50"/>
        <w:ind w:left="0"/>
        <w:rPr>
          <w:color w:val="FF0000"/>
        </w:rPr>
      </w:pPr>
      <w:r>
        <w:rPr>
          <w:rFonts w:hint="eastAsia"/>
          <w:szCs w:val="22"/>
        </w:rPr>
        <w:t>适用性用户意见调查</w:t>
      </w:r>
    </w:p>
    <w:p w:rsidR="001C5D91" w:rsidRDefault="00233E4B">
      <w:pPr>
        <w:pStyle w:val="af6"/>
        <w:numPr>
          <w:ilvl w:val="0"/>
          <w:numId w:val="0"/>
        </w:numPr>
        <w:tabs>
          <w:tab w:val="left" w:pos="735"/>
        </w:tabs>
        <w:ind w:firstLineChars="200" w:firstLine="420"/>
        <w:rPr>
          <w:color w:val="000000" w:themeColor="text1"/>
        </w:rPr>
      </w:pPr>
      <w:r>
        <w:rPr>
          <w:rFonts w:hint="eastAsia"/>
          <w:color w:val="000000" w:themeColor="text1"/>
        </w:rPr>
        <w:t>对制造商（申请方）提供的所有用户进行调查。调查可采用实地、信函和电话方式之一或组合方式进行。调查内容见附录C。评价“好” “中”两项之和与总项目数的百分比不小于80%。</w:t>
      </w:r>
    </w:p>
    <w:p w:rsidR="001C5D91" w:rsidRDefault="00233E4B" w:rsidP="004B6852">
      <w:pPr>
        <w:pStyle w:val="af0"/>
        <w:spacing w:beforeLines="50" w:afterLines="50"/>
        <w:ind w:left="0"/>
      </w:pPr>
      <w:r>
        <w:rPr>
          <w:rFonts w:hint="eastAsia"/>
        </w:rPr>
        <w:t>判定规则</w:t>
      </w:r>
    </w:p>
    <w:p w:rsidR="001C5D91" w:rsidRDefault="00233E4B">
      <w:pPr>
        <w:pStyle w:val="afff0"/>
        <w:ind w:firstLine="420"/>
        <w:rPr>
          <w:color w:val="000000" w:themeColor="text1"/>
        </w:rPr>
      </w:pPr>
      <w:bookmarkStart w:id="575" w:name="OLE_LINK6"/>
      <w:bookmarkStart w:id="576" w:name="OLE_LINK7"/>
      <w:r>
        <w:rPr>
          <w:rFonts w:hint="eastAsia"/>
          <w:color w:val="000000" w:themeColor="text1"/>
        </w:rPr>
        <w:t>性能试验和适用性用户意见都满足要求时，适用性评价结论为符合大纲要求；否则，适用性评价结论为不符合大纲要求。</w:t>
      </w:r>
      <w:bookmarkEnd w:id="575"/>
      <w:bookmarkEnd w:id="576"/>
    </w:p>
    <w:p w:rsidR="001C5D91" w:rsidRDefault="00233E4B" w:rsidP="004B6852">
      <w:pPr>
        <w:pStyle w:val="af"/>
        <w:spacing w:beforeLines="50" w:afterLines="50"/>
        <w:ind w:left="0" w:firstLine="0"/>
      </w:pPr>
      <w:bookmarkStart w:id="577" w:name="_Toc48307276"/>
      <w:r>
        <w:rPr>
          <w:rFonts w:hint="eastAsia"/>
        </w:rPr>
        <w:t>可靠性评价</w:t>
      </w:r>
      <w:bookmarkEnd w:id="577"/>
    </w:p>
    <w:p w:rsidR="001C5D91" w:rsidRDefault="00233E4B" w:rsidP="004B6852">
      <w:pPr>
        <w:pStyle w:val="af0"/>
        <w:spacing w:afterLines="50"/>
        <w:ind w:left="0"/>
      </w:pPr>
      <w:r>
        <w:rPr>
          <w:rFonts w:hint="eastAsia"/>
        </w:rPr>
        <w:t>评价方法</w:t>
      </w:r>
    </w:p>
    <w:p w:rsidR="001C5D91" w:rsidRDefault="00233E4B">
      <w:pPr>
        <w:pStyle w:val="afff0"/>
        <w:ind w:firstLine="420"/>
      </w:pPr>
      <w:r>
        <w:rPr>
          <w:rFonts w:hAnsi="宋体" w:hint="eastAsia"/>
        </w:rPr>
        <w:t>可靠性评价采用可靠性用户调查的方式进行。</w:t>
      </w:r>
    </w:p>
    <w:p w:rsidR="001C5D91" w:rsidRDefault="00233E4B" w:rsidP="004B6852">
      <w:pPr>
        <w:pStyle w:val="af0"/>
        <w:spacing w:beforeLines="50" w:afterLines="50"/>
        <w:ind w:left="0"/>
      </w:pPr>
      <w:r>
        <w:rPr>
          <w:rFonts w:hint="eastAsia"/>
        </w:rPr>
        <w:t>评价内容</w:t>
      </w:r>
    </w:p>
    <w:p w:rsidR="001C5D91" w:rsidRDefault="00233E4B">
      <w:pPr>
        <w:pStyle w:val="afff0"/>
        <w:ind w:firstLine="420"/>
        <w:rPr>
          <w:color w:val="FF0000"/>
        </w:rPr>
      </w:pPr>
      <w:r>
        <w:rPr>
          <w:rFonts w:hint="eastAsia"/>
        </w:rPr>
        <w:t>可靠性评价的内容为用户满意度。</w:t>
      </w:r>
    </w:p>
    <w:p w:rsidR="001C5D91" w:rsidRDefault="00233E4B" w:rsidP="004B6852">
      <w:pPr>
        <w:pStyle w:val="af1"/>
        <w:spacing w:beforeLines="50" w:afterLines="50"/>
        <w:ind w:left="0"/>
      </w:pPr>
      <w:r>
        <w:rPr>
          <w:rFonts w:hint="eastAsia"/>
        </w:rPr>
        <w:t>用户满意度</w:t>
      </w:r>
    </w:p>
    <w:p w:rsidR="001C5D91" w:rsidRDefault="00233E4B">
      <w:pPr>
        <w:pStyle w:val="afff0"/>
        <w:ind w:firstLine="420"/>
      </w:pPr>
      <w:r>
        <w:rPr>
          <w:rFonts w:hint="eastAsia"/>
        </w:rPr>
        <w:t>可靠性用户调查与适用性用户调查同时进行。按式（5）计算用户满意度</w:t>
      </w:r>
      <w:r>
        <w:rPr>
          <w:rFonts w:ascii="Times New Roman"/>
          <w:i/>
        </w:rPr>
        <w:t>S</w:t>
      </w:r>
      <w:r>
        <w:rPr>
          <w:rFonts w:hint="eastAsia"/>
        </w:rPr>
        <w:t>。</w:t>
      </w:r>
    </w:p>
    <w:p w:rsidR="001C5D91" w:rsidRDefault="001C5D91">
      <w:pPr>
        <w:pStyle w:val="afff0"/>
        <w:wordWrap w:val="0"/>
        <w:ind w:firstLineChars="0" w:firstLine="0"/>
        <w:jc w:val="right"/>
      </w:pPr>
      <w:r w:rsidRPr="001C5D91">
        <w:rPr>
          <w:position w:val="-28"/>
        </w:rPr>
        <w:object w:dxaOrig="1639" w:dyaOrig="700">
          <v:shape id="_x0000_i1032" type="#_x0000_t75" style="width:82.8pt;height:34.8pt" o:ole="">
            <v:imagedata r:id="rId35" o:title=""/>
          </v:shape>
          <o:OLEObject Type="Embed" ProgID="Equation.3" ShapeID="_x0000_i1032" DrawAspect="Content" ObjectID="_1660395991" r:id="rId36"/>
        </w:object>
      </w:r>
      <w:r w:rsidR="00233E4B">
        <w:rPr>
          <w:rFonts w:hint="eastAsia"/>
        </w:rPr>
        <w:t xml:space="preserve">   </w:t>
      </w:r>
      <w:r w:rsidR="00233E4B">
        <w:t xml:space="preserve">   </w:t>
      </w:r>
      <w:r w:rsidR="00233E4B">
        <w:rPr>
          <w:rFonts w:hint="eastAsia"/>
        </w:rPr>
        <w:t xml:space="preserve">     ……</w:t>
      </w:r>
      <w:proofErr w:type="gramStart"/>
      <w:r w:rsidR="00233E4B">
        <w:rPr>
          <w:rFonts w:hint="eastAsia"/>
        </w:rPr>
        <w:t>………………………………</w:t>
      </w:r>
      <w:proofErr w:type="gramEnd"/>
      <w:r w:rsidR="00233E4B">
        <w:rPr>
          <w:rFonts w:hint="eastAsia"/>
        </w:rPr>
        <w:t>（5）</w:t>
      </w:r>
    </w:p>
    <w:p w:rsidR="001C5D91" w:rsidRDefault="00233E4B">
      <w:pPr>
        <w:pStyle w:val="afff0"/>
        <w:ind w:firstLine="420"/>
        <w:rPr>
          <w:rFonts w:ascii="Times New Roman"/>
        </w:rPr>
      </w:pPr>
      <w:r>
        <w:rPr>
          <w:rFonts w:ascii="Times New Roman" w:hint="eastAsia"/>
        </w:rPr>
        <w:t>式中：</w:t>
      </w:r>
    </w:p>
    <w:p w:rsidR="001C5D91" w:rsidRDefault="00233E4B">
      <w:pPr>
        <w:pStyle w:val="afff0"/>
        <w:ind w:firstLine="420"/>
        <w:rPr>
          <w:rFonts w:ascii="Times New Roman"/>
        </w:rPr>
      </w:pPr>
      <w:r>
        <w:rPr>
          <w:rFonts w:ascii="Times New Roman"/>
          <w:i/>
        </w:rPr>
        <w:t>S</w:t>
      </w:r>
      <w:r>
        <w:rPr>
          <w:rFonts w:ascii="Times New Roman"/>
          <w:bCs/>
        </w:rPr>
        <w:t>——</w:t>
      </w:r>
      <w:r>
        <w:rPr>
          <w:rFonts w:ascii="Times New Roman" w:hint="eastAsia"/>
        </w:rPr>
        <w:t>用户满意度</w:t>
      </w:r>
      <w:r>
        <w:rPr>
          <w:rFonts w:ascii="Times New Roman" w:hint="eastAsia"/>
        </w:rPr>
        <w:t>(</w:t>
      </w:r>
      <w:r>
        <w:rPr>
          <w:rFonts w:ascii="Times New Roman" w:hint="eastAsia"/>
        </w:rPr>
        <w:t>百分制</w:t>
      </w:r>
      <w:r>
        <w:rPr>
          <w:rFonts w:ascii="Times New Roman" w:hint="eastAsia"/>
        </w:rPr>
        <w:t>)</w:t>
      </w:r>
      <w:r>
        <w:rPr>
          <w:rFonts w:ascii="Times New Roman" w:hint="eastAsia"/>
        </w:rPr>
        <w:t>；</w:t>
      </w:r>
    </w:p>
    <w:p w:rsidR="001C5D91" w:rsidRDefault="00233E4B">
      <w:pPr>
        <w:pStyle w:val="afff0"/>
        <w:ind w:firstLine="420"/>
        <w:rPr>
          <w:rFonts w:ascii="Times New Roman"/>
        </w:rPr>
      </w:pPr>
      <w:r>
        <w:rPr>
          <w:rFonts w:ascii="Times New Roman"/>
          <w:i/>
        </w:rPr>
        <w:t>m</w:t>
      </w:r>
      <w:r>
        <w:rPr>
          <w:rFonts w:ascii="Times New Roman"/>
          <w:bCs/>
        </w:rPr>
        <w:t>——</w:t>
      </w:r>
      <w:r>
        <w:rPr>
          <w:rFonts w:ascii="Times New Roman" w:hint="eastAsia"/>
        </w:rPr>
        <w:t>调查的用户数；</w:t>
      </w:r>
    </w:p>
    <w:p w:rsidR="001C5D91" w:rsidRDefault="00233E4B">
      <w:pPr>
        <w:pStyle w:val="afff0"/>
        <w:ind w:firstLine="420"/>
        <w:rPr>
          <w:rFonts w:ascii="Times New Roman"/>
        </w:rPr>
      </w:pPr>
      <w:r>
        <w:rPr>
          <w:rFonts w:ascii="Times New Roman"/>
          <w:i/>
        </w:rPr>
        <w:t>S</w:t>
      </w:r>
      <w:r>
        <w:rPr>
          <w:rFonts w:ascii="Times New Roman"/>
          <w:i/>
          <w:vertAlign w:val="subscript"/>
        </w:rPr>
        <w:t>i</w:t>
      </w:r>
      <w:r>
        <w:rPr>
          <w:rFonts w:ascii="Times New Roman" w:hint="eastAsia"/>
          <w:bCs/>
          <w:szCs w:val="21"/>
        </w:rPr>
        <w:t>——</w:t>
      </w:r>
      <w:r>
        <w:rPr>
          <w:rFonts w:ascii="Times New Roman" w:hint="eastAsia"/>
        </w:rPr>
        <w:t>第</w:t>
      </w:r>
      <w:r>
        <w:rPr>
          <w:rFonts w:ascii="Times New Roman" w:hint="eastAsia"/>
          <w:i/>
        </w:rPr>
        <w:t>i</w:t>
      </w:r>
      <w:proofErr w:type="gramStart"/>
      <w:r>
        <w:rPr>
          <w:rFonts w:ascii="Times New Roman" w:hint="eastAsia"/>
        </w:rPr>
        <w:t>个</w:t>
      </w:r>
      <w:proofErr w:type="gramEnd"/>
      <w:r>
        <w:rPr>
          <w:rFonts w:ascii="Times New Roman" w:hint="eastAsia"/>
        </w:rPr>
        <w:t>用户赋予的满意度分值。</w:t>
      </w:r>
    </w:p>
    <w:p w:rsidR="001C5D91" w:rsidRDefault="00233E4B" w:rsidP="004B6852">
      <w:pPr>
        <w:pStyle w:val="af1"/>
        <w:spacing w:beforeLines="50" w:afterLines="50"/>
        <w:ind w:left="0"/>
      </w:pPr>
      <w:r>
        <w:rPr>
          <w:rFonts w:hint="eastAsia"/>
          <w:szCs w:val="22"/>
        </w:rPr>
        <w:t>严重故障和致命故障</w:t>
      </w:r>
    </w:p>
    <w:p w:rsidR="001C5D91" w:rsidRDefault="00233E4B">
      <w:pPr>
        <w:pStyle w:val="afff0"/>
        <w:ind w:firstLine="420"/>
        <w:rPr>
          <w:rFonts w:hAnsi="宋体"/>
        </w:rPr>
      </w:pPr>
      <w:r>
        <w:rPr>
          <w:rFonts w:hint="eastAsia"/>
        </w:rPr>
        <w:t>在用户调查中，出现主要零部件或重要总成的损坏，导致功能严重下降，难以正常作业的记为严重故障。导致功能完全丧失，造成人身伤亡的记为致命故障</w:t>
      </w:r>
      <w:r>
        <w:rPr>
          <w:rFonts w:hAnsi="宋体" w:hint="eastAsia"/>
        </w:rPr>
        <w:t>。</w:t>
      </w:r>
    </w:p>
    <w:p w:rsidR="001C5D91" w:rsidRDefault="00233E4B" w:rsidP="004B6852">
      <w:pPr>
        <w:pStyle w:val="af0"/>
        <w:spacing w:beforeLines="50" w:afterLines="50"/>
        <w:ind w:left="0"/>
      </w:pPr>
      <w:r>
        <w:rPr>
          <w:rFonts w:hint="eastAsia"/>
        </w:rPr>
        <w:t>判定规则</w:t>
      </w:r>
    </w:p>
    <w:p w:rsidR="001C5D91" w:rsidRDefault="00233E4B">
      <w:pPr>
        <w:pStyle w:val="afff0"/>
        <w:ind w:firstLine="420"/>
      </w:pPr>
      <w:r>
        <w:rPr>
          <w:rFonts w:hint="eastAsia"/>
        </w:rPr>
        <w:t>用户满意度S不小于80分，且用户调查中未发生本大纲5.4.2.2所述的严重和致命故障时，可靠性评价结论为符合大纲要求；否则，可靠性评价结论为不符合大纲要求。</w:t>
      </w:r>
    </w:p>
    <w:p w:rsidR="001C5D91" w:rsidRDefault="00233E4B" w:rsidP="004B6852">
      <w:pPr>
        <w:pStyle w:val="af"/>
        <w:spacing w:beforeLines="50" w:afterLines="50"/>
        <w:ind w:left="0" w:firstLine="0"/>
      </w:pPr>
      <w:bookmarkStart w:id="578" w:name="_Toc48307277"/>
      <w:r>
        <w:rPr>
          <w:rFonts w:hint="eastAsia"/>
        </w:rPr>
        <w:t>综合判定规则</w:t>
      </w:r>
      <w:bookmarkEnd w:id="578"/>
    </w:p>
    <w:p w:rsidR="001C5D91" w:rsidRDefault="00233E4B">
      <w:pPr>
        <w:pStyle w:val="af0"/>
        <w:ind w:left="0"/>
        <w:rPr>
          <w:rFonts w:ascii="宋体" w:eastAsia="宋体" w:hAnsi="宋体"/>
        </w:rPr>
      </w:pPr>
      <w:r>
        <w:rPr>
          <w:rFonts w:ascii="宋体" w:eastAsia="宋体" w:hAnsi="宋体" w:hint="eastAsia"/>
        </w:rPr>
        <w:t>产品一致性检查、安全性评价、适用性评价、可靠性评价为一级指标，其包含的各检查项目和要求为二级指标。指标分级与合格判定要求见表4。</w:t>
      </w:r>
    </w:p>
    <w:p w:rsidR="001C5D91" w:rsidRDefault="00233E4B" w:rsidP="004B6852">
      <w:pPr>
        <w:pStyle w:val="a5"/>
        <w:spacing w:beforeLines="50" w:afterLines="50"/>
        <w:ind w:left="0"/>
      </w:pPr>
      <w:bookmarkStart w:id="579" w:name="_Toc228248577"/>
      <w:bookmarkStart w:id="580" w:name="_Toc228174194"/>
      <w:bookmarkStart w:id="581" w:name="_Toc227053070"/>
      <w:bookmarkStart w:id="582" w:name="_Toc228244196"/>
      <w:bookmarkStart w:id="583" w:name="_Toc228246344"/>
      <w:bookmarkStart w:id="584" w:name="_Toc228174279"/>
      <w:bookmarkEnd w:id="573"/>
      <w:r>
        <w:rPr>
          <w:rFonts w:hint="eastAsia"/>
        </w:rPr>
        <w:t>综合判定表</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387"/>
        <w:gridCol w:w="608"/>
        <w:gridCol w:w="601"/>
        <w:gridCol w:w="1698"/>
        <w:gridCol w:w="651"/>
        <w:gridCol w:w="4490"/>
      </w:tblGrid>
      <w:tr w:rsidR="001C5D91">
        <w:trPr>
          <w:trHeight w:val="283"/>
          <w:jc w:val="center"/>
        </w:trPr>
        <w:tc>
          <w:tcPr>
            <w:tcW w:w="1387" w:type="dxa"/>
            <w:vMerge w:val="restart"/>
            <w:vAlign w:val="center"/>
          </w:tcPr>
          <w:p w:rsidR="001C5D91" w:rsidRDefault="00233E4B">
            <w:pPr>
              <w:jc w:val="center"/>
              <w:rPr>
                <w:rFonts w:ascii="宋体" w:hAnsi="宋体" w:cs="Courier New"/>
                <w:sz w:val="18"/>
                <w:szCs w:val="18"/>
              </w:rPr>
            </w:pPr>
            <w:r>
              <w:rPr>
                <w:rFonts w:ascii="宋体" w:hAnsi="宋体" w:cs="Courier New" w:hint="eastAsia"/>
                <w:sz w:val="18"/>
                <w:szCs w:val="18"/>
              </w:rPr>
              <w:t>一级指标</w:t>
            </w:r>
          </w:p>
        </w:tc>
        <w:tc>
          <w:tcPr>
            <w:tcW w:w="8048" w:type="dxa"/>
            <w:gridSpan w:val="5"/>
            <w:vAlign w:val="center"/>
          </w:tcPr>
          <w:p w:rsidR="001C5D91" w:rsidRDefault="00233E4B">
            <w:pPr>
              <w:jc w:val="center"/>
              <w:rPr>
                <w:rFonts w:ascii="宋体" w:hAnsi="宋体" w:cs="Courier New"/>
                <w:sz w:val="18"/>
                <w:szCs w:val="18"/>
              </w:rPr>
            </w:pPr>
            <w:r>
              <w:rPr>
                <w:rFonts w:ascii="宋体" w:hAnsi="宋体" w:cs="Courier New" w:hint="eastAsia"/>
                <w:sz w:val="18"/>
                <w:szCs w:val="18"/>
              </w:rPr>
              <w:t>二级指标</w:t>
            </w:r>
          </w:p>
        </w:tc>
      </w:tr>
      <w:tr w:rsidR="001C5D91">
        <w:trPr>
          <w:trHeight w:val="283"/>
          <w:jc w:val="center"/>
        </w:trPr>
        <w:tc>
          <w:tcPr>
            <w:tcW w:w="1387" w:type="dxa"/>
            <w:vMerge/>
            <w:vAlign w:val="center"/>
          </w:tcPr>
          <w:p w:rsidR="001C5D91" w:rsidRDefault="001C5D91">
            <w:pPr>
              <w:jc w:val="center"/>
              <w:rPr>
                <w:rFonts w:ascii="宋体" w:hAnsi="宋体" w:cs="Courier New"/>
                <w:sz w:val="18"/>
                <w:szCs w:val="18"/>
              </w:rPr>
            </w:pPr>
          </w:p>
        </w:tc>
        <w:tc>
          <w:tcPr>
            <w:tcW w:w="608"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序号</w:t>
            </w:r>
          </w:p>
        </w:tc>
        <w:tc>
          <w:tcPr>
            <w:tcW w:w="2299" w:type="dxa"/>
            <w:gridSpan w:val="2"/>
            <w:vAlign w:val="center"/>
          </w:tcPr>
          <w:p w:rsidR="001C5D91" w:rsidRDefault="00233E4B">
            <w:pPr>
              <w:jc w:val="center"/>
              <w:rPr>
                <w:rFonts w:ascii="宋体" w:hAnsi="宋体" w:cs="Courier New"/>
                <w:sz w:val="18"/>
                <w:szCs w:val="18"/>
              </w:rPr>
            </w:pPr>
            <w:r>
              <w:rPr>
                <w:rFonts w:ascii="宋体" w:hAnsi="宋体" w:cs="Courier New" w:hint="eastAsia"/>
                <w:sz w:val="18"/>
                <w:szCs w:val="18"/>
              </w:rPr>
              <w:t>项目</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单位</w:t>
            </w:r>
          </w:p>
        </w:tc>
        <w:tc>
          <w:tcPr>
            <w:tcW w:w="4490"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合格标准</w:t>
            </w:r>
          </w:p>
        </w:tc>
      </w:tr>
      <w:tr w:rsidR="001C5D91">
        <w:trPr>
          <w:trHeight w:val="283"/>
          <w:jc w:val="center"/>
        </w:trPr>
        <w:tc>
          <w:tcPr>
            <w:tcW w:w="1387"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一致性检查</w:t>
            </w:r>
          </w:p>
        </w:tc>
        <w:tc>
          <w:tcPr>
            <w:tcW w:w="608"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1</w:t>
            </w:r>
          </w:p>
        </w:tc>
        <w:tc>
          <w:tcPr>
            <w:tcW w:w="2299" w:type="dxa"/>
            <w:gridSpan w:val="2"/>
            <w:vAlign w:val="center"/>
          </w:tcPr>
          <w:p w:rsidR="001C5D91" w:rsidRDefault="00233E4B">
            <w:pPr>
              <w:jc w:val="left"/>
              <w:rPr>
                <w:rFonts w:ascii="宋体" w:hAnsi="宋体" w:cs="Courier New"/>
                <w:sz w:val="18"/>
                <w:szCs w:val="18"/>
              </w:rPr>
            </w:pPr>
            <w:r>
              <w:rPr>
                <w:rFonts w:ascii="宋体" w:hAnsi="宋体" w:cs="Courier New" w:hint="eastAsia"/>
                <w:sz w:val="18"/>
                <w:szCs w:val="18"/>
              </w:rPr>
              <w:t>见表3</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符合要求</w:t>
            </w:r>
          </w:p>
        </w:tc>
      </w:tr>
      <w:tr w:rsidR="001C5D91">
        <w:trPr>
          <w:trHeight w:val="325"/>
          <w:jc w:val="center"/>
        </w:trPr>
        <w:tc>
          <w:tcPr>
            <w:tcW w:w="1387" w:type="dxa"/>
            <w:vMerge w:val="restart"/>
            <w:vAlign w:val="center"/>
          </w:tcPr>
          <w:p w:rsidR="001C5D91" w:rsidRDefault="00233E4B">
            <w:pPr>
              <w:jc w:val="center"/>
              <w:rPr>
                <w:rFonts w:ascii="宋体" w:hAnsi="宋体" w:cs="Courier New"/>
                <w:sz w:val="18"/>
                <w:szCs w:val="18"/>
              </w:rPr>
            </w:pPr>
            <w:r>
              <w:rPr>
                <w:rFonts w:ascii="宋体" w:hAnsi="宋体" w:cs="Courier New" w:hint="eastAsia"/>
                <w:sz w:val="18"/>
                <w:szCs w:val="18"/>
              </w:rPr>
              <w:t>安全性评价</w:t>
            </w:r>
          </w:p>
        </w:tc>
        <w:tc>
          <w:tcPr>
            <w:tcW w:w="608" w:type="dxa"/>
            <w:vMerge w:val="restart"/>
            <w:vAlign w:val="center"/>
          </w:tcPr>
          <w:p w:rsidR="001C5D91" w:rsidRDefault="00233E4B">
            <w:pPr>
              <w:jc w:val="center"/>
              <w:rPr>
                <w:rFonts w:ascii="宋体" w:hAnsi="宋体" w:cs="Courier New"/>
                <w:sz w:val="18"/>
                <w:szCs w:val="18"/>
              </w:rPr>
            </w:pPr>
            <w:r>
              <w:rPr>
                <w:rFonts w:ascii="宋体" w:hAnsi="宋体" w:cs="Courier New" w:hint="eastAsia"/>
                <w:sz w:val="18"/>
                <w:szCs w:val="18"/>
              </w:rPr>
              <w:t>1</w:t>
            </w:r>
          </w:p>
        </w:tc>
        <w:tc>
          <w:tcPr>
            <w:tcW w:w="601" w:type="dxa"/>
            <w:vMerge w:val="restart"/>
            <w:vAlign w:val="center"/>
          </w:tcPr>
          <w:p w:rsidR="001C5D91" w:rsidRDefault="00233E4B">
            <w:pPr>
              <w:jc w:val="distribute"/>
              <w:rPr>
                <w:rFonts w:ascii="宋体" w:hAnsi="宋体" w:cs="Courier New"/>
                <w:sz w:val="18"/>
                <w:szCs w:val="18"/>
              </w:rPr>
            </w:pPr>
            <w:r>
              <w:rPr>
                <w:rFonts w:ascii="宋体" w:hAnsi="宋体" w:cs="Courier New" w:hint="eastAsia"/>
                <w:sz w:val="18"/>
                <w:szCs w:val="18"/>
              </w:rPr>
              <w:t>安全性能</w:t>
            </w:r>
          </w:p>
        </w:tc>
        <w:tc>
          <w:tcPr>
            <w:tcW w:w="1698" w:type="dxa"/>
            <w:vAlign w:val="center"/>
          </w:tcPr>
          <w:p w:rsidR="001C5D91" w:rsidRDefault="00233E4B">
            <w:pPr>
              <w:rPr>
                <w:rFonts w:ascii="宋体" w:hAnsi="宋体" w:cs="Courier New"/>
                <w:sz w:val="18"/>
                <w:szCs w:val="18"/>
              </w:rPr>
            </w:pPr>
            <w:r>
              <w:rPr>
                <w:rFonts w:ascii="宋体" w:hAnsi="宋体" w:cs="Courier New" w:hint="eastAsia"/>
                <w:sz w:val="18"/>
                <w:szCs w:val="18"/>
              </w:rPr>
              <w:t>尾板装置举升试验</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rsidR="001C5D91" w:rsidRDefault="00233E4B">
            <w:pPr>
              <w:jc w:val="center"/>
              <w:rPr>
                <w:rFonts w:ascii="宋体" w:hAnsi="宋体"/>
                <w:sz w:val="18"/>
                <w:szCs w:val="18"/>
              </w:rPr>
            </w:pPr>
            <w:r>
              <w:rPr>
                <w:rFonts w:ascii="宋体" w:hAnsi="宋体" w:hint="eastAsia"/>
                <w:kern w:val="0"/>
                <w:sz w:val="18"/>
                <w:szCs w:val="18"/>
              </w:rPr>
              <w:t>符合本大纲5.2.1.1的要求</w:t>
            </w:r>
          </w:p>
        </w:tc>
      </w:tr>
      <w:tr w:rsidR="001C5D91">
        <w:trPr>
          <w:trHeight w:val="279"/>
          <w:jc w:val="center"/>
        </w:trPr>
        <w:tc>
          <w:tcPr>
            <w:tcW w:w="1387" w:type="dxa"/>
            <w:vMerge/>
            <w:vAlign w:val="center"/>
          </w:tcPr>
          <w:p w:rsidR="001C5D91" w:rsidRDefault="001C5D91">
            <w:pPr>
              <w:jc w:val="center"/>
              <w:rPr>
                <w:rFonts w:ascii="宋体" w:hAnsi="宋体" w:cs="Courier New"/>
                <w:sz w:val="18"/>
                <w:szCs w:val="18"/>
              </w:rPr>
            </w:pPr>
          </w:p>
        </w:tc>
        <w:tc>
          <w:tcPr>
            <w:tcW w:w="608" w:type="dxa"/>
            <w:vMerge/>
            <w:vAlign w:val="center"/>
          </w:tcPr>
          <w:p w:rsidR="001C5D91" w:rsidRDefault="001C5D91">
            <w:pPr>
              <w:jc w:val="center"/>
              <w:rPr>
                <w:rFonts w:ascii="宋体" w:hAnsi="宋体" w:cs="Courier New"/>
                <w:sz w:val="18"/>
                <w:szCs w:val="18"/>
              </w:rPr>
            </w:pPr>
          </w:p>
        </w:tc>
        <w:tc>
          <w:tcPr>
            <w:tcW w:w="601" w:type="dxa"/>
            <w:vMerge/>
            <w:vAlign w:val="center"/>
          </w:tcPr>
          <w:p w:rsidR="001C5D91" w:rsidRDefault="001C5D91">
            <w:pPr>
              <w:rPr>
                <w:rFonts w:ascii="宋体" w:hAnsi="宋体" w:cs="Courier New"/>
                <w:sz w:val="18"/>
                <w:szCs w:val="18"/>
              </w:rPr>
            </w:pPr>
          </w:p>
        </w:tc>
        <w:tc>
          <w:tcPr>
            <w:tcW w:w="1698" w:type="dxa"/>
            <w:vAlign w:val="center"/>
          </w:tcPr>
          <w:p w:rsidR="001C5D91" w:rsidRDefault="00233E4B">
            <w:pPr>
              <w:rPr>
                <w:rFonts w:ascii="宋体" w:hAnsi="宋体" w:cs="Courier New"/>
                <w:sz w:val="18"/>
                <w:szCs w:val="18"/>
              </w:rPr>
            </w:pPr>
            <w:r>
              <w:rPr>
                <w:rFonts w:ascii="宋体" w:hAnsi="宋体" w:cs="Courier New" w:hint="eastAsia"/>
                <w:sz w:val="18"/>
                <w:szCs w:val="18"/>
              </w:rPr>
              <w:t xml:space="preserve">预防举升超载试验 </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rsidR="001C5D91" w:rsidRDefault="00233E4B">
            <w:pPr>
              <w:jc w:val="center"/>
              <w:rPr>
                <w:rFonts w:ascii="宋体" w:hAnsi="宋体"/>
                <w:sz w:val="18"/>
                <w:szCs w:val="18"/>
              </w:rPr>
            </w:pPr>
            <w:r>
              <w:rPr>
                <w:rFonts w:ascii="宋体" w:hAnsi="宋体" w:hint="eastAsia"/>
                <w:kern w:val="0"/>
                <w:sz w:val="18"/>
                <w:szCs w:val="18"/>
              </w:rPr>
              <w:t>符合本大纲5.2.1.2的要求</w:t>
            </w:r>
          </w:p>
        </w:tc>
      </w:tr>
      <w:tr w:rsidR="001C5D91">
        <w:trPr>
          <w:trHeight w:val="279"/>
          <w:jc w:val="center"/>
        </w:trPr>
        <w:tc>
          <w:tcPr>
            <w:tcW w:w="1387" w:type="dxa"/>
            <w:vMerge/>
            <w:vAlign w:val="center"/>
          </w:tcPr>
          <w:p w:rsidR="001C5D91" w:rsidRDefault="001C5D91">
            <w:pPr>
              <w:jc w:val="center"/>
              <w:rPr>
                <w:rFonts w:ascii="宋体" w:hAnsi="宋体" w:cs="Courier New"/>
                <w:sz w:val="18"/>
                <w:szCs w:val="18"/>
              </w:rPr>
            </w:pPr>
          </w:p>
        </w:tc>
        <w:tc>
          <w:tcPr>
            <w:tcW w:w="608" w:type="dxa"/>
            <w:vMerge/>
            <w:vAlign w:val="center"/>
          </w:tcPr>
          <w:p w:rsidR="001C5D91" w:rsidRDefault="001C5D91">
            <w:pPr>
              <w:jc w:val="center"/>
              <w:rPr>
                <w:rFonts w:ascii="宋体" w:hAnsi="宋体" w:cs="Courier New"/>
                <w:sz w:val="18"/>
                <w:szCs w:val="18"/>
              </w:rPr>
            </w:pPr>
          </w:p>
        </w:tc>
        <w:tc>
          <w:tcPr>
            <w:tcW w:w="601" w:type="dxa"/>
            <w:vMerge/>
            <w:vAlign w:val="center"/>
          </w:tcPr>
          <w:p w:rsidR="001C5D91" w:rsidRDefault="001C5D91">
            <w:pPr>
              <w:rPr>
                <w:rFonts w:ascii="宋体" w:hAnsi="宋体" w:cs="Courier New"/>
                <w:sz w:val="18"/>
                <w:szCs w:val="18"/>
              </w:rPr>
            </w:pPr>
          </w:p>
        </w:tc>
        <w:tc>
          <w:tcPr>
            <w:tcW w:w="1698" w:type="dxa"/>
            <w:vAlign w:val="center"/>
          </w:tcPr>
          <w:p w:rsidR="001C5D91" w:rsidRDefault="00233E4B">
            <w:pPr>
              <w:rPr>
                <w:rFonts w:ascii="宋体" w:hAnsi="宋体" w:cs="Courier New"/>
                <w:sz w:val="18"/>
                <w:szCs w:val="18"/>
              </w:rPr>
            </w:pPr>
            <w:r>
              <w:rPr>
                <w:rFonts w:ascii="宋体" w:hAnsi="宋体" w:cs="Courier New" w:hint="eastAsia"/>
                <w:sz w:val="18"/>
                <w:szCs w:val="18"/>
              </w:rPr>
              <w:t>尾板下降速度</w:t>
            </w:r>
          </w:p>
        </w:tc>
        <w:tc>
          <w:tcPr>
            <w:tcW w:w="651" w:type="dxa"/>
            <w:vAlign w:val="center"/>
          </w:tcPr>
          <w:p w:rsidR="001C5D91" w:rsidRDefault="00233E4B">
            <w:pPr>
              <w:jc w:val="center"/>
              <w:rPr>
                <w:rFonts w:ascii="宋体" w:hAnsi="宋体" w:cs="Courier New"/>
                <w:sz w:val="18"/>
                <w:szCs w:val="18"/>
              </w:rPr>
            </w:pPr>
            <w:r>
              <w:rPr>
                <w:rFonts w:ascii="宋体" w:hAnsi="宋体" w:hint="eastAsia"/>
                <w:kern w:val="0"/>
                <w:sz w:val="18"/>
                <w:szCs w:val="18"/>
              </w:rPr>
              <w:t>mm/s</w:t>
            </w:r>
          </w:p>
        </w:tc>
        <w:tc>
          <w:tcPr>
            <w:tcW w:w="4490" w:type="dxa"/>
            <w:vAlign w:val="center"/>
          </w:tcPr>
          <w:p w:rsidR="001C5D91" w:rsidRDefault="00233E4B">
            <w:pPr>
              <w:jc w:val="center"/>
              <w:rPr>
                <w:rFonts w:ascii="宋体" w:hAnsi="宋体"/>
                <w:kern w:val="0"/>
                <w:sz w:val="18"/>
                <w:szCs w:val="18"/>
              </w:rPr>
            </w:pPr>
            <w:r>
              <w:rPr>
                <w:rFonts w:ascii="宋体" w:hAnsi="宋体" w:hint="eastAsia"/>
                <w:kern w:val="0"/>
                <w:sz w:val="18"/>
                <w:szCs w:val="18"/>
              </w:rPr>
              <w:t>≤150</w:t>
            </w:r>
          </w:p>
        </w:tc>
      </w:tr>
      <w:tr w:rsidR="001C5D91">
        <w:trPr>
          <w:trHeight w:val="283"/>
          <w:jc w:val="center"/>
        </w:trPr>
        <w:tc>
          <w:tcPr>
            <w:tcW w:w="1387" w:type="dxa"/>
            <w:vMerge/>
            <w:vAlign w:val="center"/>
          </w:tcPr>
          <w:p w:rsidR="001C5D91" w:rsidRDefault="001C5D91">
            <w:pPr>
              <w:jc w:val="center"/>
              <w:rPr>
                <w:rFonts w:ascii="宋体" w:hAnsi="宋体" w:cs="Courier New"/>
                <w:sz w:val="18"/>
                <w:szCs w:val="18"/>
              </w:rPr>
            </w:pPr>
          </w:p>
        </w:tc>
        <w:tc>
          <w:tcPr>
            <w:tcW w:w="608"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2</w:t>
            </w:r>
          </w:p>
        </w:tc>
        <w:tc>
          <w:tcPr>
            <w:tcW w:w="2299" w:type="dxa"/>
            <w:gridSpan w:val="2"/>
            <w:vAlign w:val="center"/>
          </w:tcPr>
          <w:p w:rsidR="001C5D91" w:rsidRDefault="00233E4B">
            <w:pPr>
              <w:rPr>
                <w:rFonts w:ascii="宋体" w:hAnsi="宋体" w:cs="Courier New"/>
                <w:sz w:val="18"/>
                <w:szCs w:val="18"/>
              </w:rPr>
            </w:pPr>
            <w:r>
              <w:rPr>
                <w:rFonts w:ascii="宋体" w:hAnsi="宋体" w:cs="Courier New" w:hint="eastAsia"/>
                <w:sz w:val="18"/>
                <w:szCs w:val="18"/>
              </w:rPr>
              <w:t>安全防护</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符合本大纲附录B的要求</w:t>
            </w:r>
          </w:p>
        </w:tc>
      </w:tr>
      <w:tr w:rsidR="001C5D91">
        <w:trPr>
          <w:trHeight w:val="283"/>
          <w:jc w:val="center"/>
        </w:trPr>
        <w:tc>
          <w:tcPr>
            <w:tcW w:w="1387" w:type="dxa"/>
            <w:vMerge/>
            <w:vAlign w:val="center"/>
          </w:tcPr>
          <w:p w:rsidR="001C5D91" w:rsidRDefault="001C5D91">
            <w:pPr>
              <w:jc w:val="center"/>
              <w:rPr>
                <w:rFonts w:ascii="宋体" w:hAnsi="宋体" w:cs="Courier New"/>
                <w:sz w:val="18"/>
                <w:szCs w:val="18"/>
              </w:rPr>
            </w:pPr>
          </w:p>
        </w:tc>
        <w:tc>
          <w:tcPr>
            <w:tcW w:w="608"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3</w:t>
            </w:r>
          </w:p>
        </w:tc>
        <w:tc>
          <w:tcPr>
            <w:tcW w:w="2299" w:type="dxa"/>
            <w:gridSpan w:val="2"/>
            <w:vAlign w:val="center"/>
          </w:tcPr>
          <w:p w:rsidR="001C5D91" w:rsidRDefault="00233E4B">
            <w:pPr>
              <w:rPr>
                <w:rFonts w:ascii="宋体" w:hAnsi="宋体" w:cs="Courier New"/>
                <w:sz w:val="18"/>
                <w:szCs w:val="18"/>
              </w:rPr>
            </w:pPr>
            <w:r>
              <w:rPr>
                <w:rFonts w:ascii="宋体" w:hAnsi="宋体" w:cs="Courier New" w:hint="eastAsia"/>
                <w:sz w:val="18"/>
                <w:szCs w:val="18"/>
              </w:rPr>
              <w:t>安全信息</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rsidR="001C5D91" w:rsidRDefault="00233E4B">
            <w:pPr>
              <w:jc w:val="center"/>
              <w:rPr>
                <w:rFonts w:ascii="宋体" w:hAnsi="宋体"/>
                <w:sz w:val="18"/>
                <w:szCs w:val="18"/>
              </w:rPr>
            </w:pPr>
            <w:r>
              <w:rPr>
                <w:rFonts w:ascii="宋体" w:hAnsi="宋体" w:hint="eastAsia"/>
                <w:kern w:val="0"/>
                <w:sz w:val="18"/>
                <w:szCs w:val="18"/>
              </w:rPr>
              <w:t>符合本大纲附录B的要求</w:t>
            </w:r>
          </w:p>
        </w:tc>
      </w:tr>
      <w:tr w:rsidR="001C5D91">
        <w:trPr>
          <w:trHeight w:val="283"/>
          <w:jc w:val="center"/>
        </w:trPr>
        <w:tc>
          <w:tcPr>
            <w:tcW w:w="1387" w:type="dxa"/>
            <w:vMerge w:val="restart"/>
            <w:vAlign w:val="center"/>
          </w:tcPr>
          <w:p w:rsidR="001C5D91" w:rsidRDefault="00233E4B">
            <w:pPr>
              <w:jc w:val="center"/>
              <w:rPr>
                <w:rFonts w:ascii="宋体" w:hAnsi="宋体" w:cs="Courier New"/>
                <w:sz w:val="18"/>
                <w:szCs w:val="18"/>
              </w:rPr>
            </w:pPr>
            <w:r>
              <w:rPr>
                <w:rFonts w:ascii="宋体" w:hAnsi="宋体" w:cs="Courier New" w:hint="eastAsia"/>
                <w:sz w:val="18"/>
                <w:szCs w:val="18"/>
              </w:rPr>
              <w:t>适用性评价</w:t>
            </w:r>
          </w:p>
        </w:tc>
        <w:tc>
          <w:tcPr>
            <w:tcW w:w="608"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1</w:t>
            </w:r>
          </w:p>
        </w:tc>
        <w:tc>
          <w:tcPr>
            <w:tcW w:w="2299" w:type="dxa"/>
            <w:gridSpan w:val="2"/>
            <w:vAlign w:val="center"/>
          </w:tcPr>
          <w:p w:rsidR="001C5D91" w:rsidRDefault="00233E4B">
            <w:pPr>
              <w:rPr>
                <w:rFonts w:ascii="宋体" w:hAnsi="宋体" w:cs="Courier New"/>
                <w:sz w:val="18"/>
                <w:szCs w:val="18"/>
              </w:rPr>
            </w:pPr>
            <w:r>
              <w:rPr>
                <w:rFonts w:ascii="宋体" w:hAnsi="宋体" w:cs="Courier New" w:hint="eastAsia"/>
                <w:sz w:val="18"/>
                <w:szCs w:val="18"/>
              </w:rPr>
              <w:t>货厢性能</w:t>
            </w:r>
          </w:p>
        </w:tc>
        <w:tc>
          <w:tcPr>
            <w:tcW w:w="651" w:type="dxa"/>
            <w:vAlign w:val="center"/>
          </w:tcPr>
          <w:p w:rsidR="001C5D91" w:rsidRDefault="00233E4B">
            <w:pPr>
              <w:widowControl/>
              <w:autoSpaceDE w:val="0"/>
              <w:autoSpaceDN w:val="0"/>
              <w:jc w:val="center"/>
              <w:rPr>
                <w:rFonts w:ascii="宋体" w:hAnsi="宋体"/>
                <w:kern w:val="0"/>
                <w:sz w:val="18"/>
                <w:szCs w:val="18"/>
              </w:rPr>
            </w:pPr>
            <w:r>
              <w:rPr>
                <w:rFonts w:ascii="宋体" w:hAnsi="宋体" w:cs="Courier New" w:hint="eastAsia"/>
                <w:kern w:val="0"/>
                <w:sz w:val="18"/>
                <w:szCs w:val="18"/>
              </w:rPr>
              <w:t>/</w:t>
            </w:r>
          </w:p>
        </w:tc>
        <w:tc>
          <w:tcPr>
            <w:tcW w:w="4490" w:type="dxa"/>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符合本大纲第5.3.2.1的要求</w:t>
            </w:r>
          </w:p>
        </w:tc>
      </w:tr>
      <w:tr w:rsidR="001C5D91">
        <w:trPr>
          <w:trHeight w:val="283"/>
          <w:jc w:val="center"/>
        </w:trPr>
        <w:tc>
          <w:tcPr>
            <w:tcW w:w="1387" w:type="dxa"/>
            <w:vMerge/>
            <w:vAlign w:val="center"/>
          </w:tcPr>
          <w:p w:rsidR="001C5D91" w:rsidRDefault="001C5D91">
            <w:pPr>
              <w:jc w:val="center"/>
              <w:rPr>
                <w:rFonts w:ascii="宋体" w:hAnsi="宋体" w:cs="Courier New"/>
                <w:sz w:val="18"/>
                <w:szCs w:val="18"/>
              </w:rPr>
            </w:pPr>
          </w:p>
        </w:tc>
        <w:tc>
          <w:tcPr>
            <w:tcW w:w="608" w:type="dxa"/>
            <w:vAlign w:val="center"/>
          </w:tcPr>
          <w:p w:rsidR="001C5D91" w:rsidRDefault="00233E4B">
            <w:pPr>
              <w:jc w:val="center"/>
              <w:rPr>
                <w:rFonts w:ascii="宋体" w:hAnsi="宋体"/>
                <w:bCs/>
                <w:sz w:val="18"/>
                <w:szCs w:val="18"/>
              </w:rPr>
            </w:pPr>
            <w:r>
              <w:rPr>
                <w:rFonts w:ascii="宋体" w:hAnsi="宋体" w:hint="eastAsia"/>
                <w:bCs/>
                <w:sz w:val="18"/>
                <w:szCs w:val="18"/>
              </w:rPr>
              <w:t>2</w:t>
            </w:r>
          </w:p>
        </w:tc>
        <w:tc>
          <w:tcPr>
            <w:tcW w:w="2299" w:type="dxa"/>
            <w:gridSpan w:val="2"/>
            <w:vAlign w:val="center"/>
          </w:tcPr>
          <w:p w:rsidR="001C5D91" w:rsidRDefault="00233E4B">
            <w:pPr>
              <w:jc w:val="left"/>
              <w:rPr>
                <w:rFonts w:ascii="宋体" w:hAnsi="宋体"/>
                <w:sz w:val="18"/>
                <w:szCs w:val="18"/>
              </w:rPr>
            </w:pPr>
            <w:proofErr w:type="gramStart"/>
            <w:r>
              <w:rPr>
                <w:rFonts w:ascii="宋体" w:hAnsi="宋体" w:hint="eastAsia"/>
                <w:sz w:val="18"/>
                <w:szCs w:val="18"/>
              </w:rPr>
              <w:t>厢</w:t>
            </w:r>
            <w:proofErr w:type="gramEnd"/>
            <w:r>
              <w:rPr>
                <w:rFonts w:ascii="宋体" w:hAnsi="宋体" w:hint="eastAsia"/>
                <w:sz w:val="18"/>
                <w:szCs w:val="18"/>
              </w:rPr>
              <w:t>体温度</w:t>
            </w:r>
            <w:r>
              <w:rPr>
                <w:rFonts w:ascii="宋体" w:hAnsi="宋体"/>
                <w:sz w:val="18"/>
                <w:szCs w:val="18"/>
              </w:rPr>
              <w:t>均匀性</w:t>
            </w:r>
          </w:p>
        </w:tc>
        <w:tc>
          <w:tcPr>
            <w:tcW w:w="651" w:type="dxa"/>
            <w:vAlign w:val="center"/>
          </w:tcPr>
          <w:p w:rsidR="001C5D91" w:rsidRDefault="00233E4B">
            <w:pPr>
              <w:jc w:val="center"/>
              <w:rPr>
                <w:rFonts w:ascii="宋体" w:hAnsi="宋体"/>
                <w:bCs/>
                <w:sz w:val="18"/>
                <w:szCs w:val="18"/>
              </w:rPr>
            </w:pPr>
            <w:r>
              <w:rPr>
                <w:rFonts w:ascii="宋体" w:hAnsi="宋体" w:hint="eastAsia"/>
                <w:bCs/>
                <w:sz w:val="18"/>
                <w:szCs w:val="18"/>
              </w:rPr>
              <w:t>/</w:t>
            </w:r>
          </w:p>
        </w:tc>
        <w:tc>
          <w:tcPr>
            <w:tcW w:w="4490" w:type="dxa"/>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bCs/>
                <w:kern w:val="0"/>
                <w:sz w:val="18"/>
                <w:szCs w:val="18"/>
              </w:rPr>
              <w:t>≥</w:t>
            </w:r>
            <w:r>
              <w:rPr>
                <w:rFonts w:ascii="宋体" w:hAnsi="宋体" w:hint="eastAsia"/>
                <w:kern w:val="0"/>
                <w:sz w:val="18"/>
                <w:szCs w:val="18"/>
              </w:rPr>
              <w:t>95</w:t>
            </w:r>
            <w:r>
              <w:rPr>
                <w:rFonts w:ascii="宋体" w:hAnsi="宋体"/>
                <w:kern w:val="0"/>
                <w:sz w:val="18"/>
                <w:szCs w:val="18"/>
              </w:rPr>
              <w:t>%</w:t>
            </w:r>
            <w:r>
              <w:rPr>
                <w:rFonts w:ascii="宋体" w:hAnsi="宋体" w:hint="eastAsia"/>
                <w:kern w:val="0"/>
                <w:sz w:val="18"/>
                <w:szCs w:val="18"/>
              </w:rPr>
              <w:t>（雏禽运输货厢）、</w:t>
            </w:r>
            <w:r>
              <w:rPr>
                <w:rFonts w:ascii="宋体" w:hAnsi="宋体" w:hint="eastAsia"/>
                <w:bCs/>
                <w:kern w:val="0"/>
                <w:sz w:val="18"/>
                <w:szCs w:val="18"/>
              </w:rPr>
              <w:t>≥</w:t>
            </w:r>
            <w:r>
              <w:rPr>
                <w:rFonts w:ascii="宋体" w:hAnsi="宋体" w:hint="eastAsia"/>
                <w:kern w:val="0"/>
                <w:sz w:val="18"/>
                <w:szCs w:val="18"/>
              </w:rPr>
              <w:t>90</w:t>
            </w:r>
            <w:r>
              <w:rPr>
                <w:rFonts w:ascii="宋体" w:hAnsi="宋体"/>
                <w:kern w:val="0"/>
                <w:sz w:val="18"/>
                <w:szCs w:val="18"/>
              </w:rPr>
              <w:t>%</w:t>
            </w:r>
            <w:r>
              <w:rPr>
                <w:rFonts w:ascii="宋体" w:hAnsi="宋体" w:hint="eastAsia"/>
                <w:kern w:val="0"/>
                <w:sz w:val="18"/>
                <w:szCs w:val="18"/>
              </w:rPr>
              <w:t>（其他运输货厢）</w:t>
            </w:r>
          </w:p>
        </w:tc>
      </w:tr>
      <w:tr w:rsidR="001C5D91">
        <w:trPr>
          <w:trHeight w:val="283"/>
          <w:jc w:val="center"/>
        </w:trPr>
        <w:tc>
          <w:tcPr>
            <w:tcW w:w="1387" w:type="dxa"/>
            <w:vMerge/>
            <w:vAlign w:val="center"/>
          </w:tcPr>
          <w:p w:rsidR="001C5D91" w:rsidRDefault="001C5D91">
            <w:pPr>
              <w:jc w:val="center"/>
              <w:rPr>
                <w:rFonts w:ascii="宋体" w:hAnsi="宋体" w:cs="Courier New"/>
                <w:sz w:val="18"/>
                <w:szCs w:val="18"/>
              </w:rPr>
            </w:pPr>
          </w:p>
        </w:tc>
        <w:tc>
          <w:tcPr>
            <w:tcW w:w="608" w:type="dxa"/>
            <w:vAlign w:val="center"/>
          </w:tcPr>
          <w:p w:rsidR="001C5D91" w:rsidRDefault="00233E4B">
            <w:pPr>
              <w:jc w:val="center"/>
              <w:rPr>
                <w:rFonts w:ascii="宋体" w:hAnsi="宋体"/>
                <w:bCs/>
                <w:sz w:val="18"/>
                <w:szCs w:val="18"/>
              </w:rPr>
            </w:pPr>
            <w:r>
              <w:rPr>
                <w:rFonts w:ascii="宋体" w:hAnsi="宋体" w:hint="eastAsia"/>
                <w:bCs/>
                <w:sz w:val="18"/>
                <w:szCs w:val="18"/>
              </w:rPr>
              <w:t>3</w:t>
            </w:r>
          </w:p>
        </w:tc>
        <w:tc>
          <w:tcPr>
            <w:tcW w:w="2299" w:type="dxa"/>
            <w:gridSpan w:val="2"/>
            <w:vAlign w:val="center"/>
          </w:tcPr>
          <w:p w:rsidR="001C5D91" w:rsidRDefault="00233E4B">
            <w:pPr>
              <w:rPr>
                <w:rFonts w:ascii="宋体" w:hAnsi="宋体"/>
                <w:sz w:val="18"/>
                <w:szCs w:val="18"/>
              </w:rPr>
            </w:pPr>
            <w:r>
              <w:rPr>
                <w:rFonts w:ascii="宋体" w:hAnsi="宋体" w:hint="eastAsia"/>
                <w:sz w:val="18"/>
                <w:szCs w:val="18"/>
              </w:rPr>
              <w:t>厢体温度</w:t>
            </w:r>
            <w:r>
              <w:rPr>
                <w:rFonts w:ascii="宋体" w:hAnsi="宋体"/>
                <w:sz w:val="18"/>
                <w:szCs w:val="18"/>
              </w:rPr>
              <w:t>稳定性</w:t>
            </w:r>
          </w:p>
        </w:tc>
        <w:tc>
          <w:tcPr>
            <w:tcW w:w="651" w:type="dxa"/>
            <w:vAlign w:val="center"/>
          </w:tcPr>
          <w:p w:rsidR="001C5D91" w:rsidRDefault="00233E4B">
            <w:pPr>
              <w:jc w:val="center"/>
              <w:rPr>
                <w:rFonts w:ascii="宋体" w:hAnsi="宋体"/>
                <w:bCs/>
                <w:sz w:val="18"/>
                <w:szCs w:val="18"/>
              </w:rPr>
            </w:pPr>
            <w:r>
              <w:rPr>
                <w:rFonts w:ascii="宋体" w:hAnsi="宋体" w:hint="eastAsia"/>
                <w:bCs/>
                <w:sz w:val="18"/>
                <w:szCs w:val="18"/>
              </w:rPr>
              <w:t>℃</w:t>
            </w:r>
          </w:p>
        </w:tc>
        <w:tc>
          <w:tcPr>
            <w:tcW w:w="4490" w:type="dxa"/>
            <w:vAlign w:val="center"/>
          </w:tcPr>
          <w:p w:rsidR="001C5D91" w:rsidRDefault="00233E4B">
            <w:pPr>
              <w:widowControl/>
              <w:autoSpaceDE w:val="0"/>
              <w:autoSpaceDN w:val="0"/>
              <w:jc w:val="center"/>
              <w:rPr>
                <w:rFonts w:ascii="宋体" w:hAnsi="宋体"/>
                <w:bCs/>
                <w:kern w:val="0"/>
                <w:sz w:val="18"/>
                <w:szCs w:val="18"/>
              </w:rPr>
            </w:pPr>
            <w:r>
              <w:rPr>
                <w:rFonts w:ascii="宋体" w:hAnsi="宋体" w:hint="eastAsia"/>
                <w:kern w:val="0"/>
                <w:sz w:val="18"/>
                <w:szCs w:val="18"/>
              </w:rPr>
              <w:t>≤2（雏禽运输货厢）、≤3（其他运输货厢）</w:t>
            </w:r>
          </w:p>
        </w:tc>
      </w:tr>
      <w:tr w:rsidR="001C5D91">
        <w:trPr>
          <w:trHeight w:val="283"/>
          <w:jc w:val="center"/>
        </w:trPr>
        <w:tc>
          <w:tcPr>
            <w:tcW w:w="1387" w:type="dxa"/>
            <w:vMerge/>
            <w:vAlign w:val="center"/>
          </w:tcPr>
          <w:p w:rsidR="001C5D91" w:rsidRDefault="001C5D91">
            <w:pPr>
              <w:jc w:val="center"/>
              <w:rPr>
                <w:rFonts w:ascii="宋体" w:hAnsi="宋体" w:cs="Courier New"/>
                <w:sz w:val="18"/>
                <w:szCs w:val="18"/>
              </w:rPr>
            </w:pPr>
          </w:p>
        </w:tc>
        <w:tc>
          <w:tcPr>
            <w:tcW w:w="608"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4</w:t>
            </w:r>
          </w:p>
        </w:tc>
        <w:tc>
          <w:tcPr>
            <w:tcW w:w="2299" w:type="dxa"/>
            <w:gridSpan w:val="2"/>
            <w:vAlign w:val="center"/>
          </w:tcPr>
          <w:p w:rsidR="001C5D91" w:rsidRDefault="00233E4B">
            <w:pPr>
              <w:rPr>
                <w:rFonts w:ascii="宋体" w:hAnsi="宋体" w:cs="Courier New"/>
                <w:sz w:val="18"/>
                <w:szCs w:val="18"/>
              </w:rPr>
            </w:pPr>
            <w:r>
              <w:rPr>
                <w:rFonts w:ascii="宋体" w:hAnsi="宋体" w:cs="Courier New" w:hint="eastAsia"/>
                <w:sz w:val="18"/>
                <w:szCs w:val="18"/>
              </w:rPr>
              <w:t>适用性用户意见</w:t>
            </w:r>
          </w:p>
        </w:tc>
        <w:tc>
          <w:tcPr>
            <w:tcW w:w="651" w:type="dxa"/>
            <w:vAlign w:val="center"/>
          </w:tcPr>
          <w:p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rsidR="001C5D91" w:rsidRDefault="00233E4B">
            <w:pPr>
              <w:widowControl/>
              <w:autoSpaceDE w:val="0"/>
              <w:autoSpaceDN w:val="0"/>
              <w:rPr>
                <w:rFonts w:ascii="宋体" w:hAnsi="宋体"/>
                <w:kern w:val="0"/>
                <w:sz w:val="18"/>
                <w:szCs w:val="18"/>
              </w:rPr>
            </w:pPr>
            <w:r>
              <w:rPr>
                <w:rFonts w:ascii="宋体" w:hAnsi="宋体" w:hint="eastAsia"/>
                <w:kern w:val="0"/>
                <w:sz w:val="18"/>
                <w:szCs w:val="18"/>
              </w:rPr>
              <w:t>“好”和“中”两项之和与总项目数的百分比不小于</w:t>
            </w:r>
            <w:r>
              <w:rPr>
                <w:rFonts w:ascii="宋体" w:hAnsi="宋体"/>
                <w:kern w:val="0"/>
                <w:sz w:val="18"/>
                <w:szCs w:val="18"/>
              </w:rPr>
              <w:t>80%</w:t>
            </w:r>
            <w:r>
              <w:rPr>
                <w:rFonts w:ascii="宋体" w:hAnsi="宋体" w:hint="eastAsia"/>
                <w:kern w:val="0"/>
                <w:sz w:val="18"/>
                <w:szCs w:val="18"/>
              </w:rPr>
              <w:t>。</w:t>
            </w:r>
          </w:p>
        </w:tc>
      </w:tr>
      <w:tr w:rsidR="00974E9D">
        <w:trPr>
          <w:trHeight w:val="283"/>
          <w:jc w:val="center"/>
        </w:trPr>
        <w:tc>
          <w:tcPr>
            <w:tcW w:w="1387" w:type="dxa"/>
            <w:vMerge w:val="restart"/>
            <w:vAlign w:val="center"/>
          </w:tcPr>
          <w:p w:rsidR="00974E9D" w:rsidRDefault="00974E9D">
            <w:pPr>
              <w:jc w:val="center"/>
              <w:rPr>
                <w:rFonts w:ascii="宋体" w:hAnsi="宋体" w:cs="Courier New"/>
                <w:sz w:val="18"/>
                <w:szCs w:val="18"/>
              </w:rPr>
            </w:pPr>
            <w:r>
              <w:rPr>
                <w:rFonts w:ascii="宋体" w:hAnsi="宋体" w:cs="Courier New" w:hint="eastAsia"/>
                <w:sz w:val="18"/>
                <w:szCs w:val="18"/>
              </w:rPr>
              <w:t>可靠性评价</w:t>
            </w:r>
          </w:p>
        </w:tc>
        <w:tc>
          <w:tcPr>
            <w:tcW w:w="608" w:type="dxa"/>
            <w:vAlign w:val="center"/>
          </w:tcPr>
          <w:p w:rsidR="00974E9D" w:rsidRDefault="00974E9D">
            <w:pPr>
              <w:jc w:val="center"/>
              <w:rPr>
                <w:rFonts w:ascii="宋体" w:hAnsi="宋体" w:cs="Courier New"/>
                <w:sz w:val="18"/>
                <w:szCs w:val="18"/>
              </w:rPr>
            </w:pPr>
            <w:r>
              <w:rPr>
                <w:rFonts w:ascii="宋体" w:hAnsi="宋体" w:cs="Courier New" w:hint="eastAsia"/>
                <w:sz w:val="18"/>
                <w:szCs w:val="18"/>
              </w:rPr>
              <w:t>1</w:t>
            </w:r>
          </w:p>
        </w:tc>
        <w:tc>
          <w:tcPr>
            <w:tcW w:w="2299" w:type="dxa"/>
            <w:gridSpan w:val="2"/>
            <w:vAlign w:val="center"/>
          </w:tcPr>
          <w:p w:rsidR="00974E9D" w:rsidRDefault="00974E9D">
            <w:pPr>
              <w:rPr>
                <w:rFonts w:ascii="宋体" w:hAnsi="宋体" w:cs="Courier New"/>
                <w:sz w:val="18"/>
                <w:szCs w:val="18"/>
              </w:rPr>
            </w:pPr>
            <w:r>
              <w:rPr>
                <w:rFonts w:ascii="宋体" w:hAnsi="宋体" w:cs="Courier New" w:hint="eastAsia"/>
                <w:sz w:val="18"/>
                <w:szCs w:val="18"/>
              </w:rPr>
              <w:t>用户满意度</w:t>
            </w:r>
          </w:p>
        </w:tc>
        <w:tc>
          <w:tcPr>
            <w:tcW w:w="651" w:type="dxa"/>
            <w:vAlign w:val="center"/>
          </w:tcPr>
          <w:p w:rsidR="00974E9D" w:rsidRDefault="00974E9D">
            <w:pPr>
              <w:widowControl/>
              <w:autoSpaceDE w:val="0"/>
              <w:autoSpaceDN w:val="0"/>
              <w:jc w:val="center"/>
              <w:rPr>
                <w:rFonts w:ascii="宋体" w:hAnsi="宋体"/>
                <w:kern w:val="0"/>
                <w:sz w:val="18"/>
                <w:szCs w:val="18"/>
              </w:rPr>
            </w:pPr>
            <w:r>
              <w:rPr>
                <w:rFonts w:ascii="宋体" w:hAnsi="宋体" w:hint="eastAsia"/>
                <w:kern w:val="0"/>
                <w:sz w:val="18"/>
                <w:szCs w:val="18"/>
              </w:rPr>
              <w:t>/</w:t>
            </w:r>
          </w:p>
        </w:tc>
        <w:tc>
          <w:tcPr>
            <w:tcW w:w="4490" w:type="dxa"/>
            <w:vAlign w:val="center"/>
          </w:tcPr>
          <w:p w:rsidR="00974E9D" w:rsidRDefault="00974E9D">
            <w:pPr>
              <w:widowControl/>
              <w:autoSpaceDE w:val="0"/>
              <w:autoSpaceDN w:val="0"/>
              <w:jc w:val="center"/>
              <w:rPr>
                <w:rFonts w:ascii="宋体" w:hAnsi="宋体"/>
                <w:kern w:val="0"/>
                <w:sz w:val="18"/>
                <w:szCs w:val="18"/>
              </w:rPr>
            </w:pPr>
            <w:r>
              <w:rPr>
                <w:rFonts w:ascii="宋体" w:hAnsi="宋体" w:hint="eastAsia"/>
                <w:kern w:val="0"/>
                <w:sz w:val="18"/>
                <w:szCs w:val="18"/>
              </w:rPr>
              <w:t>≥80分</w:t>
            </w:r>
          </w:p>
        </w:tc>
      </w:tr>
      <w:tr w:rsidR="00974E9D">
        <w:trPr>
          <w:trHeight w:val="283"/>
          <w:jc w:val="center"/>
        </w:trPr>
        <w:tc>
          <w:tcPr>
            <w:tcW w:w="1387" w:type="dxa"/>
            <w:vMerge/>
            <w:vAlign w:val="center"/>
          </w:tcPr>
          <w:p w:rsidR="00974E9D" w:rsidRDefault="00974E9D">
            <w:pPr>
              <w:jc w:val="center"/>
              <w:rPr>
                <w:rFonts w:ascii="宋体" w:hAnsi="宋体" w:cs="Courier New"/>
                <w:sz w:val="18"/>
                <w:szCs w:val="18"/>
              </w:rPr>
            </w:pPr>
          </w:p>
        </w:tc>
        <w:tc>
          <w:tcPr>
            <w:tcW w:w="608" w:type="dxa"/>
            <w:vAlign w:val="center"/>
          </w:tcPr>
          <w:p w:rsidR="00974E9D" w:rsidRDefault="00974E9D">
            <w:pPr>
              <w:jc w:val="center"/>
              <w:rPr>
                <w:rFonts w:ascii="宋体" w:hAnsi="宋体" w:cs="Courier New"/>
                <w:sz w:val="18"/>
                <w:szCs w:val="18"/>
              </w:rPr>
            </w:pPr>
            <w:r>
              <w:rPr>
                <w:rFonts w:ascii="宋体" w:hAnsi="宋体" w:cs="Courier New" w:hint="eastAsia"/>
                <w:sz w:val="18"/>
                <w:szCs w:val="18"/>
              </w:rPr>
              <w:t>2</w:t>
            </w:r>
          </w:p>
        </w:tc>
        <w:tc>
          <w:tcPr>
            <w:tcW w:w="2299" w:type="dxa"/>
            <w:gridSpan w:val="2"/>
            <w:vAlign w:val="center"/>
          </w:tcPr>
          <w:p w:rsidR="00974E9D" w:rsidRDefault="00974E9D">
            <w:pPr>
              <w:widowControl/>
              <w:autoSpaceDE w:val="0"/>
              <w:autoSpaceDN w:val="0"/>
              <w:rPr>
                <w:rFonts w:ascii="宋体" w:hAnsi="宋体"/>
                <w:kern w:val="0"/>
                <w:sz w:val="18"/>
                <w:szCs w:val="18"/>
              </w:rPr>
            </w:pPr>
            <w:r>
              <w:rPr>
                <w:rFonts w:ascii="宋体" w:hAnsi="宋体" w:cs="Courier New" w:hint="eastAsia"/>
                <w:kern w:val="0"/>
                <w:sz w:val="18"/>
                <w:szCs w:val="18"/>
              </w:rPr>
              <w:t>故障情况</w:t>
            </w:r>
          </w:p>
        </w:tc>
        <w:tc>
          <w:tcPr>
            <w:tcW w:w="651" w:type="dxa"/>
            <w:vAlign w:val="center"/>
          </w:tcPr>
          <w:p w:rsidR="00974E9D" w:rsidRDefault="00974E9D">
            <w:pPr>
              <w:widowControl/>
              <w:autoSpaceDE w:val="0"/>
              <w:autoSpaceDN w:val="0"/>
              <w:jc w:val="center"/>
              <w:rPr>
                <w:rFonts w:ascii="宋体" w:hAnsi="宋体"/>
                <w:kern w:val="0"/>
                <w:sz w:val="18"/>
                <w:szCs w:val="18"/>
              </w:rPr>
            </w:pPr>
            <w:r>
              <w:rPr>
                <w:rFonts w:ascii="宋体" w:hAnsi="宋体" w:hint="eastAsia"/>
                <w:kern w:val="0"/>
                <w:sz w:val="18"/>
                <w:szCs w:val="18"/>
              </w:rPr>
              <w:t>/</w:t>
            </w:r>
          </w:p>
        </w:tc>
        <w:tc>
          <w:tcPr>
            <w:tcW w:w="4490" w:type="dxa"/>
            <w:vAlign w:val="center"/>
          </w:tcPr>
          <w:p w:rsidR="00974E9D" w:rsidRDefault="00974E9D">
            <w:pPr>
              <w:widowControl/>
              <w:autoSpaceDE w:val="0"/>
              <w:autoSpaceDN w:val="0"/>
              <w:jc w:val="center"/>
              <w:rPr>
                <w:rFonts w:ascii="宋体" w:hAnsi="宋体"/>
                <w:kern w:val="0"/>
                <w:sz w:val="18"/>
                <w:szCs w:val="18"/>
              </w:rPr>
            </w:pPr>
            <w:r>
              <w:rPr>
                <w:rFonts w:ascii="宋体" w:hAnsi="宋体" w:hint="eastAsia"/>
                <w:kern w:val="0"/>
                <w:sz w:val="18"/>
                <w:szCs w:val="18"/>
              </w:rPr>
              <w:t>在用户调查中未发生严重和致命故障</w:t>
            </w:r>
          </w:p>
        </w:tc>
      </w:tr>
    </w:tbl>
    <w:p w:rsidR="001C5D91" w:rsidRDefault="00233E4B">
      <w:pPr>
        <w:pStyle w:val="af0"/>
        <w:ind w:left="0"/>
        <w:rPr>
          <w:rFonts w:ascii="宋体" w:eastAsia="宋体" w:hAnsi="宋体"/>
        </w:rPr>
      </w:pPr>
      <w:bookmarkStart w:id="585" w:name="_Toc447872504"/>
      <w:bookmarkStart w:id="586" w:name="_Toc447896035"/>
      <w:bookmarkStart w:id="587" w:name="_Toc447895486"/>
      <w:bookmarkStart w:id="588" w:name="_Toc447992036"/>
      <w:bookmarkEnd w:id="585"/>
      <w:bookmarkEnd w:id="586"/>
      <w:bookmarkEnd w:id="587"/>
      <w:bookmarkEnd w:id="588"/>
      <w:r>
        <w:rPr>
          <w:rFonts w:ascii="宋体" w:eastAsia="宋体" w:hAnsi="宋体" w:hint="eastAsia"/>
        </w:rPr>
        <w:t>一级指标均符合大纲要求时，推广鉴定结论为通过；否则，推广鉴定结论为不通过。</w:t>
      </w:r>
    </w:p>
    <w:p w:rsidR="001C5D91" w:rsidRDefault="00233E4B" w:rsidP="004B6852">
      <w:pPr>
        <w:pStyle w:val="ae"/>
        <w:spacing w:beforeLines="100" w:afterLines="100"/>
      </w:pPr>
      <w:bookmarkStart w:id="589" w:name="_Toc48307278"/>
      <w:r>
        <w:rPr>
          <w:rFonts w:hint="eastAsia"/>
        </w:rPr>
        <w:t>产品变更</w:t>
      </w:r>
      <w:bookmarkEnd w:id="589"/>
    </w:p>
    <w:p w:rsidR="001C5D91" w:rsidRDefault="00233E4B">
      <w:pPr>
        <w:pStyle w:val="af"/>
        <w:ind w:left="0" w:firstLine="0"/>
        <w:outlineLvl w:val="9"/>
        <w:rPr>
          <w:rFonts w:ascii="宋体" w:eastAsia="宋体" w:hAnsi="宋体"/>
        </w:rPr>
      </w:pPr>
      <w:bookmarkStart w:id="590" w:name="_Toc447895488"/>
      <w:bookmarkStart w:id="591" w:name="_Toc447992038"/>
      <w:bookmarkStart w:id="592" w:name="_Toc446602037"/>
      <w:bookmarkStart w:id="593" w:name="_Toc448245366"/>
      <w:bookmarkStart w:id="594" w:name="_Toc48307279"/>
      <w:bookmarkStart w:id="595" w:name="_Toc452642456"/>
      <w:bookmarkStart w:id="596" w:name="_Toc448245087"/>
      <w:bookmarkStart w:id="597" w:name="_Toc452642527"/>
      <w:bookmarkStart w:id="598" w:name="_Toc48296489"/>
      <w:bookmarkStart w:id="599" w:name="_Toc448245248"/>
      <w:bookmarkStart w:id="600" w:name="_Toc448088096"/>
      <w:bookmarkStart w:id="601" w:name="_Toc448483904"/>
      <w:bookmarkStart w:id="602" w:name="_Toc450118317"/>
      <w:bookmarkStart w:id="603" w:name="_Toc448954860"/>
      <w:bookmarkStart w:id="604" w:name="_Toc48296770"/>
      <w:bookmarkStart w:id="605" w:name="_Toc448407759"/>
      <w:bookmarkStart w:id="606" w:name="_Toc528940221"/>
      <w:bookmarkStart w:id="607" w:name="_Toc452885942"/>
      <w:bookmarkStart w:id="608" w:name="_Toc48296744"/>
      <w:r>
        <w:rPr>
          <w:rFonts w:ascii="宋体" w:eastAsia="宋体" w:hAnsi="宋体" w:hint="eastAsia"/>
        </w:rPr>
        <w:t>通过推广鉴定的产品，在证书有效期内允许产品结构和特征参数的部分变化。产品结构和特征参数变化限制范围及要求见表5。</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E5590F" w:rsidRDefault="00E5590F" w:rsidP="00E5590F">
      <w:pPr>
        <w:pStyle w:val="afff0"/>
        <w:ind w:firstLine="420"/>
      </w:pPr>
    </w:p>
    <w:p w:rsidR="00E5590F" w:rsidRDefault="00E5590F" w:rsidP="00E5590F">
      <w:pPr>
        <w:pStyle w:val="afff0"/>
        <w:ind w:firstLine="420"/>
      </w:pPr>
    </w:p>
    <w:p w:rsidR="00E5590F" w:rsidRPr="00E5590F" w:rsidRDefault="00E5590F" w:rsidP="00E5590F">
      <w:pPr>
        <w:pStyle w:val="afff0"/>
        <w:ind w:firstLine="420"/>
      </w:pPr>
    </w:p>
    <w:p w:rsidR="001C5D91" w:rsidRDefault="00233E4B" w:rsidP="004B6852">
      <w:pPr>
        <w:pStyle w:val="a5"/>
        <w:spacing w:beforeLines="50" w:afterLines="50"/>
        <w:ind w:left="0"/>
      </w:pPr>
      <w:r>
        <w:rPr>
          <w:rFonts w:hint="eastAsia"/>
        </w:rPr>
        <w:lastRenderedPageBreak/>
        <w:t>产品结构和特征参数的变化限制范围及要求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3046"/>
        <w:gridCol w:w="1350"/>
        <w:gridCol w:w="2980"/>
        <w:gridCol w:w="1380"/>
      </w:tblGrid>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序号</w:t>
            </w:r>
          </w:p>
        </w:tc>
        <w:tc>
          <w:tcPr>
            <w:tcW w:w="1590" w:type="pct"/>
            <w:tcBorders>
              <w:top w:val="single" w:sz="4" w:space="0" w:color="auto"/>
              <w:left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项目</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变化情形</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变化幅度</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检查方法</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w:t>
            </w:r>
          </w:p>
        </w:tc>
        <w:tc>
          <w:tcPr>
            <w:tcW w:w="1590" w:type="pct"/>
            <w:tcBorders>
              <w:top w:val="single" w:sz="4" w:space="0" w:color="auto"/>
              <w:left w:val="single" w:sz="4" w:space="0" w:color="auto"/>
              <w:bottom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型号规格</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不允许变化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pacing w:val="-10"/>
                <w:sz w:val="18"/>
                <w:szCs w:val="18"/>
              </w:rPr>
            </w:pPr>
            <w:r>
              <w:rPr>
                <w:rFonts w:ascii="宋体" w:hAnsi="宋体" w:hint="eastAsia"/>
                <w:spacing w:val="-10"/>
                <w:sz w:val="18"/>
                <w:szCs w:val="18"/>
              </w:rPr>
              <w:t>/</w:t>
            </w:r>
          </w:p>
        </w:tc>
      </w:tr>
      <w:tr w:rsidR="001C5D91">
        <w:trPr>
          <w:trHeight w:val="143"/>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2</w:t>
            </w:r>
          </w:p>
        </w:tc>
        <w:tc>
          <w:tcPr>
            <w:tcW w:w="1590" w:type="pct"/>
            <w:tcBorders>
              <w:left w:val="single" w:sz="4" w:space="0" w:color="auto"/>
              <w:right w:val="single" w:sz="4" w:space="0" w:color="auto"/>
            </w:tcBorders>
            <w:vAlign w:val="center"/>
          </w:tcPr>
          <w:p w:rsidR="001C5D91" w:rsidRDefault="00233E4B">
            <w:pPr>
              <w:widowControl/>
              <w:autoSpaceDE w:val="0"/>
              <w:autoSpaceDN w:val="0"/>
              <w:jc w:val="left"/>
              <w:rPr>
                <w:rFonts w:ascii="宋体" w:hAnsi="宋体"/>
                <w:kern w:val="0"/>
                <w:sz w:val="18"/>
                <w:szCs w:val="18"/>
              </w:rPr>
            </w:pPr>
            <w:r>
              <w:rPr>
                <w:rFonts w:ascii="宋体" w:hAnsi="宋体" w:hint="eastAsia"/>
                <w:kern w:val="0"/>
                <w:sz w:val="18"/>
                <w:szCs w:val="18"/>
              </w:rPr>
              <w:t>运输畜禽种类</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不允许变化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autoSpaceDE w:val="0"/>
              <w:autoSpaceDN w:val="0"/>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spacing w:val="-10"/>
                <w:kern w:val="0"/>
                <w:sz w:val="18"/>
                <w:szCs w:val="18"/>
              </w:rPr>
              <w:t>/</w:t>
            </w:r>
          </w:p>
        </w:tc>
      </w:tr>
      <w:tr w:rsidR="001C5D91">
        <w:trPr>
          <w:trHeight w:val="143"/>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3</w:t>
            </w:r>
          </w:p>
        </w:tc>
        <w:tc>
          <w:tcPr>
            <w:tcW w:w="1590" w:type="pct"/>
            <w:tcBorders>
              <w:left w:val="single" w:sz="4" w:space="0" w:color="auto"/>
              <w:right w:val="single" w:sz="4" w:space="0" w:color="auto"/>
            </w:tcBorders>
            <w:vAlign w:val="center"/>
          </w:tcPr>
          <w:p w:rsidR="001C5D91" w:rsidRDefault="00233E4B">
            <w:pPr>
              <w:pStyle w:val="afff0"/>
              <w:ind w:leftChars="-165" w:left="-346" w:firstLine="360"/>
              <w:jc w:val="left"/>
              <w:rPr>
                <w:rFonts w:hAnsi="宋体"/>
                <w:sz w:val="18"/>
                <w:szCs w:val="18"/>
              </w:rPr>
            </w:pPr>
            <w:r>
              <w:rPr>
                <w:rFonts w:hint="eastAsia"/>
                <w:sz w:val="18"/>
              </w:rPr>
              <w:t>畜禽运输货厢容积</w:t>
            </w:r>
          </w:p>
        </w:tc>
        <w:tc>
          <w:tcPr>
            <w:tcW w:w="1350" w:type="dxa"/>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kern w:val="0"/>
                <w:sz w:val="18"/>
                <w:szCs w:val="18"/>
              </w:rPr>
              <w:t>允许变化</w:t>
            </w:r>
          </w:p>
        </w:tc>
        <w:tc>
          <w:tcPr>
            <w:tcW w:w="2980" w:type="dxa"/>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kern w:val="0"/>
                <w:sz w:val="18"/>
                <w:szCs w:val="18"/>
              </w:rPr>
              <w:t>允许变大（变化幅度为20%）</w:t>
            </w:r>
          </w:p>
        </w:tc>
        <w:tc>
          <w:tcPr>
            <w:tcW w:w="1382" w:type="dxa"/>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pacing w:val="-10"/>
                <w:kern w:val="0"/>
                <w:sz w:val="18"/>
                <w:szCs w:val="18"/>
              </w:rPr>
            </w:pPr>
            <w:r>
              <w:rPr>
                <w:rFonts w:ascii="宋体" w:hAnsi="宋体" w:hint="eastAsia"/>
                <w:sz w:val="18"/>
                <w:szCs w:val="18"/>
              </w:rPr>
              <w:t>测量</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4</w:t>
            </w:r>
          </w:p>
        </w:tc>
        <w:tc>
          <w:tcPr>
            <w:tcW w:w="1590" w:type="pct"/>
            <w:tcBorders>
              <w:left w:val="single" w:sz="4" w:space="0" w:color="auto"/>
              <w:right w:val="single" w:sz="4" w:space="0" w:color="auto"/>
            </w:tcBorders>
            <w:vAlign w:val="center"/>
          </w:tcPr>
          <w:p w:rsidR="001C5D91" w:rsidRDefault="00233E4B">
            <w:pPr>
              <w:widowControl/>
              <w:autoSpaceDE w:val="0"/>
              <w:autoSpaceDN w:val="0"/>
              <w:jc w:val="left"/>
              <w:rPr>
                <w:rFonts w:ascii="宋体" w:hAnsi="宋体"/>
                <w:kern w:val="0"/>
                <w:sz w:val="18"/>
                <w:szCs w:val="18"/>
              </w:rPr>
            </w:pPr>
            <w:r>
              <w:rPr>
                <w:rFonts w:ascii="宋体" w:hAnsi="宋体" w:hint="eastAsia"/>
                <w:kern w:val="0"/>
                <w:sz w:val="18"/>
                <w:szCs w:val="18"/>
              </w:rPr>
              <w:t>货厢外形尺寸（长×宽×高）</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变化幅度为5</w:t>
            </w: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测量</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5</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货厢内运输畜禽层数</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目测</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6</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尾板尺寸（长×宽）（适用时）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变化幅度为5</w:t>
            </w: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测量</w:t>
            </w:r>
          </w:p>
        </w:tc>
      </w:tr>
      <w:tr w:rsidR="001C5D91">
        <w:trPr>
          <w:trHeight w:val="58"/>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7</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尾板额定载质量（适用时）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变化幅度为5</w:t>
            </w: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测量</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8</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尾板提升高度（适用时）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测量</w:t>
            </w:r>
          </w:p>
        </w:tc>
      </w:tr>
      <w:tr w:rsidR="001C5D91">
        <w:trPr>
          <w:trHeight w:val="58"/>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9</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尾板升降用电机功率（适用时）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核对电机铭牌</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10</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畜禽福利用水箱容积（适用时）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测量</w:t>
            </w:r>
          </w:p>
        </w:tc>
      </w:tr>
      <w:tr w:rsidR="001C5D91">
        <w:trPr>
          <w:trHeight w:val="58"/>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11</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饮水器数量（适用时）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允许变多</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目测</w:t>
            </w:r>
          </w:p>
        </w:tc>
      </w:tr>
      <w:tr w:rsidR="001C5D91">
        <w:trPr>
          <w:trHeight w:val="319"/>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12</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进气风机功率（适用时）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核对铭牌</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13</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排气风机功率（适用时）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核对铭牌</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14</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空气系统过滤等级（适用时）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允许等级变高</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15</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加热系统型式（适用时）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不允许变化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16</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加热系统功率（适用时）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w:t>
            </w:r>
          </w:p>
        </w:tc>
      </w:tr>
      <w:tr w:rsidR="001C5D91">
        <w:trPr>
          <w:trHeight w:val="159"/>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17</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降温系统型式（适用时）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不允许变化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18</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空调制冷功率（适用时）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w:t>
            </w:r>
          </w:p>
        </w:tc>
      </w:tr>
      <w:tr w:rsidR="001C5D91">
        <w:trPr>
          <w:trHeight w:val="197"/>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19</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加湿装置型式（适用时）</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不允许变化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20</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温湿度传感器数量</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允许数量变多</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目测</w:t>
            </w:r>
          </w:p>
        </w:tc>
      </w:tr>
      <w:tr w:rsidR="001C5D91">
        <w:trPr>
          <w:trHeight w:val="235"/>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21</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摄像头数量</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允许数量变多</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目测</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22</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车载监控终端尺寸及像素</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允许像素变大</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核对铭牌</w:t>
            </w:r>
          </w:p>
        </w:tc>
      </w:tr>
      <w:tr w:rsidR="001C5D91">
        <w:trPr>
          <w:trHeight w:val="274"/>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23</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GNSS接收机定位精度</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w:t>
            </w:r>
            <w:r>
              <w:rPr>
                <w:rFonts w:ascii="宋体" w:hAnsi="宋体" w:hint="eastAsia"/>
                <w:sz w:val="18"/>
                <w:szCs w:val="18"/>
              </w:rPr>
              <w:t>精度</w:t>
            </w:r>
            <w:r>
              <w:rPr>
                <w:rFonts w:ascii="宋体" w:hAnsi="宋体" w:hint="eastAsia"/>
                <w:kern w:val="0"/>
                <w:sz w:val="18"/>
                <w:szCs w:val="18"/>
              </w:rPr>
              <w:t>变高</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核对</w:t>
            </w:r>
          </w:p>
        </w:tc>
      </w:tr>
      <w:tr w:rsidR="001C5D91">
        <w:trPr>
          <w:trHeight w:val="340"/>
        </w:trPr>
        <w:tc>
          <w:tcPr>
            <w:tcW w:w="425" w:type="pct"/>
            <w:tcBorders>
              <w:top w:val="single" w:sz="4" w:space="0" w:color="auto"/>
              <w:left w:val="single" w:sz="4" w:space="0" w:color="auto"/>
              <w:bottom w:val="single" w:sz="4" w:space="0" w:color="auto"/>
              <w:right w:val="single" w:sz="4" w:space="0" w:color="auto"/>
            </w:tcBorders>
            <w:vAlign w:val="center"/>
          </w:tcPr>
          <w:p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24</w:t>
            </w:r>
          </w:p>
        </w:tc>
        <w:tc>
          <w:tcPr>
            <w:tcW w:w="1590" w:type="pct"/>
            <w:tcBorders>
              <w:left w:val="single" w:sz="4" w:space="0" w:color="auto"/>
              <w:right w:val="single" w:sz="4" w:space="0" w:color="auto"/>
            </w:tcBorders>
            <w:vAlign w:val="center"/>
          </w:tcPr>
          <w:p w:rsidR="001C5D91" w:rsidRDefault="00233E4B">
            <w:pPr>
              <w:jc w:val="left"/>
              <w:rPr>
                <w:rFonts w:ascii="宋体" w:hAnsi="宋体"/>
                <w:sz w:val="18"/>
                <w:szCs w:val="18"/>
              </w:rPr>
            </w:pPr>
            <w:r>
              <w:rPr>
                <w:rFonts w:ascii="宋体" w:hAnsi="宋体" w:hint="eastAsia"/>
                <w:sz w:val="18"/>
                <w:szCs w:val="18"/>
              </w:rPr>
              <w:t>发电机组型号规格</w:t>
            </w:r>
          </w:p>
        </w:tc>
        <w:tc>
          <w:tcPr>
            <w:tcW w:w="705"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hint="eastAsia"/>
                <w:kern w:val="0"/>
                <w:sz w:val="18"/>
                <w:szCs w:val="18"/>
              </w:rPr>
              <w:t>允许变化</w:t>
            </w:r>
          </w:p>
        </w:tc>
        <w:tc>
          <w:tcPr>
            <w:tcW w:w="1556"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kern w:val="0"/>
                <w:sz w:val="18"/>
                <w:szCs w:val="18"/>
              </w:rPr>
            </w:pPr>
            <w:r>
              <w:rPr>
                <w:rFonts w:ascii="宋体" w:hAnsi="宋体"/>
                <w:kern w:val="0"/>
                <w:sz w:val="18"/>
                <w:szCs w:val="18"/>
              </w:rPr>
              <w:t>功率相同的可以变化</w:t>
            </w:r>
          </w:p>
        </w:tc>
        <w:tc>
          <w:tcPr>
            <w:tcW w:w="721" w:type="pct"/>
            <w:tcBorders>
              <w:top w:val="single" w:sz="4" w:space="0" w:color="auto"/>
              <w:left w:val="single" w:sz="4" w:space="0" w:color="auto"/>
              <w:bottom w:val="single" w:sz="4" w:space="0" w:color="auto"/>
              <w:right w:val="single" w:sz="4" w:space="0" w:color="auto"/>
            </w:tcBorders>
            <w:vAlign w:val="center"/>
          </w:tcPr>
          <w:p w:rsidR="001C5D91" w:rsidRDefault="00233E4B">
            <w:pPr>
              <w:jc w:val="center"/>
              <w:rPr>
                <w:rFonts w:ascii="宋体" w:hAnsi="宋体"/>
                <w:sz w:val="18"/>
                <w:szCs w:val="18"/>
              </w:rPr>
            </w:pPr>
            <w:r>
              <w:rPr>
                <w:rFonts w:ascii="宋体" w:hAnsi="宋体" w:hint="eastAsia"/>
                <w:sz w:val="18"/>
                <w:szCs w:val="18"/>
              </w:rPr>
              <w:t>核对铭牌</w:t>
            </w:r>
          </w:p>
        </w:tc>
      </w:tr>
    </w:tbl>
    <w:p w:rsidR="001C5D91" w:rsidRDefault="00233E4B">
      <w:pPr>
        <w:pStyle w:val="af"/>
        <w:ind w:left="0" w:firstLine="0"/>
        <w:outlineLvl w:val="9"/>
        <w:rPr>
          <w:rFonts w:ascii="宋体" w:eastAsia="宋体" w:hAnsi="宋体"/>
        </w:rPr>
      </w:pPr>
      <w:bookmarkStart w:id="609" w:name="_Toc448954864"/>
      <w:bookmarkStart w:id="610" w:name="_Toc528940222"/>
      <w:bookmarkStart w:id="611" w:name="_Toc48296490"/>
      <w:bookmarkStart w:id="612" w:name="_Toc48296771"/>
      <w:bookmarkStart w:id="613" w:name="_Toc48296745"/>
      <w:bookmarkStart w:id="614" w:name="_Toc48307280"/>
      <w:bookmarkStart w:id="615" w:name="_Toc448245088"/>
      <w:bookmarkStart w:id="616" w:name="_Toc448407760"/>
      <w:bookmarkStart w:id="617" w:name="_Toc448088097"/>
      <w:bookmarkStart w:id="618" w:name="_Toc448245249"/>
      <w:bookmarkStart w:id="619" w:name="_Toc452642528"/>
      <w:bookmarkStart w:id="620" w:name="_Toc447992040"/>
      <w:bookmarkStart w:id="621" w:name="_Toc448245367"/>
      <w:bookmarkStart w:id="622" w:name="_Toc452642457"/>
      <w:bookmarkStart w:id="623" w:name="_Toc447895491"/>
      <w:bookmarkStart w:id="624" w:name="_Toc452885943"/>
      <w:bookmarkStart w:id="625" w:name="_Toc448483905"/>
      <w:bookmarkStart w:id="626" w:name="_Toc446602038"/>
      <w:bookmarkStart w:id="627" w:name="_Toc450118318"/>
      <w:bookmarkStart w:id="628" w:name="_Toc448954861"/>
      <w:bookmarkStart w:id="629" w:name="_Toc452885945"/>
      <w:bookmarkStart w:id="630" w:name="_Toc448407763"/>
      <w:bookmarkStart w:id="631" w:name="_Toc446602041"/>
      <w:bookmarkEnd w:id="609"/>
      <w:r>
        <w:rPr>
          <w:rFonts w:ascii="宋体" w:eastAsia="宋体" w:hAnsi="宋体" w:hint="eastAsia"/>
        </w:rPr>
        <w:t>产品结构和特征参数的变化符合表</w:t>
      </w:r>
      <w:r>
        <w:rPr>
          <w:rFonts w:ascii="宋体" w:eastAsia="宋体" w:hAnsi="宋体"/>
        </w:rPr>
        <w:t>5</w:t>
      </w:r>
      <w:r>
        <w:rPr>
          <w:rFonts w:ascii="宋体" w:eastAsia="宋体" w:hAnsi="宋体" w:hint="eastAsia"/>
        </w:rPr>
        <w:t>要求的，企业自主变更并保存变更批准文件。</w:t>
      </w:r>
      <w:bookmarkEnd w:id="610"/>
      <w:bookmarkEnd w:id="611"/>
      <w:bookmarkEnd w:id="612"/>
      <w:bookmarkEnd w:id="613"/>
      <w:bookmarkEnd w:id="614"/>
    </w:p>
    <w:p w:rsidR="001C5D91" w:rsidRDefault="00233E4B">
      <w:pPr>
        <w:pStyle w:val="af"/>
        <w:ind w:left="0" w:firstLine="0"/>
        <w:outlineLvl w:val="9"/>
        <w:rPr>
          <w:rFonts w:ascii="宋体" w:eastAsia="宋体" w:hAnsi="宋体"/>
        </w:rPr>
      </w:pPr>
      <w:bookmarkStart w:id="632" w:name="_Toc48296746"/>
      <w:bookmarkStart w:id="633" w:name="_Toc48307281"/>
      <w:bookmarkStart w:id="634" w:name="_Toc48296772"/>
      <w:bookmarkStart w:id="635" w:name="_Toc528940223"/>
      <w:bookmarkStart w:id="636" w:name="_Toc48296491"/>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Pr>
          <w:rFonts w:ascii="宋体" w:eastAsia="宋体" w:hAnsi="宋体" w:hint="eastAsia"/>
        </w:rPr>
        <w:t>未列入表</w:t>
      </w:r>
      <w:r>
        <w:rPr>
          <w:rFonts w:ascii="宋体" w:eastAsia="宋体" w:hAnsi="宋体"/>
        </w:rPr>
        <w:t>5</w:t>
      </w:r>
      <w:r>
        <w:rPr>
          <w:rFonts w:ascii="宋体" w:eastAsia="宋体" w:hAnsi="宋体" w:hint="eastAsia"/>
        </w:rPr>
        <w:t>中的产品结构和特征参数，企业自主变更。</w:t>
      </w:r>
      <w:bookmarkEnd w:id="632"/>
      <w:bookmarkEnd w:id="633"/>
      <w:bookmarkEnd w:id="634"/>
      <w:bookmarkEnd w:id="635"/>
      <w:bookmarkEnd w:id="636"/>
    </w:p>
    <w:p w:rsidR="001C5D91" w:rsidRDefault="00233E4B">
      <w:pPr>
        <w:pStyle w:val="af"/>
        <w:ind w:left="0" w:firstLine="0"/>
        <w:outlineLvl w:val="9"/>
        <w:rPr>
          <w:rFonts w:ascii="宋体" w:eastAsia="宋体" w:hAnsi="宋体"/>
        </w:rPr>
        <w:sectPr w:rsidR="001C5D91">
          <w:footerReference w:type="even" r:id="rId37"/>
          <w:headerReference w:type="first" r:id="rId38"/>
          <w:footerReference w:type="first" r:id="rId39"/>
          <w:pgSz w:w="11907" w:h="16839"/>
          <w:pgMar w:top="1418" w:right="1134" w:bottom="1134" w:left="1418" w:header="1021" w:footer="1021" w:gutter="0"/>
          <w:pgNumType w:start="1"/>
          <w:cols w:space="720"/>
          <w:titlePg/>
          <w:docGrid w:type="linesAndChars" w:linePitch="312"/>
        </w:sectPr>
      </w:pPr>
      <w:bookmarkStart w:id="637" w:name="_Toc528940224"/>
      <w:bookmarkStart w:id="638" w:name="_Toc48296773"/>
      <w:bookmarkStart w:id="639" w:name="_Toc48296492"/>
      <w:bookmarkStart w:id="640" w:name="_Toc452885944"/>
      <w:bookmarkStart w:id="641" w:name="_Toc48307282"/>
      <w:bookmarkStart w:id="642" w:name="_Toc452449050"/>
      <w:bookmarkStart w:id="643" w:name="_Toc48296747"/>
      <w:r>
        <w:rPr>
          <w:rFonts w:ascii="宋体" w:eastAsia="宋体" w:hAnsi="宋体" w:hint="eastAsia"/>
        </w:rPr>
        <w:t>因执行国家法律法规提出的新要求或强制性标准新要求而造成产品结构和特征参数变化，与表5要求不一致的，应申报变更确认。</w:t>
      </w:r>
      <w:bookmarkEnd w:id="637"/>
      <w:bookmarkEnd w:id="638"/>
      <w:bookmarkEnd w:id="639"/>
      <w:bookmarkEnd w:id="640"/>
      <w:bookmarkEnd w:id="641"/>
      <w:bookmarkEnd w:id="642"/>
      <w:bookmarkEnd w:id="643"/>
    </w:p>
    <w:p w:rsidR="001C5D91" w:rsidRDefault="00233E4B" w:rsidP="004B6852">
      <w:pPr>
        <w:pStyle w:val="a6"/>
        <w:numPr>
          <w:ilvl w:val="0"/>
          <w:numId w:val="0"/>
        </w:numPr>
        <w:spacing w:beforeLines="50" w:afterLines="50"/>
      </w:pPr>
      <w:bookmarkStart w:id="644" w:name="_Toc226947831"/>
      <w:bookmarkStart w:id="645" w:name="_Toc48307283"/>
      <w:bookmarkEnd w:id="579"/>
      <w:bookmarkEnd w:id="580"/>
      <w:bookmarkEnd w:id="581"/>
      <w:bookmarkEnd w:id="582"/>
      <w:bookmarkEnd w:id="583"/>
      <w:bookmarkEnd w:id="584"/>
      <w:bookmarkEnd w:id="629"/>
      <w:bookmarkEnd w:id="630"/>
      <w:bookmarkEnd w:id="631"/>
      <w:bookmarkEnd w:id="644"/>
      <w:r>
        <w:rPr>
          <w:rFonts w:hint="eastAsia"/>
        </w:rPr>
        <w:lastRenderedPageBreak/>
        <w:t>附  录  A</w:t>
      </w:r>
      <w:r>
        <w:br/>
      </w:r>
      <w:r>
        <w:rPr>
          <w:rFonts w:hint="eastAsia"/>
        </w:rPr>
        <w:t>（规范性附录）</w:t>
      </w:r>
      <w:r>
        <w:br/>
      </w:r>
      <w:r>
        <w:rPr>
          <w:rFonts w:hint="eastAsia"/>
        </w:rPr>
        <w:t>表A.1</w:t>
      </w:r>
      <w:r>
        <w:t xml:space="preserve"> </w:t>
      </w:r>
      <w:r>
        <w:rPr>
          <w:rFonts w:hint="eastAsia"/>
        </w:rPr>
        <w:t>产品规格表</w:t>
      </w:r>
      <w:bookmarkEnd w:id="645"/>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3480"/>
        <w:gridCol w:w="1431"/>
        <w:gridCol w:w="3834"/>
      </w:tblGrid>
      <w:tr w:rsidR="001C5D91">
        <w:trPr>
          <w:trHeight w:val="394"/>
        </w:trPr>
        <w:tc>
          <w:tcPr>
            <w:tcW w:w="479"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序号</w:t>
            </w:r>
          </w:p>
        </w:tc>
        <w:tc>
          <w:tcPr>
            <w:tcW w:w="1798"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项目</w:t>
            </w:r>
          </w:p>
        </w:tc>
        <w:tc>
          <w:tcPr>
            <w:tcW w:w="740"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单位</w:t>
            </w:r>
          </w:p>
        </w:tc>
        <w:tc>
          <w:tcPr>
            <w:tcW w:w="1981"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规格</w:t>
            </w: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型号规格</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w:t>
            </w:r>
          </w:p>
        </w:tc>
        <w:tc>
          <w:tcPr>
            <w:tcW w:w="1798" w:type="pct"/>
            <w:vAlign w:val="center"/>
          </w:tcPr>
          <w:p w:rsidR="001C5D91" w:rsidRDefault="00233E4B">
            <w:pPr>
              <w:pStyle w:val="afff0"/>
              <w:ind w:leftChars="-165" w:left="-346" w:firstLine="360"/>
              <w:jc w:val="left"/>
              <w:rPr>
                <w:rFonts w:hAnsi="宋体"/>
                <w:sz w:val="18"/>
                <w:szCs w:val="18"/>
              </w:rPr>
            </w:pPr>
            <w:r>
              <w:rPr>
                <w:rFonts w:hint="eastAsia"/>
                <w:sz w:val="18"/>
              </w:rPr>
              <w:t>畜禽运输货厢容积</w:t>
            </w:r>
          </w:p>
        </w:tc>
        <w:tc>
          <w:tcPr>
            <w:tcW w:w="740" w:type="pct"/>
            <w:vAlign w:val="center"/>
          </w:tcPr>
          <w:p w:rsidR="001C5D91" w:rsidRDefault="00233E4B">
            <w:pPr>
              <w:pStyle w:val="afff0"/>
              <w:ind w:firstLineChars="0" w:firstLine="0"/>
              <w:jc w:val="center"/>
              <w:rPr>
                <w:rFonts w:hAnsi="宋体"/>
                <w:sz w:val="18"/>
                <w:szCs w:val="18"/>
              </w:rPr>
            </w:pPr>
            <w:r>
              <w:rPr>
                <w:rFonts w:hint="eastAsia"/>
              </w:rPr>
              <w:t>m</w:t>
            </w:r>
            <w:r>
              <w:rPr>
                <w:rFonts w:hAnsi="宋体" w:hint="eastAsia"/>
                <w:vertAlign w:val="superscript"/>
              </w:rPr>
              <w:t>3</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3</w:t>
            </w:r>
          </w:p>
        </w:tc>
        <w:tc>
          <w:tcPr>
            <w:tcW w:w="1798" w:type="pct"/>
            <w:vAlign w:val="center"/>
          </w:tcPr>
          <w:p w:rsidR="001C5D91" w:rsidRDefault="00233E4B">
            <w:pPr>
              <w:widowControl/>
              <w:autoSpaceDE w:val="0"/>
              <w:autoSpaceDN w:val="0"/>
              <w:jc w:val="left"/>
              <w:rPr>
                <w:rFonts w:ascii="宋体" w:hAnsi="宋体"/>
                <w:kern w:val="0"/>
                <w:sz w:val="18"/>
                <w:szCs w:val="18"/>
              </w:rPr>
            </w:pPr>
            <w:r>
              <w:rPr>
                <w:rFonts w:ascii="宋体" w:hAnsi="宋体" w:hint="eastAsia"/>
                <w:kern w:val="0"/>
                <w:sz w:val="18"/>
                <w:szCs w:val="18"/>
              </w:rPr>
              <w:t>货厢外形尺寸（长×宽×高）</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mm</w:t>
            </w:r>
          </w:p>
        </w:tc>
        <w:tc>
          <w:tcPr>
            <w:tcW w:w="1981" w:type="pct"/>
            <w:vAlign w:val="center"/>
          </w:tcPr>
          <w:p w:rsidR="001C5D91" w:rsidRDefault="001C5D91">
            <w:pPr>
              <w:widowControl/>
              <w:autoSpaceDE w:val="0"/>
              <w:autoSpaceDN w:val="0"/>
              <w:jc w:val="left"/>
              <w:rPr>
                <w:rFonts w:ascii="宋体" w:hAnsi="宋体"/>
                <w:kern w:val="0"/>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4</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货厢内运输畜禽层数</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层</w:t>
            </w:r>
          </w:p>
        </w:tc>
        <w:tc>
          <w:tcPr>
            <w:tcW w:w="1981" w:type="pct"/>
            <w:vAlign w:val="center"/>
          </w:tcPr>
          <w:p w:rsidR="001C5D91" w:rsidRDefault="001C5D91">
            <w:pPr>
              <w:widowControl/>
              <w:autoSpaceDE w:val="0"/>
              <w:autoSpaceDN w:val="0"/>
              <w:jc w:val="left"/>
              <w:rPr>
                <w:rFonts w:ascii="宋体" w:hAnsi="宋体"/>
                <w:kern w:val="0"/>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5</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尾板尺寸（长×宽）</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mm</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6</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尾板额定</w:t>
            </w:r>
            <w:proofErr w:type="gramStart"/>
            <w:r>
              <w:rPr>
                <w:rFonts w:ascii="宋体" w:hAnsi="宋体" w:hint="eastAsia"/>
                <w:sz w:val="18"/>
                <w:szCs w:val="18"/>
              </w:rPr>
              <w:t>载质量</w:t>
            </w:r>
            <w:proofErr w:type="gramEnd"/>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kg</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7</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尾板提升高度</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mm</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8</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尾板升降用电机功率</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kW</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9</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畜禽用水箱容积</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L</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10</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饮水器数量</w:t>
            </w:r>
          </w:p>
        </w:tc>
        <w:tc>
          <w:tcPr>
            <w:tcW w:w="740" w:type="pct"/>
            <w:vAlign w:val="center"/>
          </w:tcPr>
          <w:p w:rsidR="001C5D91" w:rsidRDefault="00233E4B">
            <w:pPr>
              <w:jc w:val="center"/>
              <w:rPr>
                <w:rFonts w:ascii="宋体" w:hAnsi="宋体"/>
                <w:sz w:val="18"/>
                <w:szCs w:val="18"/>
              </w:rPr>
            </w:pPr>
            <w:proofErr w:type="gramStart"/>
            <w:r>
              <w:rPr>
                <w:rFonts w:ascii="宋体" w:hAnsi="宋体" w:hint="eastAsia"/>
                <w:sz w:val="18"/>
                <w:szCs w:val="18"/>
              </w:rPr>
              <w:t>个</w:t>
            </w:r>
            <w:proofErr w:type="gramEnd"/>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11</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进气风机功率</w:t>
            </w:r>
          </w:p>
        </w:tc>
        <w:tc>
          <w:tcPr>
            <w:tcW w:w="740" w:type="pct"/>
            <w:vAlign w:val="center"/>
          </w:tcPr>
          <w:p w:rsidR="001C5D91" w:rsidRDefault="00233E4B">
            <w:pPr>
              <w:jc w:val="center"/>
              <w:rPr>
                <w:rFonts w:ascii="宋体" w:hAnsi="宋体"/>
                <w:sz w:val="18"/>
                <w:szCs w:val="18"/>
              </w:rPr>
            </w:pPr>
            <w:r>
              <w:rPr>
                <w:rFonts w:ascii="宋体" w:hAnsi="宋体" w:hint="eastAsia"/>
                <w:sz w:val="18"/>
                <w:szCs w:val="18"/>
              </w:rPr>
              <w:t>kW</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14</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排气风机功率</w:t>
            </w:r>
          </w:p>
        </w:tc>
        <w:tc>
          <w:tcPr>
            <w:tcW w:w="740" w:type="pct"/>
            <w:vAlign w:val="center"/>
          </w:tcPr>
          <w:p w:rsidR="001C5D91" w:rsidRDefault="00233E4B">
            <w:pPr>
              <w:jc w:val="center"/>
              <w:rPr>
                <w:rFonts w:ascii="宋体" w:hAnsi="宋体"/>
                <w:sz w:val="18"/>
                <w:szCs w:val="18"/>
              </w:rPr>
            </w:pPr>
            <w:r>
              <w:rPr>
                <w:rFonts w:ascii="宋体" w:hAnsi="宋体" w:hint="eastAsia"/>
                <w:sz w:val="18"/>
                <w:szCs w:val="18"/>
              </w:rPr>
              <w:t>kW</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15</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空气系统过滤等级</w:t>
            </w:r>
          </w:p>
        </w:tc>
        <w:tc>
          <w:tcPr>
            <w:tcW w:w="740" w:type="pct"/>
            <w:vAlign w:val="center"/>
          </w:tcPr>
          <w:p w:rsidR="001C5D91" w:rsidRDefault="00233E4B">
            <w:pPr>
              <w:jc w:val="center"/>
              <w:rPr>
                <w:rFonts w:ascii="宋体" w:hAnsi="宋体"/>
                <w:sz w:val="18"/>
                <w:szCs w:val="18"/>
              </w:rPr>
            </w:pPr>
            <w:r>
              <w:rPr>
                <w:rFonts w:ascii="宋体" w:hAnsi="宋体" w:hint="eastAsia"/>
                <w:sz w:val="18"/>
                <w:szCs w:val="18"/>
              </w:rPr>
              <w:t>/</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16</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加热系统型式</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233E4B">
            <w:pPr>
              <w:jc w:val="left"/>
              <w:rPr>
                <w:rFonts w:ascii="宋体" w:hAnsi="宋体"/>
                <w:sz w:val="18"/>
                <w:szCs w:val="18"/>
              </w:rPr>
            </w:pPr>
            <w:r>
              <w:rPr>
                <w:rFonts w:ascii="宋体" w:hAnsi="宋体" w:hint="eastAsia"/>
                <w:iCs/>
                <w:sz w:val="18"/>
                <w:szCs w:val="18"/>
              </w:rPr>
              <w:t>□</w:t>
            </w:r>
            <w:r>
              <w:rPr>
                <w:rFonts w:ascii="宋体" w:hAnsi="宋体" w:hint="eastAsia"/>
                <w:sz w:val="18"/>
                <w:szCs w:val="18"/>
              </w:rPr>
              <w:t>燃油水暖加热  □燃气热风炉  □空调</w:t>
            </w: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17</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加热系统功率</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kW</w:t>
            </w:r>
          </w:p>
        </w:tc>
        <w:tc>
          <w:tcPr>
            <w:tcW w:w="1981" w:type="pct"/>
            <w:vAlign w:val="center"/>
          </w:tcPr>
          <w:p w:rsidR="001C5D91" w:rsidRDefault="001C5D91">
            <w:pPr>
              <w:jc w:val="left"/>
              <w:rPr>
                <w:rFonts w:ascii="宋体" w:hAnsi="宋体"/>
                <w:iCs/>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18</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降温系统型式</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233E4B">
            <w:pPr>
              <w:jc w:val="left"/>
              <w:rPr>
                <w:rFonts w:ascii="宋体" w:hAnsi="宋体"/>
                <w:sz w:val="18"/>
                <w:szCs w:val="18"/>
              </w:rPr>
            </w:pPr>
            <w:r>
              <w:rPr>
                <w:rFonts w:ascii="宋体" w:hAnsi="宋体" w:hint="eastAsia"/>
                <w:sz w:val="18"/>
                <w:szCs w:val="18"/>
              </w:rPr>
              <w:t>□喷淋降温      □喷雾降温    □空调</w:t>
            </w: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19</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空调制冷功率</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kW</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20</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加湿装置型式</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233E4B">
            <w:pPr>
              <w:jc w:val="left"/>
              <w:rPr>
                <w:rFonts w:ascii="宋体" w:hAnsi="宋体"/>
                <w:sz w:val="18"/>
                <w:szCs w:val="18"/>
              </w:rPr>
            </w:pPr>
            <w:r>
              <w:rPr>
                <w:rFonts w:ascii="宋体" w:hAnsi="宋体" w:hint="eastAsia"/>
                <w:sz w:val="18"/>
                <w:szCs w:val="18"/>
              </w:rPr>
              <w:t>□喷雾加湿      □超声波加湿  □其他</w:t>
            </w: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21</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温湿度传感器数量</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22</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摄像头数量</w:t>
            </w:r>
          </w:p>
        </w:tc>
        <w:tc>
          <w:tcPr>
            <w:tcW w:w="740" w:type="pct"/>
            <w:vAlign w:val="center"/>
          </w:tcPr>
          <w:p w:rsidR="001C5D91" w:rsidRDefault="00233E4B">
            <w:pPr>
              <w:autoSpaceDE w:val="0"/>
              <w:autoSpaceDN w:val="0"/>
              <w:jc w:val="center"/>
              <w:rPr>
                <w:rFonts w:ascii="宋体" w:hAnsi="宋体"/>
                <w:kern w:val="0"/>
                <w:sz w:val="18"/>
                <w:szCs w:val="18"/>
              </w:rPr>
            </w:pPr>
            <w:proofErr w:type="gramStart"/>
            <w:r>
              <w:rPr>
                <w:rFonts w:ascii="宋体" w:hAnsi="宋体" w:hint="eastAsia"/>
                <w:kern w:val="0"/>
                <w:sz w:val="18"/>
                <w:szCs w:val="18"/>
              </w:rPr>
              <w:t>个</w:t>
            </w:r>
            <w:proofErr w:type="gramEnd"/>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23</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视频监控终端尺寸及像素</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24</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GNSS接收机定位精度</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1C5D91">
            <w:pPr>
              <w:jc w:val="left"/>
              <w:rPr>
                <w:rFonts w:ascii="宋体" w:hAnsi="宋体"/>
                <w:sz w:val="18"/>
                <w:szCs w:val="18"/>
              </w:rPr>
            </w:pPr>
          </w:p>
        </w:tc>
      </w:tr>
      <w:tr w:rsidR="001C5D91">
        <w:trPr>
          <w:trHeight w:val="394"/>
        </w:trPr>
        <w:tc>
          <w:tcPr>
            <w:tcW w:w="479"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25</w:t>
            </w:r>
          </w:p>
        </w:tc>
        <w:tc>
          <w:tcPr>
            <w:tcW w:w="1798" w:type="pct"/>
            <w:vAlign w:val="center"/>
          </w:tcPr>
          <w:p w:rsidR="001C5D91" w:rsidRDefault="00233E4B">
            <w:pPr>
              <w:jc w:val="left"/>
              <w:rPr>
                <w:rFonts w:ascii="宋体" w:hAnsi="宋体"/>
                <w:sz w:val="18"/>
                <w:szCs w:val="18"/>
              </w:rPr>
            </w:pPr>
            <w:r>
              <w:rPr>
                <w:rFonts w:ascii="宋体" w:hAnsi="宋体" w:hint="eastAsia"/>
                <w:sz w:val="18"/>
                <w:szCs w:val="18"/>
              </w:rPr>
              <w:t>发电机组型号规格</w:t>
            </w:r>
          </w:p>
        </w:tc>
        <w:tc>
          <w:tcPr>
            <w:tcW w:w="740" w:type="pct"/>
            <w:vAlign w:val="center"/>
          </w:tcPr>
          <w:p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1" w:type="pct"/>
            <w:vAlign w:val="center"/>
          </w:tcPr>
          <w:p w:rsidR="001C5D91" w:rsidRDefault="001C5D91">
            <w:pPr>
              <w:jc w:val="left"/>
              <w:rPr>
                <w:rFonts w:ascii="宋体" w:hAnsi="宋体"/>
                <w:sz w:val="18"/>
                <w:szCs w:val="18"/>
              </w:rPr>
            </w:pPr>
          </w:p>
        </w:tc>
      </w:tr>
    </w:tbl>
    <w:p w:rsidR="001C5D91" w:rsidRDefault="001C5D91">
      <w:pPr>
        <w:pStyle w:val="afff0"/>
        <w:ind w:firstLineChars="0" w:firstLine="0"/>
        <w:rPr>
          <w:rFonts w:ascii="黑体" w:eastAsia="黑体"/>
        </w:rPr>
      </w:pPr>
    </w:p>
    <w:p w:rsidR="001C5D91" w:rsidRDefault="001C5D91">
      <w:pPr>
        <w:rPr>
          <w:rFonts w:ascii="宋体" w:hAnsi="宋体"/>
          <w:szCs w:val="21"/>
        </w:rPr>
      </w:pPr>
      <w:bookmarkStart w:id="646" w:name="_Toc388951709"/>
    </w:p>
    <w:p w:rsidR="001C5D91" w:rsidRDefault="00233E4B">
      <w:pPr>
        <w:rPr>
          <w:rFonts w:ascii="宋体" w:hAnsi="宋体"/>
          <w:szCs w:val="21"/>
        </w:rPr>
      </w:pPr>
      <w:r>
        <w:rPr>
          <w:rFonts w:ascii="宋体" w:hAnsi="宋体" w:hint="eastAsia"/>
          <w:szCs w:val="21"/>
        </w:rPr>
        <w:t>企业负责人：                       （公章）                            年    月    日</w:t>
      </w:r>
    </w:p>
    <w:p w:rsidR="001C5D91" w:rsidRDefault="001C5D91">
      <w:pPr>
        <w:pStyle w:val="a6"/>
        <w:numPr>
          <w:ilvl w:val="0"/>
          <w:numId w:val="0"/>
        </w:numPr>
        <w:spacing w:before="0" w:after="0"/>
        <w:rPr>
          <w:rFonts w:ascii="宋体" w:eastAsia="宋体" w:hAnsi="宋体"/>
          <w:szCs w:val="18"/>
        </w:rPr>
      </w:pPr>
    </w:p>
    <w:bookmarkEnd w:id="646"/>
    <w:p w:rsidR="001C5D91" w:rsidRDefault="001C5D91">
      <w:pPr>
        <w:pStyle w:val="a6"/>
        <w:numPr>
          <w:ilvl w:val="0"/>
          <w:numId w:val="0"/>
        </w:numPr>
        <w:spacing w:before="0" w:after="0"/>
        <w:rPr>
          <w:rFonts w:ascii="宋体" w:eastAsia="宋体" w:hAnsi="宋体"/>
        </w:rPr>
        <w:sectPr w:rsidR="001C5D91">
          <w:footerReference w:type="first" r:id="rId40"/>
          <w:pgSz w:w="11907" w:h="16839"/>
          <w:pgMar w:top="1418" w:right="1134" w:bottom="1134" w:left="1418" w:header="1021" w:footer="1021" w:gutter="0"/>
          <w:cols w:space="720"/>
          <w:titlePg/>
          <w:docGrid w:type="linesAndChars" w:linePitch="312"/>
        </w:sectPr>
      </w:pPr>
    </w:p>
    <w:p w:rsidR="001C5D91" w:rsidRDefault="00233E4B" w:rsidP="004B6852">
      <w:pPr>
        <w:pStyle w:val="a6"/>
        <w:numPr>
          <w:ilvl w:val="0"/>
          <w:numId w:val="0"/>
        </w:numPr>
        <w:spacing w:beforeLines="50" w:after="0"/>
        <w:rPr>
          <w:rFonts w:hAnsi="宋体"/>
          <w:bCs/>
        </w:rPr>
      </w:pPr>
      <w:bookmarkStart w:id="647" w:name="_Toc48307284"/>
      <w:r>
        <w:rPr>
          <w:rFonts w:hint="eastAsia"/>
        </w:rPr>
        <w:lastRenderedPageBreak/>
        <w:t>附  录  B</w:t>
      </w:r>
      <w:r>
        <w:br/>
      </w:r>
      <w:r>
        <w:rPr>
          <w:rFonts w:hAnsi="宋体" w:hint="eastAsia"/>
          <w:bCs/>
        </w:rPr>
        <w:t>（规范性附录）</w:t>
      </w:r>
      <w:r>
        <w:rPr>
          <w:rFonts w:hAnsi="宋体"/>
          <w:bCs/>
        </w:rPr>
        <w:br/>
      </w:r>
      <w:r>
        <w:rPr>
          <w:rFonts w:hAnsi="宋体" w:hint="eastAsia"/>
          <w:bCs/>
        </w:rPr>
        <w:t>表B.1 安全性检查明细表</w:t>
      </w:r>
      <w:bookmarkEnd w:id="647"/>
    </w:p>
    <w:p w:rsidR="001C5D91" w:rsidRDefault="00233E4B" w:rsidP="004B6852">
      <w:pPr>
        <w:pStyle w:val="afff0"/>
        <w:spacing w:afterLines="50"/>
        <w:ind w:firstLineChars="0" w:firstLine="0"/>
        <w:jc w:val="center"/>
        <w:rPr>
          <w:rFonts w:ascii="黑体" w:eastAsia="黑体" w:hAnsi="宋体"/>
          <w:bCs/>
        </w:rPr>
      </w:pPr>
      <w:r>
        <w:rPr>
          <w:rFonts w:ascii="黑体" w:eastAsia="黑体" w:hAnsi="宋体" w:hint="eastAsia"/>
          <w:bCs/>
        </w:rPr>
        <w:t>安全防护、安全信息及安全装备的检查内容和要求</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
        <w:gridCol w:w="396"/>
        <w:gridCol w:w="1867"/>
        <w:gridCol w:w="5570"/>
        <w:gridCol w:w="1331"/>
      </w:tblGrid>
      <w:tr w:rsidR="001C5D91" w:rsidTr="00D750AB">
        <w:trPr>
          <w:trHeight w:val="362"/>
        </w:trPr>
        <w:tc>
          <w:tcPr>
            <w:tcW w:w="207"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序号</w:t>
            </w:r>
          </w:p>
        </w:tc>
        <w:tc>
          <w:tcPr>
            <w:tcW w:w="1184" w:type="pct"/>
            <w:gridSpan w:val="2"/>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检查项目</w:t>
            </w:r>
          </w:p>
        </w:tc>
        <w:tc>
          <w:tcPr>
            <w:tcW w:w="2913"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合格指标说明</w:t>
            </w:r>
          </w:p>
        </w:tc>
        <w:tc>
          <w:tcPr>
            <w:tcW w:w="696" w:type="pct"/>
            <w:vAlign w:val="center"/>
          </w:tcPr>
          <w:p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检查方法</w:t>
            </w:r>
          </w:p>
        </w:tc>
      </w:tr>
      <w:tr w:rsidR="00D750AB" w:rsidTr="00D750AB">
        <w:trPr>
          <w:trHeight w:val="454"/>
        </w:trPr>
        <w:tc>
          <w:tcPr>
            <w:tcW w:w="207" w:type="pct"/>
            <w:vMerge w:val="restart"/>
            <w:vAlign w:val="center"/>
          </w:tcPr>
          <w:p w:rsidR="00D750AB" w:rsidRDefault="00D750AB">
            <w:pPr>
              <w:autoSpaceDE w:val="0"/>
              <w:autoSpaceDN w:val="0"/>
              <w:jc w:val="center"/>
              <w:rPr>
                <w:rFonts w:ascii="宋体" w:hAnsi="宋体"/>
                <w:kern w:val="0"/>
                <w:sz w:val="18"/>
                <w:szCs w:val="18"/>
              </w:rPr>
            </w:pPr>
            <w:r>
              <w:rPr>
                <w:rFonts w:ascii="宋体" w:hAnsi="宋体" w:hint="eastAsia"/>
                <w:kern w:val="0"/>
                <w:sz w:val="18"/>
                <w:szCs w:val="18"/>
              </w:rPr>
              <w:t>1</w:t>
            </w:r>
          </w:p>
        </w:tc>
        <w:tc>
          <w:tcPr>
            <w:tcW w:w="207" w:type="pct"/>
            <w:vMerge w:val="restart"/>
            <w:vAlign w:val="center"/>
          </w:tcPr>
          <w:p w:rsidR="00D750AB" w:rsidRDefault="00D750AB">
            <w:pPr>
              <w:jc w:val="center"/>
              <w:rPr>
                <w:rFonts w:ascii="宋体" w:hAnsi="宋体"/>
                <w:sz w:val="18"/>
                <w:szCs w:val="18"/>
              </w:rPr>
            </w:pPr>
            <w:r>
              <w:rPr>
                <w:rFonts w:ascii="宋体" w:hAnsi="宋体" w:hint="eastAsia"/>
                <w:sz w:val="18"/>
                <w:szCs w:val="18"/>
              </w:rPr>
              <w:t>安全防护</w:t>
            </w:r>
          </w:p>
        </w:tc>
        <w:tc>
          <w:tcPr>
            <w:tcW w:w="976" w:type="pct"/>
            <w:vAlign w:val="center"/>
          </w:tcPr>
          <w:p w:rsidR="00D750AB" w:rsidRDefault="00D750AB">
            <w:pPr>
              <w:rPr>
                <w:rFonts w:ascii="宋体" w:hAnsi="宋体"/>
                <w:sz w:val="18"/>
                <w:szCs w:val="18"/>
              </w:rPr>
            </w:pPr>
            <w:r>
              <w:rPr>
                <w:rFonts w:ascii="宋体" w:hAnsi="宋体" w:hint="eastAsia"/>
                <w:sz w:val="18"/>
                <w:szCs w:val="18"/>
              </w:rPr>
              <w:t>汽车（挂车）底盘尺寸</w:t>
            </w:r>
          </w:p>
        </w:tc>
        <w:tc>
          <w:tcPr>
            <w:tcW w:w="2913" w:type="pct"/>
            <w:vAlign w:val="center"/>
          </w:tcPr>
          <w:p w:rsidR="00D750AB" w:rsidRDefault="00D750AB">
            <w:pPr>
              <w:jc w:val="left"/>
              <w:rPr>
                <w:rFonts w:ascii="宋体" w:hAnsi="宋体"/>
                <w:sz w:val="18"/>
                <w:szCs w:val="18"/>
              </w:rPr>
            </w:pPr>
            <w:r>
              <w:rPr>
                <w:rFonts w:ascii="宋体" w:hAnsi="宋体" w:hint="eastAsia"/>
                <w:sz w:val="18"/>
                <w:szCs w:val="18"/>
              </w:rPr>
              <w:t>固定在汽车二类底盘（或挂车底盘）上，总宽度不大于2550 mm,装配</w:t>
            </w:r>
            <w:proofErr w:type="gramStart"/>
            <w:r>
              <w:rPr>
                <w:rFonts w:ascii="宋体" w:hAnsi="宋体" w:hint="eastAsia"/>
                <w:sz w:val="18"/>
                <w:szCs w:val="18"/>
              </w:rPr>
              <w:t>后包括</w:t>
            </w:r>
            <w:proofErr w:type="gramEnd"/>
            <w:r>
              <w:rPr>
                <w:rFonts w:ascii="宋体" w:hAnsi="宋体" w:hint="eastAsia"/>
                <w:sz w:val="18"/>
                <w:szCs w:val="18"/>
              </w:rPr>
              <w:t>底盘高度总高度不大于4000 mm，单机车辆长度不大于12000mm，半挂车整车长度不大于13000mm。</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测量</w:t>
            </w:r>
          </w:p>
        </w:tc>
      </w:tr>
      <w:tr w:rsidR="00D750AB" w:rsidTr="00D750AB">
        <w:trPr>
          <w:trHeight w:val="454"/>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widowControl/>
              <w:autoSpaceDE w:val="0"/>
              <w:autoSpaceDN w:val="0"/>
              <w:jc w:val="left"/>
              <w:rPr>
                <w:rFonts w:ascii="宋体" w:hAnsi="宋体"/>
                <w:kern w:val="0"/>
                <w:sz w:val="18"/>
                <w:szCs w:val="18"/>
              </w:rPr>
            </w:pPr>
          </w:p>
        </w:tc>
        <w:tc>
          <w:tcPr>
            <w:tcW w:w="976" w:type="pct"/>
            <w:vAlign w:val="center"/>
          </w:tcPr>
          <w:p w:rsidR="00D750AB" w:rsidRDefault="00D750AB">
            <w:pPr>
              <w:widowControl/>
              <w:autoSpaceDE w:val="0"/>
              <w:autoSpaceDN w:val="0"/>
              <w:rPr>
                <w:rFonts w:ascii="宋体" w:hAnsi="宋体"/>
                <w:kern w:val="0"/>
                <w:sz w:val="18"/>
                <w:szCs w:val="18"/>
              </w:rPr>
            </w:pPr>
            <w:r>
              <w:rPr>
                <w:rFonts w:ascii="宋体" w:hAnsi="宋体" w:hint="eastAsia"/>
                <w:kern w:val="0"/>
                <w:sz w:val="18"/>
                <w:szCs w:val="18"/>
              </w:rPr>
              <w:t>货</w:t>
            </w:r>
            <w:proofErr w:type="gramStart"/>
            <w:r>
              <w:rPr>
                <w:rFonts w:ascii="宋体" w:hAnsi="宋体" w:hint="eastAsia"/>
                <w:kern w:val="0"/>
                <w:sz w:val="18"/>
                <w:szCs w:val="18"/>
              </w:rPr>
              <w:t>厢固定</w:t>
            </w:r>
            <w:proofErr w:type="gramEnd"/>
          </w:p>
        </w:tc>
        <w:tc>
          <w:tcPr>
            <w:tcW w:w="2913" w:type="pct"/>
            <w:vAlign w:val="center"/>
          </w:tcPr>
          <w:p w:rsidR="00D750AB" w:rsidRDefault="00D750AB">
            <w:pPr>
              <w:jc w:val="left"/>
              <w:rPr>
                <w:rFonts w:ascii="宋体" w:hAnsi="宋体"/>
                <w:sz w:val="18"/>
                <w:szCs w:val="18"/>
              </w:rPr>
            </w:pPr>
            <w:r>
              <w:rPr>
                <w:rFonts w:ascii="宋体" w:hAnsi="宋体" w:hint="eastAsia"/>
                <w:sz w:val="18"/>
                <w:szCs w:val="18"/>
              </w:rPr>
              <w:t>货</w:t>
            </w:r>
            <w:proofErr w:type="gramStart"/>
            <w:r>
              <w:rPr>
                <w:rFonts w:ascii="宋体" w:hAnsi="宋体" w:hint="eastAsia"/>
                <w:sz w:val="18"/>
                <w:szCs w:val="18"/>
              </w:rPr>
              <w:t>厢固定</w:t>
            </w:r>
            <w:proofErr w:type="gramEnd"/>
            <w:r>
              <w:rPr>
                <w:rFonts w:ascii="宋体" w:hAnsi="宋体" w:hint="eastAsia"/>
                <w:sz w:val="18"/>
                <w:szCs w:val="18"/>
              </w:rPr>
              <w:t>在汽车二类底盘（或挂车底盘）上，货厢的固定要有足够的强度，固定后不得变形。</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目测</w:t>
            </w:r>
          </w:p>
        </w:tc>
      </w:tr>
      <w:tr w:rsidR="00D750AB" w:rsidTr="00D750AB">
        <w:trPr>
          <w:trHeight w:val="194"/>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D750AB">
            <w:pPr>
              <w:rPr>
                <w:rFonts w:ascii="宋体" w:hAnsi="宋体"/>
                <w:sz w:val="18"/>
                <w:szCs w:val="18"/>
              </w:rPr>
            </w:pPr>
            <w:r>
              <w:rPr>
                <w:rFonts w:ascii="宋体" w:hAnsi="宋体" w:hint="eastAsia"/>
                <w:sz w:val="18"/>
                <w:szCs w:val="18"/>
              </w:rPr>
              <w:t>后反射器</w:t>
            </w:r>
          </w:p>
        </w:tc>
        <w:tc>
          <w:tcPr>
            <w:tcW w:w="2913" w:type="pct"/>
            <w:vAlign w:val="center"/>
          </w:tcPr>
          <w:p w:rsidR="00D750AB" w:rsidRDefault="00D750AB">
            <w:pPr>
              <w:jc w:val="left"/>
              <w:rPr>
                <w:rFonts w:ascii="宋体" w:hAnsi="宋体"/>
                <w:sz w:val="18"/>
                <w:szCs w:val="18"/>
              </w:rPr>
            </w:pPr>
            <w:proofErr w:type="gramStart"/>
            <w:r>
              <w:rPr>
                <w:rFonts w:ascii="宋体" w:hAnsi="宋体" w:hint="eastAsia"/>
                <w:sz w:val="18"/>
                <w:szCs w:val="18"/>
              </w:rPr>
              <w:t>货厢应安装</w:t>
            </w:r>
            <w:proofErr w:type="gramEnd"/>
            <w:r>
              <w:rPr>
                <w:rFonts w:ascii="宋体" w:hAnsi="宋体" w:hint="eastAsia"/>
                <w:sz w:val="18"/>
                <w:szCs w:val="18"/>
              </w:rPr>
              <w:t>非粘贴的后反射器，后反射器应与货厢牢固连接。</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目测</w:t>
            </w:r>
          </w:p>
        </w:tc>
      </w:tr>
      <w:tr w:rsidR="00D750AB" w:rsidTr="00D750AB">
        <w:trPr>
          <w:trHeight w:val="482"/>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D750AB">
            <w:pPr>
              <w:rPr>
                <w:rFonts w:ascii="宋体" w:hAnsi="宋体"/>
                <w:sz w:val="18"/>
                <w:szCs w:val="18"/>
              </w:rPr>
            </w:pPr>
            <w:r>
              <w:rPr>
                <w:rFonts w:ascii="宋体" w:hAnsi="宋体" w:hint="eastAsia"/>
                <w:sz w:val="18"/>
                <w:szCs w:val="18"/>
              </w:rPr>
              <w:t>货厢电器元件</w:t>
            </w:r>
          </w:p>
        </w:tc>
        <w:tc>
          <w:tcPr>
            <w:tcW w:w="2913" w:type="pct"/>
            <w:vAlign w:val="center"/>
          </w:tcPr>
          <w:p w:rsidR="00D750AB" w:rsidRDefault="00D750AB">
            <w:pPr>
              <w:jc w:val="left"/>
              <w:rPr>
                <w:rFonts w:ascii="宋体" w:hAnsi="宋体"/>
                <w:sz w:val="18"/>
                <w:szCs w:val="18"/>
              </w:rPr>
            </w:pPr>
            <w:r>
              <w:rPr>
                <w:rFonts w:ascii="宋体" w:hAnsi="宋体" w:hint="eastAsia"/>
                <w:sz w:val="18"/>
                <w:szCs w:val="18"/>
              </w:rPr>
              <w:t>电控柜防护等级不低于IP56，安装在电控柜外无防水罩的电器元件的防护等级不低于IP67。</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核对铭牌及第三方检验报告</w:t>
            </w:r>
          </w:p>
        </w:tc>
      </w:tr>
      <w:tr w:rsidR="00D750AB" w:rsidTr="00D750AB">
        <w:trPr>
          <w:trHeight w:val="482"/>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D750AB">
            <w:pPr>
              <w:rPr>
                <w:rFonts w:ascii="宋体" w:hAnsi="宋体"/>
                <w:sz w:val="18"/>
                <w:szCs w:val="18"/>
              </w:rPr>
            </w:pPr>
            <w:r>
              <w:rPr>
                <w:rFonts w:ascii="宋体" w:hAnsi="宋体" w:hint="eastAsia"/>
                <w:sz w:val="18"/>
                <w:szCs w:val="18"/>
              </w:rPr>
              <w:t>漏电及过载保护装置</w:t>
            </w:r>
          </w:p>
        </w:tc>
        <w:tc>
          <w:tcPr>
            <w:tcW w:w="2913" w:type="pct"/>
            <w:vAlign w:val="center"/>
          </w:tcPr>
          <w:p w:rsidR="00D750AB" w:rsidRDefault="00D750AB">
            <w:pPr>
              <w:jc w:val="left"/>
              <w:rPr>
                <w:rFonts w:ascii="宋体" w:hAnsi="宋体"/>
                <w:sz w:val="18"/>
                <w:szCs w:val="18"/>
              </w:rPr>
            </w:pPr>
            <w:r>
              <w:rPr>
                <w:rFonts w:ascii="宋体" w:hAnsi="宋体" w:hint="eastAsia"/>
                <w:sz w:val="18"/>
                <w:szCs w:val="18"/>
              </w:rPr>
              <w:t>货厢应有漏电及过载保护装置。</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目测</w:t>
            </w:r>
          </w:p>
        </w:tc>
      </w:tr>
      <w:tr w:rsidR="00D750AB" w:rsidTr="00D750AB">
        <w:trPr>
          <w:trHeight w:val="454"/>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D750AB">
            <w:pPr>
              <w:rPr>
                <w:rFonts w:ascii="宋体" w:hAnsi="宋体"/>
                <w:sz w:val="18"/>
                <w:szCs w:val="18"/>
              </w:rPr>
            </w:pPr>
            <w:proofErr w:type="gramStart"/>
            <w:r>
              <w:rPr>
                <w:rFonts w:ascii="宋体" w:hAnsi="宋体" w:hint="eastAsia"/>
                <w:sz w:val="18"/>
                <w:szCs w:val="18"/>
              </w:rPr>
              <w:t>示廓灯</w:t>
            </w:r>
            <w:proofErr w:type="gramEnd"/>
          </w:p>
        </w:tc>
        <w:tc>
          <w:tcPr>
            <w:tcW w:w="2913" w:type="pct"/>
            <w:vAlign w:val="center"/>
          </w:tcPr>
          <w:p w:rsidR="00D750AB" w:rsidRDefault="00D750AB">
            <w:pPr>
              <w:jc w:val="left"/>
              <w:rPr>
                <w:rFonts w:ascii="宋体" w:hAnsi="宋体"/>
                <w:sz w:val="18"/>
                <w:szCs w:val="18"/>
              </w:rPr>
            </w:pPr>
            <w:r>
              <w:rPr>
                <w:rFonts w:ascii="宋体" w:hAnsi="宋体" w:hint="eastAsia"/>
                <w:sz w:val="18"/>
                <w:szCs w:val="18"/>
              </w:rPr>
              <w:t>货厢宽度大于2.1 m的，必须配备示廓灯。货厢前边两只白色的，货厢后边两只红色的。尽量靠近车辆的外缘端面。</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测量</w:t>
            </w:r>
          </w:p>
        </w:tc>
      </w:tr>
      <w:tr w:rsidR="00D750AB" w:rsidTr="00D750AB">
        <w:trPr>
          <w:trHeight w:val="454"/>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D750AB">
            <w:pPr>
              <w:rPr>
                <w:rFonts w:ascii="宋体" w:hAnsi="宋体"/>
                <w:sz w:val="18"/>
                <w:szCs w:val="18"/>
              </w:rPr>
            </w:pPr>
            <w:r>
              <w:rPr>
                <w:rFonts w:ascii="宋体" w:hAnsi="宋体" w:hint="eastAsia"/>
                <w:sz w:val="18"/>
                <w:szCs w:val="18"/>
              </w:rPr>
              <w:t>侧标志灯</w:t>
            </w:r>
          </w:p>
        </w:tc>
        <w:tc>
          <w:tcPr>
            <w:tcW w:w="2913" w:type="pct"/>
            <w:vAlign w:val="center"/>
          </w:tcPr>
          <w:p w:rsidR="00D750AB" w:rsidRDefault="00D750AB">
            <w:pPr>
              <w:jc w:val="left"/>
              <w:rPr>
                <w:rFonts w:ascii="宋体" w:hAnsi="宋体"/>
                <w:sz w:val="18"/>
                <w:szCs w:val="18"/>
              </w:rPr>
            </w:pPr>
            <w:proofErr w:type="gramStart"/>
            <w:r>
              <w:rPr>
                <w:rFonts w:ascii="宋体" w:hAnsi="宋体" w:hint="eastAsia"/>
                <w:sz w:val="18"/>
                <w:szCs w:val="18"/>
              </w:rPr>
              <w:t>货厢跟汽车</w:t>
            </w:r>
            <w:proofErr w:type="gramEnd"/>
            <w:r>
              <w:rPr>
                <w:rFonts w:ascii="宋体" w:hAnsi="宋体" w:hint="eastAsia"/>
                <w:sz w:val="18"/>
                <w:szCs w:val="18"/>
              </w:rPr>
              <w:t>二类底盘（或挂车）安装在一起后，整机长度不大于6 m 的，每</w:t>
            </w:r>
            <w:proofErr w:type="gramStart"/>
            <w:r>
              <w:rPr>
                <w:rFonts w:ascii="宋体" w:hAnsi="宋体" w:hint="eastAsia"/>
                <w:sz w:val="18"/>
                <w:szCs w:val="18"/>
              </w:rPr>
              <w:t>侧必须</w:t>
            </w:r>
            <w:proofErr w:type="gramEnd"/>
            <w:r>
              <w:rPr>
                <w:rFonts w:ascii="宋体" w:hAnsi="宋体" w:hint="eastAsia"/>
                <w:sz w:val="18"/>
                <w:szCs w:val="18"/>
              </w:rPr>
              <w:t>配备至少一只侧标志灯；整机长度大于6 m 的，每</w:t>
            </w:r>
            <w:proofErr w:type="gramStart"/>
            <w:r>
              <w:rPr>
                <w:rFonts w:ascii="宋体" w:hAnsi="宋体" w:hint="eastAsia"/>
                <w:sz w:val="18"/>
                <w:szCs w:val="18"/>
              </w:rPr>
              <w:t>侧必须</w:t>
            </w:r>
            <w:proofErr w:type="gramEnd"/>
            <w:r>
              <w:rPr>
                <w:rFonts w:ascii="宋体" w:hAnsi="宋体" w:hint="eastAsia"/>
                <w:sz w:val="18"/>
                <w:szCs w:val="18"/>
              </w:rPr>
              <w:t>配备至少两只侧标志灯。侧标志灯离地高度大于250 mm,小于1500 mm,如若整机结构限制不能保证1500 mm以内，则可增加至2100 mm,光色为琥珀色。</w:t>
            </w:r>
          </w:p>
        </w:tc>
        <w:tc>
          <w:tcPr>
            <w:tcW w:w="696" w:type="pct"/>
            <w:vAlign w:val="center"/>
          </w:tcPr>
          <w:p w:rsidR="00D750AB" w:rsidRDefault="00D750AB">
            <w:pPr>
              <w:jc w:val="center"/>
              <w:rPr>
                <w:rFonts w:ascii="宋体" w:hAnsi="宋体"/>
                <w:sz w:val="18"/>
                <w:szCs w:val="18"/>
              </w:rPr>
            </w:pPr>
            <w:r>
              <w:rPr>
                <w:rFonts w:ascii="宋体" w:hAnsi="宋体" w:hint="eastAsia"/>
                <w:sz w:val="18"/>
                <w:szCs w:val="18"/>
              </w:rPr>
              <w:t>测量</w:t>
            </w:r>
          </w:p>
        </w:tc>
      </w:tr>
      <w:tr w:rsidR="00D750AB" w:rsidTr="00D750AB">
        <w:trPr>
          <w:trHeight w:val="454"/>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D750AB" w:rsidP="005762B4">
            <w:pPr>
              <w:rPr>
                <w:rFonts w:ascii="宋体" w:hAnsi="宋体"/>
                <w:sz w:val="18"/>
                <w:szCs w:val="18"/>
              </w:rPr>
            </w:pPr>
            <w:r>
              <w:rPr>
                <w:rFonts w:ascii="宋体" w:hAnsi="宋体" w:hint="eastAsia"/>
                <w:sz w:val="18"/>
                <w:szCs w:val="18"/>
              </w:rPr>
              <w:t>尖角和锐角</w:t>
            </w:r>
          </w:p>
        </w:tc>
        <w:tc>
          <w:tcPr>
            <w:tcW w:w="2913" w:type="pct"/>
            <w:vAlign w:val="center"/>
          </w:tcPr>
          <w:p w:rsidR="00D750AB" w:rsidRDefault="00D750AB" w:rsidP="005762B4">
            <w:pPr>
              <w:jc w:val="left"/>
              <w:rPr>
                <w:rFonts w:ascii="宋体" w:hAnsi="宋体"/>
                <w:sz w:val="18"/>
                <w:szCs w:val="18"/>
              </w:rPr>
            </w:pPr>
            <w:r>
              <w:rPr>
                <w:rFonts w:ascii="宋体" w:hAnsi="宋体" w:hint="eastAsia"/>
                <w:sz w:val="18"/>
                <w:szCs w:val="18"/>
              </w:rPr>
              <w:t>不能有伤及操作者及畜禽的尖角和</w:t>
            </w:r>
            <w:proofErr w:type="gramStart"/>
            <w:r>
              <w:rPr>
                <w:rFonts w:ascii="宋体" w:hAnsi="宋体" w:hint="eastAsia"/>
                <w:sz w:val="18"/>
                <w:szCs w:val="18"/>
              </w:rPr>
              <w:t>锐棱</w:t>
            </w:r>
            <w:proofErr w:type="gramEnd"/>
            <w:r>
              <w:rPr>
                <w:rFonts w:ascii="宋体" w:hAnsi="宋体" w:hint="eastAsia"/>
                <w:sz w:val="18"/>
                <w:szCs w:val="18"/>
              </w:rPr>
              <w:t>。</w:t>
            </w:r>
          </w:p>
        </w:tc>
        <w:tc>
          <w:tcPr>
            <w:tcW w:w="696" w:type="pct"/>
            <w:vAlign w:val="center"/>
          </w:tcPr>
          <w:p w:rsidR="00D750AB" w:rsidRDefault="00D750AB" w:rsidP="005762B4">
            <w:pPr>
              <w:jc w:val="center"/>
              <w:rPr>
                <w:rFonts w:ascii="宋体" w:hAnsi="宋体"/>
                <w:sz w:val="18"/>
                <w:szCs w:val="18"/>
              </w:rPr>
            </w:pPr>
            <w:r>
              <w:rPr>
                <w:rFonts w:ascii="宋体" w:hAnsi="宋体" w:hint="eastAsia"/>
                <w:sz w:val="18"/>
                <w:szCs w:val="18"/>
              </w:rPr>
              <w:t>目测</w:t>
            </w:r>
          </w:p>
        </w:tc>
      </w:tr>
      <w:tr w:rsidR="00D750AB" w:rsidTr="00D750AB">
        <w:trPr>
          <w:trHeight w:val="454"/>
        </w:trPr>
        <w:tc>
          <w:tcPr>
            <w:tcW w:w="207" w:type="pct"/>
            <w:vMerge/>
            <w:vAlign w:val="center"/>
          </w:tcPr>
          <w:p w:rsidR="00D750AB" w:rsidRDefault="00D750AB">
            <w:pPr>
              <w:autoSpaceDE w:val="0"/>
              <w:autoSpaceDN w:val="0"/>
              <w:jc w:val="center"/>
              <w:rPr>
                <w:rFonts w:ascii="宋体" w:hAnsi="宋体"/>
                <w:kern w:val="0"/>
                <w:sz w:val="18"/>
                <w:szCs w:val="18"/>
              </w:rPr>
            </w:pPr>
          </w:p>
        </w:tc>
        <w:tc>
          <w:tcPr>
            <w:tcW w:w="207" w:type="pct"/>
            <w:vMerge/>
            <w:vAlign w:val="center"/>
          </w:tcPr>
          <w:p w:rsidR="00D750AB" w:rsidRDefault="00D750AB">
            <w:pPr>
              <w:jc w:val="left"/>
              <w:rPr>
                <w:rFonts w:ascii="宋体" w:hAnsi="宋体"/>
                <w:sz w:val="18"/>
                <w:szCs w:val="18"/>
              </w:rPr>
            </w:pPr>
          </w:p>
        </w:tc>
        <w:tc>
          <w:tcPr>
            <w:tcW w:w="976" w:type="pct"/>
            <w:vAlign w:val="center"/>
          </w:tcPr>
          <w:p w:rsidR="00D750AB" w:rsidRDefault="00E5590F" w:rsidP="005762B4">
            <w:pPr>
              <w:rPr>
                <w:rFonts w:ascii="宋体" w:hAnsi="宋体"/>
                <w:sz w:val="18"/>
                <w:szCs w:val="18"/>
              </w:rPr>
            </w:pPr>
            <w:r>
              <w:rPr>
                <w:rFonts w:ascii="宋体" w:hAnsi="宋体" w:hint="eastAsia"/>
                <w:sz w:val="18"/>
                <w:szCs w:val="18"/>
              </w:rPr>
              <w:t>防咬装置</w:t>
            </w:r>
          </w:p>
        </w:tc>
        <w:tc>
          <w:tcPr>
            <w:tcW w:w="2913" w:type="pct"/>
            <w:vAlign w:val="center"/>
          </w:tcPr>
          <w:p w:rsidR="00D750AB" w:rsidRDefault="00D750AB" w:rsidP="005762B4">
            <w:pPr>
              <w:jc w:val="left"/>
              <w:rPr>
                <w:rFonts w:ascii="宋体" w:hAnsi="宋体"/>
                <w:sz w:val="18"/>
                <w:szCs w:val="18"/>
              </w:rPr>
            </w:pPr>
            <w:r>
              <w:rPr>
                <w:rFonts w:ascii="宋体" w:hAnsi="宋体" w:hint="eastAsia"/>
                <w:sz w:val="18"/>
                <w:szCs w:val="18"/>
              </w:rPr>
              <w:t>货厢内裸露的电器元件及线路</w:t>
            </w:r>
            <w:proofErr w:type="gramStart"/>
            <w:r>
              <w:rPr>
                <w:rFonts w:ascii="宋体" w:hAnsi="宋体" w:hint="eastAsia"/>
                <w:sz w:val="18"/>
                <w:szCs w:val="18"/>
              </w:rPr>
              <w:t>应有防咬装置</w:t>
            </w:r>
            <w:proofErr w:type="gramEnd"/>
            <w:r>
              <w:rPr>
                <w:rFonts w:ascii="宋体" w:hAnsi="宋体" w:hint="eastAsia"/>
                <w:sz w:val="18"/>
                <w:szCs w:val="18"/>
              </w:rPr>
              <w:t>。</w:t>
            </w:r>
          </w:p>
        </w:tc>
        <w:tc>
          <w:tcPr>
            <w:tcW w:w="696" w:type="pct"/>
            <w:vAlign w:val="center"/>
          </w:tcPr>
          <w:p w:rsidR="00D750AB" w:rsidRDefault="00D750AB" w:rsidP="005762B4">
            <w:pPr>
              <w:jc w:val="center"/>
              <w:rPr>
                <w:rFonts w:ascii="宋体" w:hAnsi="宋体"/>
                <w:sz w:val="18"/>
                <w:szCs w:val="18"/>
              </w:rPr>
            </w:pPr>
            <w:r>
              <w:rPr>
                <w:rFonts w:ascii="宋体" w:hAnsi="宋体" w:hint="eastAsia"/>
                <w:sz w:val="18"/>
                <w:szCs w:val="18"/>
              </w:rPr>
              <w:t>目测</w:t>
            </w:r>
          </w:p>
        </w:tc>
      </w:tr>
      <w:tr w:rsidR="00E5590F" w:rsidTr="00D750AB">
        <w:trPr>
          <w:trHeight w:val="454"/>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Default="00E5590F" w:rsidP="005762B4">
            <w:pPr>
              <w:rPr>
                <w:rFonts w:ascii="宋体" w:hAnsi="宋体"/>
                <w:sz w:val="18"/>
                <w:szCs w:val="18"/>
              </w:rPr>
            </w:pPr>
            <w:r>
              <w:rPr>
                <w:rFonts w:ascii="宋体" w:hAnsi="宋体" w:hint="eastAsia"/>
                <w:sz w:val="18"/>
                <w:szCs w:val="18"/>
              </w:rPr>
              <w:t>畜禽分隔装置</w:t>
            </w:r>
          </w:p>
        </w:tc>
        <w:tc>
          <w:tcPr>
            <w:tcW w:w="2913" w:type="pct"/>
            <w:vAlign w:val="center"/>
          </w:tcPr>
          <w:p w:rsidR="00E5590F" w:rsidRDefault="00E5590F" w:rsidP="005762B4">
            <w:pPr>
              <w:jc w:val="left"/>
              <w:rPr>
                <w:rFonts w:ascii="宋体" w:hAnsi="宋体"/>
                <w:sz w:val="18"/>
                <w:szCs w:val="18"/>
              </w:rPr>
            </w:pPr>
            <w:r>
              <w:rPr>
                <w:rFonts w:ascii="宋体" w:hAnsi="宋体" w:hint="eastAsia"/>
                <w:sz w:val="18"/>
                <w:szCs w:val="18"/>
              </w:rPr>
              <w:t>货厢内应有多区域分隔装置，防止畜禽运输过程中造成的挤压伤害。</w:t>
            </w:r>
          </w:p>
        </w:tc>
        <w:tc>
          <w:tcPr>
            <w:tcW w:w="696" w:type="pct"/>
            <w:vAlign w:val="center"/>
          </w:tcPr>
          <w:p w:rsidR="00E5590F" w:rsidRDefault="00E5590F" w:rsidP="005762B4">
            <w:pPr>
              <w:jc w:val="center"/>
              <w:rPr>
                <w:rFonts w:ascii="宋体" w:hAnsi="宋体"/>
                <w:sz w:val="18"/>
                <w:szCs w:val="18"/>
              </w:rPr>
            </w:pPr>
            <w:r>
              <w:rPr>
                <w:rFonts w:ascii="宋体" w:hAnsi="宋体" w:hint="eastAsia"/>
                <w:sz w:val="18"/>
                <w:szCs w:val="18"/>
              </w:rPr>
              <w:t>目测</w:t>
            </w:r>
          </w:p>
        </w:tc>
      </w:tr>
      <w:tr w:rsidR="00E5590F" w:rsidTr="00D750AB">
        <w:trPr>
          <w:trHeight w:val="454"/>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Default="00E5590F" w:rsidP="005762B4">
            <w:pPr>
              <w:rPr>
                <w:rFonts w:ascii="宋体" w:hAnsi="宋体"/>
                <w:sz w:val="18"/>
                <w:szCs w:val="18"/>
              </w:rPr>
            </w:pPr>
            <w:r>
              <w:rPr>
                <w:rFonts w:ascii="宋体" w:hAnsi="宋体" w:hint="eastAsia"/>
                <w:sz w:val="18"/>
                <w:szCs w:val="18"/>
              </w:rPr>
              <w:t>上下升降式尾板的防护栏</w:t>
            </w:r>
          </w:p>
        </w:tc>
        <w:tc>
          <w:tcPr>
            <w:tcW w:w="2913" w:type="pct"/>
            <w:vAlign w:val="center"/>
          </w:tcPr>
          <w:p w:rsidR="00E5590F" w:rsidRDefault="00E5590F" w:rsidP="005762B4">
            <w:pPr>
              <w:jc w:val="left"/>
              <w:rPr>
                <w:rFonts w:ascii="宋体" w:hAnsi="宋体"/>
                <w:sz w:val="18"/>
                <w:szCs w:val="18"/>
              </w:rPr>
            </w:pPr>
            <w:r>
              <w:rPr>
                <w:rFonts w:ascii="宋体" w:hAnsi="宋体" w:hint="eastAsia"/>
                <w:sz w:val="18"/>
                <w:szCs w:val="18"/>
              </w:rPr>
              <w:t>上下升降式尾板的周边护栏安装后牢固可靠，有防止畜禽打开装置。</w:t>
            </w:r>
          </w:p>
        </w:tc>
        <w:tc>
          <w:tcPr>
            <w:tcW w:w="696" w:type="pct"/>
            <w:vAlign w:val="center"/>
          </w:tcPr>
          <w:p w:rsidR="00E5590F" w:rsidRDefault="00E5590F" w:rsidP="005762B4">
            <w:pPr>
              <w:jc w:val="center"/>
              <w:rPr>
                <w:rFonts w:ascii="宋体" w:hAnsi="宋体"/>
                <w:sz w:val="18"/>
                <w:szCs w:val="18"/>
              </w:rPr>
            </w:pPr>
            <w:r>
              <w:rPr>
                <w:rFonts w:ascii="宋体" w:hAnsi="宋体" w:hint="eastAsia"/>
                <w:sz w:val="18"/>
                <w:szCs w:val="18"/>
              </w:rPr>
              <w:t>目测</w:t>
            </w:r>
          </w:p>
        </w:tc>
      </w:tr>
      <w:tr w:rsidR="00E5590F" w:rsidTr="00D750AB">
        <w:trPr>
          <w:trHeight w:val="454"/>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Default="00E5590F" w:rsidP="00BC19A4">
            <w:pPr>
              <w:rPr>
                <w:rFonts w:ascii="宋体" w:hAnsi="宋体"/>
                <w:sz w:val="18"/>
                <w:szCs w:val="18"/>
              </w:rPr>
            </w:pPr>
            <w:r w:rsidRPr="00D750AB">
              <w:rPr>
                <w:rFonts w:ascii="宋体" w:hAnsi="宋体" w:hint="eastAsia"/>
                <w:sz w:val="18"/>
                <w:szCs w:val="18"/>
              </w:rPr>
              <w:t>温度调控及换气设施</w:t>
            </w:r>
          </w:p>
        </w:tc>
        <w:tc>
          <w:tcPr>
            <w:tcW w:w="2913" w:type="pct"/>
            <w:vAlign w:val="center"/>
          </w:tcPr>
          <w:p w:rsidR="00E5590F" w:rsidRDefault="00E5590F" w:rsidP="00BC19A4">
            <w:pPr>
              <w:jc w:val="left"/>
              <w:rPr>
                <w:rFonts w:ascii="宋体" w:hAnsi="宋体"/>
                <w:sz w:val="18"/>
                <w:szCs w:val="18"/>
              </w:rPr>
            </w:pPr>
            <w:r w:rsidRPr="00D750AB">
              <w:rPr>
                <w:rFonts w:ascii="宋体" w:hAnsi="宋体" w:hint="eastAsia"/>
                <w:sz w:val="18"/>
                <w:szCs w:val="18"/>
              </w:rPr>
              <w:t>货厢应有温度调控及换气设施，防止闷热而造成畜禽死亡；</w:t>
            </w:r>
          </w:p>
        </w:tc>
        <w:tc>
          <w:tcPr>
            <w:tcW w:w="696" w:type="pct"/>
            <w:vAlign w:val="center"/>
          </w:tcPr>
          <w:p w:rsidR="00E5590F" w:rsidRDefault="00E5590F" w:rsidP="005762B4">
            <w:pPr>
              <w:jc w:val="center"/>
              <w:rPr>
                <w:rFonts w:ascii="宋体" w:hAnsi="宋体"/>
                <w:sz w:val="18"/>
                <w:szCs w:val="18"/>
              </w:rPr>
            </w:pPr>
            <w:r>
              <w:rPr>
                <w:rFonts w:ascii="宋体" w:hAnsi="宋体" w:hint="eastAsia"/>
                <w:sz w:val="18"/>
                <w:szCs w:val="18"/>
              </w:rPr>
              <w:t>目测</w:t>
            </w:r>
          </w:p>
        </w:tc>
      </w:tr>
      <w:tr w:rsidR="00E5590F" w:rsidTr="00D750AB">
        <w:trPr>
          <w:trHeight w:val="454"/>
        </w:trPr>
        <w:tc>
          <w:tcPr>
            <w:tcW w:w="207" w:type="pct"/>
            <w:vMerge w:val="restart"/>
            <w:vAlign w:val="center"/>
          </w:tcPr>
          <w:p w:rsidR="00E5590F" w:rsidRDefault="00E5590F">
            <w:pPr>
              <w:autoSpaceDE w:val="0"/>
              <w:autoSpaceDN w:val="0"/>
              <w:jc w:val="center"/>
              <w:rPr>
                <w:rFonts w:ascii="宋体" w:hAnsi="宋体"/>
                <w:kern w:val="0"/>
                <w:sz w:val="18"/>
                <w:szCs w:val="18"/>
              </w:rPr>
            </w:pPr>
            <w:r>
              <w:rPr>
                <w:rFonts w:ascii="宋体" w:hAnsi="宋体" w:hint="eastAsia"/>
                <w:kern w:val="0"/>
                <w:sz w:val="18"/>
                <w:szCs w:val="18"/>
              </w:rPr>
              <w:t>2</w:t>
            </w:r>
          </w:p>
        </w:tc>
        <w:tc>
          <w:tcPr>
            <w:tcW w:w="207" w:type="pct"/>
            <w:vMerge w:val="restart"/>
            <w:vAlign w:val="center"/>
          </w:tcPr>
          <w:p w:rsidR="00E5590F" w:rsidRDefault="00E5590F">
            <w:pPr>
              <w:jc w:val="left"/>
              <w:rPr>
                <w:rFonts w:ascii="宋体" w:hAnsi="宋体"/>
                <w:sz w:val="18"/>
                <w:szCs w:val="18"/>
              </w:rPr>
            </w:pPr>
            <w:r>
              <w:rPr>
                <w:rFonts w:ascii="宋体" w:hAnsi="宋体" w:hint="eastAsia"/>
                <w:sz w:val="18"/>
                <w:szCs w:val="18"/>
              </w:rPr>
              <w:t>安全信息</w:t>
            </w:r>
          </w:p>
        </w:tc>
        <w:tc>
          <w:tcPr>
            <w:tcW w:w="976" w:type="pct"/>
            <w:vAlign w:val="center"/>
          </w:tcPr>
          <w:p w:rsidR="00E5590F" w:rsidRDefault="00E5590F">
            <w:pPr>
              <w:rPr>
                <w:rFonts w:ascii="宋体" w:hAnsi="宋体"/>
                <w:sz w:val="18"/>
                <w:szCs w:val="18"/>
              </w:rPr>
            </w:pPr>
            <w:r>
              <w:rPr>
                <w:rFonts w:ascii="宋体" w:hAnsi="宋体" w:hint="eastAsia"/>
                <w:sz w:val="18"/>
                <w:szCs w:val="18"/>
              </w:rPr>
              <w:t>警示标志</w:t>
            </w:r>
          </w:p>
        </w:tc>
        <w:tc>
          <w:tcPr>
            <w:tcW w:w="2913" w:type="pct"/>
            <w:vAlign w:val="center"/>
          </w:tcPr>
          <w:p w:rsidR="00E5590F" w:rsidRDefault="00E5590F">
            <w:pPr>
              <w:jc w:val="left"/>
              <w:rPr>
                <w:rFonts w:ascii="宋体" w:hAnsi="宋体"/>
                <w:sz w:val="18"/>
                <w:szCs w:val="18"/>
              </w:rPr>
            </w:pPr>
            <w:r>
              <w:rPr>
                <w:rFonts w:ascii="宋体" w:hAnsi="宋体" w:hint="eastAsia"/>
                <w:sz w:val="18"/>
                <w:szCs w:val="18"/>
              </w:rPr>
              <w:t>货厢尾板、尾板周围，电器控制盒、电源开关等对操作人员可能造成危险的部位，均应有安全警示标志。其标志应符合GB 10396 的规定。</w:t>
            </w:r>
          </w:p>
        </w:tc>
        <w:tc>
          <w:tcPr>
            <w:tcW w:w="696" w:type="pct"/>
            <w:vAlign w:val="center"/>
          </w:tcPr>
          <w:p w:rsidR="00E5590F" w:rsidRDefault="00E5590F">
            <w:pPr>
              <w:jc w:val="center"/>
              <w:rPr>
                <w:rFonts w:ascii="宋体" w:hAnsi="宋体"/>
                <w:sz w:val="18"/>
                <w:szCs w:val="18"/>
              </w:rPr>
            </w:pPr>
            <w:r>
              <w:rPr>
                <w:rFonts w:ascii="宋体" w:hAnsi="宋体" w:hint="eastAsia"/>
                <w:sz w:val="18"/>
                <w:szCs w:val="18"/>
              </w:rPr>
              <w:t>目测</w:t>
            </w:r>
          </w:p>
        </w:tc>
      </w:tr>
      <w:tr w:rsidR="00E5590F" w:rsidTr="00D750AB">
        <w:trPr>
          <w:trHeight w:val="189"/>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Default="00E5590F">
            <w:pPr>
              <w:rPr>
                <w:rFonts w:ascii="宋体" w:hAnsi="宋体"/>
                <w:sz w:val="18"/>
                <w:szCs w:val="18"/>
              </w:rPr>
            </w:pPr>
            <w:r>
              <w:rPr>
                <w:rFonts w:ascii="宋体" w:hAnsi="宋体" w:hint="eastAsia"/>
                <w:sz w:val="18"/>
                <w:szCs w:val="18"/>
              </w:rPr>
              <w:t>操作标识</w:t>
            </w:r>
          </w:p>
        </w:tc>
        <w:tc>
          <w:tcPr>
            <w:tcW w:w="2913" w:type="pct"/>
            <w:vAlign w:val="center"/>
          </w:tcPr>
          <w:p w:rsidR="00E5590F" w:rsidRDefault="00E5590F">
            <w:pPr>
              <w:jc w:val="left"/>
              <w:rPr>
                <w:rFonts w:ascii="宋体" w:hAnsi="宋体"/>
                <w:sz w:val="18"/>
                <w:szCs w:val="18"/>
              </w:rPr>
            </w:pPr>
            <w:r>
              <w:rPr>
                <w:rFonts w:ascii="宋体" w:hAnsi="宋体" w:hint="eastAsia"/>
                <w:sz w:val="18"/>
                <w:szCs w:val="18"/>
              </w:rPr>
              <w:t>所有操作手柄、开关、锁紧装置均应有操作标识。</w:t>
            </w:r>
          </w:p>
        </w:tc>
        <w:tc>
          <w:tcPr>
            <w:tcW w:w="696" w:type="pct"/>
            <w:vAlign w:val="center"/>
          </w:tcPr>
          <w:p w:rsidR="00E5590F" w:rsidRDefault="00E5590F">
            <w:pPr>
              <w:jc w:val="center"/>
              <w:rPr>
                <w:rFonts w:ascii="宋体" w:hAnsi="宋体"/>
                <w:sz w:val="18"/>
                <w:szCs w:val="18"/>
              </w:rPr>
            </w:pPr>
            <w:r>
              <w:rPr>
                <w:rFonts w:ascii="宋体" w:hAnsi="宋体" w:hint="eastAsia"/>
                <w:sz w:val="18"/>
                <w:szCs w:val="18"/>
              </w:rPr>
              <w:t>目测</w:t>
            </w:r>
          </w:p>
        </w:tc>
      </w:tr>
      <w:tr w:rsidR="00E5590F" w:rsidTr="00D750AB">
        <w:trPr>
          <w:trHeight w:val="58"/>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Default="00E5590F">
            <w:pPr>
              <w:rPr>
                <w:rFonts w:ascii="宋体" w:hAnsi="宋体"/>
                <w:sz w:val="18"/>
                <w:szCs w:val="18"/>
              </w:rPr>
            </w:pPr>
            <w:r>
              <w:rPr>
                <w:rFonts w:ascii="宋体" w:hAnsi="宋体" w:hint="eastAsia"/>
                <w:sz w:val="18"/>
                <w:szCs w:val="18"/>
              </w:rPr>
              <w:t>温度报警装置</w:t>
            </w:r>
          </w:p>
        </w:tc>
        <w:tc>
          <w:tcPr>
            <w:tcW w:w="2913" w:type="pct"/>
            <w:vAlign w:val="center"/>
          </w:tcPr>
          <w:p w:rsidR="00E5590F" w:rsidRDefault="00E5590F">
            <w:pPr>
              <w:jc w:val="left"/>
              <w:rPr>
                <w:rFonts w:ascii="宋体" w:hAnsi="宋体"/>
                <w:sz w:val="18"/>
                <w:szCs w:val="18"/>
              </w:rPr>
            </w:pPr>
            <w:r>
              <w:rPr>
                <w:rFonts w:ascii="宋体" w:hAnsi="宋体" w:hint="eastAsia"/>
                <w:sz w:val="18"/>
                <w:szCs w:val="18"/>
              </w:rPr>
              <w:t>当货厢</w:t>
            </w:r>
            <w:r w:rsidRPr="009929F2">
              <w:rPr>
                <w:rFonts w:ascii="宋体" w:hAnsi="宋体" w:hint="eastAsia"/>
                <w:sz w:val="18"/>
                <w:szCs w:val="18"/>
              </w:rPr>
              <w:t>任</w:t>
            </w:r>
            <w:proofErr w:type="gramStart"/>
            <w:r w:rsidRPr="009929F2">
              <w:rPr>
                <w:rFonts w:ascii="宋体" w:hAnsi="宋体" w:hint="eastAsia"/>
                <w:sz w:val="18"/>
                <w:szCs w:val="18"/>
              </w:rPr>
              <w:t>一</w:t>
            </w:r>
            <w:proofErr w:type="gramEnd"/>
            <w:r w:rsidRPr="009929F2">
              <w:rPr>
                <w:rFonts w:ascii="宋体" w:hAnsi="宋体" w:hint="eastAsia"/>
                <w:sz w:val="18"/>
                <w:szCs w:val="18"/>
              </w:rPr>
              <w:t>温度传感器处</w:t>
            </w:r>
            <w:r>
              <w:rPr>
                <w:rFonts w:ascii="宋体" w:hAnsi="宋体" w:hint="eastAsia"/>
                <w:sz w:val="18"/>
                <w:szCs w:val="18"/>
              </w:rPr>
              <w:t>的温度超出设定的安全温度区间时，自动报警</w:t>
            </w:r>
          </w:p>
        </w:tc>
        <w:tc>
          <w:tcPr>
            <w:tcW w:w="696" w:type="pct"/>
            <w:vAlign w:val="center"/>
          </w:tcPr>
          <w:p w:rsidR="00E5590F" w:rsidRDefault="00E5590F">
            <w:pPr>
              <w:jc w:val="center"/>
              <w:rPr>
                <w:rFonts w:ascii="宋体" w:hAnsi="宋体"/>
                <w:sz w:val="18"/>
                <w:szCs w:val="18"/>
              </w:rPr>
            </w:pPr>
            <w:r>
              <w:rPr>
                <w:rFonts w:ascii="宋体" w:hAnsi="宋体" w:hint="eastAsia"/>
                <w:sz w:val="18"/>
                <w:szCs w:val="18"/>
              </w:rPr>
              <w:t>目测</w:t>
            </w:r>
          </w:p>
        </w:tc>
      </w:tr>
      <w:tr w:rsidR="00E5590F" w:rsidTr="00D750AB">
        <w:trPr>
          <w:trHeight w:val="58"/>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Default="00E5590F">
            <w:pPr>
              <w:rPr>
                <w:rFonts w:ascii="宋体" w:hAnsi="宋体"/>
                <w:sz w:val="18"/>
                <w:szCs w:val="18"/>
              </w:rPr>
            </w:pPr>
            <w:r w:rsidRPr="00E5590F">
              <w:rPr>
                <w:rFonts w:ascii="宋体" w:hAnsi="宋体" w:hint="eastAsia"/>
                <w:sz w:val="18"/>
                <w:szCs w:val="18"/>
              </w:rPr>
              <w:t>温湿度和视频监控系统</w:t>
            </w:r>
          </w:p>
        </w:tc>
        <w:tc>
          <w:tcPr>
            <w:tcW w:w="2913" w:type="pct"/>
            <w:vAlign w:val="center"/>
          </w:tcPr>
          <w:p w:rsidR="00E5590F" w:rsidRDefault="00E5590F">
            <w:pPr>
              <w:jc w:val="left"/>
              <w:rPr>
                <w:rFonts w:ascii="宋体" w:hAnsi="宋体"/>
                <w:sz w:val="18"/>
                <w:szCs w:val="18"/>
              </w:rPr>
            </w:pPr>
            <w:r w:rsidRPr="00E5590F">
              <w:rPr>
                <w:rFonts w:ascii="宋体" w:hAnsi="宋体" w:hint="eastAsia"/>
                <w:sz w:val="18"/>
                <w:szCs w:val="18"/>
              </w:rPr>
              <w:t>货厢应有温湿度和视频监控系统，通过安装在驾驶室内的车载监控终端能观察货厢内畜禽状况并查看货厢内各测点的温湿度参数，保证畜禽运输过程中的安全；</w:t>
            </w:r>
          </w:p>
        </w:tc>
        <w:tc>
          <w:tcPr>
            <w:tcW w:w="696" w:type="pct"/>
            <w:vAlign w:val="center"/>
          </w:tcPr>
          <w:p w:rsidR="00E5590F" w:rsidRDefault="00E5590F">
            <w:pPr>
              <w:jc w:val="center"/>
              <w:rPr>
                <w:rFonts w:ascii="宋体" w:hAnsi="宋体"/>
                <w:sz w:val="18"/>
                <w:szCs w:val="18"/>
              </w:rPr>
            </w:pPr>
            <w:r>
              <w:rPr>
                <w:rFonts w:ascii="宋体" w:hAnsi="宋体" w:hint="eastAsia"/>
                <w:sz w:val="18"/>
                <w:szCs w:val="18"/>
              </w:rPr>
              <w:t>目测</w:t>
            </w:r>
          </w:p>
        </w:tc>
      </w:tr>
      <w:tr w:rsidR="00E5590F" w:rsidTr="00D750AB">
        <w:trPr>
          <w:trHeight w:val="58"/>
        </w:trPr>
        <w:tc>
          <w:tcPr>
            <w:tcW w:w="207" w:type="pct"/>
            <w:vMerge/>
            <w:vAlign w:val="center"/>
          </w:tcPr>
          <w:p w:rsidR="00E5590F" w:rsidRDefault="00E5590F">
            <w:pPr>
              <w:autoSpaceDE w:val="0"/>
              <w:autoSpaceDN w:val="0"/>
              <w:jc w:val="center"/>
              <w:rPr>
                <w:rFonts w:ascii="宋体" w:hAnsi="宋体"/>
                <w:kern w:val="0"/>
                <w:sz w:val="18"/>
                <w:szCs w:val="18"/>
              </w:rPr>
            </w:pPr>
          </w:p>
        </w:tc>
        <w:tc>
          <w:tcPr>
            <w:tcW w:w="207" w:type="pct"/>
            <w:vMerge/>
            <w:vAlign w:val="center"/>
          </w:tcPr>
          <w:p w:rsidR="00E5590F" w:rsidRDefault="00E5590F">
            <w:pPr>
              <w:jc w:val="left"/>
              <w:rPr>
                <w:rFonts w:ascii="宋体" w:hAnsi="宋体"/>
                <w:sz w:val="18"/>
                <w:szCs w:val="18"/>
              </w:rPr>
            </w:pPr>
          </w:p>
        </w:tc>
        <w:tc>
          <w:tcPr>
            <w:tcW w:w="976" w:type="pct"/>
            <w:vAlign w:val="center"/>
          </w:tcPr>
          <w:p w:rsidR="00E5590F" w:rsidRPr="00E5590F" w:rsidRDefault="00E5590F">
            <w:pPr>
              <w:rPr>
                <w:rFonts w:ascii="宋体" w:hAnsi="宋体"/>
                <w:sz w:val="18"/>
                <w:szCs w:val="18"/>
              </w:rPr>
            </w:pPr>
            <w:r w:rsidRPr="00E5590F">
              <w:rPr>
                <w:rFonts w:ascii="宋体" w:hAnsi="宋体" w:hint="eastAsia"/>
                <w:sz w:val="18"/>
                <w:szCs w:val="18"/>
              </w:rPr>
              <w:t>定位追踪系统</w:t>
            </w:r>
          </w:p>
        </w:tc>
        <w:tc>
          <w:tcPr>
            <w:tcW w:w="2913" w:type="pct"/>
            <w:vAlign w:val="center"/>
          </w:tcPr>
          <w:p w:rsidR="00E5590F" w:rsidRPr="00E5590F" w:rsidRDefault="00E5590F">
            <w:pPr>
              <w:jc w:val="left"/>
              <w:rPr>
                <w:rFonts w:ascii="宋体" w:hAnsi="宋体"/>
                <w:sz w:val="18"/>
                <w:szCs w:val="18"/>
              </w:rPr>
            </w:pPr>
            <w:proofErr w:type="gramStart"/>
            <w:r w:rsidRPr="00E5590F">
              <w:rPr>
                <w:rFonts w:ascii="宋体" w:hAnsi="宋体" w:hint="eastAsia"/>
                <w:sz w:val="18"/>
                <w:szCs w:val="18"/>
              </w:rPr>
              <w:t>货厢应配备</w:t>
            </w:r>
            <w:proofErr w:type="gramEnd"/>
            <w:r w:rsidRPr="00E5590F">
              <w:rPr>
                <w:rFonts w:ascii="宋体" w:hAnsi="宋体" w:hint="eastAsia"/>
                <w:sz w:val="18"/>
                <w:szCs w:val="18"/>
              </w:rPr>
              <w:t>定位追踪系统，可远程查看车辆的实时位置及行驶轨迹，车载监控终端应能以5min的时间间隔持续记录并存储车辆位置信息及货厢内各测点的温度，相关信息记录应保存半年以上；</w:t>
            </w:r>
          </w:p>
        </w:tc>
        <w:tc>
          <w:tcPr>
            <w:tcW w:w="696" w:type="pct"/>
            <w:vAlign w:val="center"/>
          </w:tcPr>
          <w:p w:rsidR="00E5590F" w:rsidRDefault="00E5590F">
            <w:pPr>
              <w:jc w:val="center"/>
              <w:rPr>
                <w:rFonts w:ascii="宋体" w:hAnsi="宋体"/>
                <w:sz w:val="18"/>
                <w:szCs w:val="18"/>
              </w:rPr>
            </w:pPr>
            <w:r>
              <w:rPr>
                <w:rFonts w:ascii="宋体" w:hAnsi="宋体" w:hint="eastAsia"/>
                <w:sz w:val="18"/>
                <w:szCs w:val="18"/>
              </w:rPr>
              <w:t>目测</w:t>
            </w:r>
          </w:p>
        </w:tc>
      </w:tr>
    </w:tbl>
    <w:p w:rsidR="001C5D91" w:rsidRDefault="00233E4B" w:rsidP="004B6852">
      <w:pPr>
        <w:pStyle w:val="a6"/>
        <w:numPr>
          <w:ilvl w:val="0"/>
          <w:numId w:val="0"/>
        </w:numPr>
        <w:spacing w:beforeLines="50" w:afterLines="50"/>
      </w:pPr>
      <w:r>
        <w:br w:type="page"/>
      </w:r>
      <w:bookmarkStart w:id="648" w:name="_Toc385785115"/>
      <w:bookmarkStart w:id="649" w:name="_Toc385784960"/>
      <w:bookmarkStart w:id="650" w:name="_Toc386036736"/>
      <w:bookmarkStart w:id="651" w:name="_Toc226947832"/>
      <w:bookmarkStart w:id="652" w:name="_Toc440255834"/>
      <w:bookmarkStart w:id="653" w:name="_Toc48307285"/>
      <w:bookmarkEnd w:id="648"/>
      <w:bookmarkEnd w:id="649"/>
      <w:bookmarkEnd w:id="650"/>
      <w:bookmarkEnd w:id="651"/>
    </w:p>
    <w:p w:rsidR="001C5D91" w:rsidRDefault="00233E4B" w:rsidP="004B6852">
      <w:pPr>
        <w:pStyle w:val="a6"/>
        <w:numPr>
          <w:ilvl w:val="0"/>
          <w:numId w:val="0"/>
        </w:numPr>
        <w:spacing w:beforeLines="50" w:afterLines="50"/>
        <w:rPr>
          <w:rFonts w:hAnsi="黑体"/>
          <w:iCs/>
          <w:kern w:val="2"/>
          <w:szCs w:val="21"/>
        </w:rPr>
      </w:pPr>
      <w:r>
        <w:rPr>
          <w:rFonts w:hint="eastAsia"/>
        </w:rPr>
        <w:lastRenderedPageBreak/>
        <w:t>附  录</w:t>
      </w:r>
      <w:bookmarkEnd w:id="652"/>
      <w:r>
        <w:rPr>
          <w:rFonts w:hint="eastAsia"/>
        </w:rPr>
        <w:t xml:space="preserve">  C</w:t>
      </w:r>
      <w:r>
        <w:br/>
      </w:r>
      <w:r>
        <w:rPr>
          <w:rFonts w:ascii="Times New Roman" w:hint="eastAsia"/>
          <w:iCs/>
          <w:kern w:val="2"/>
          <w:szCs w:val="21"/>
        </w:rPr>
        <w:t>（规范性附录）</w:t>
      </w:r>
      <w:bookmarkStart w:id="654" w:name="_Toc440382977"/>
      <w:r>
        <w:rPr>
          <w:rFonts w:ascii="Times New Roman"/>
          <w:iCs/>
          <w:kern w:val="2"/>
          <w:szCs w:val="21"/>
        </w:rPr>
        <w:br/>
      </w:r>
      <w:r>
        <w:rPr>
          <w:rFonts w:hAnsi="黑体" w:hint="eastAsia"/>
          <w:iCs/>
          <w:kern w:val="2"/>
          <w:szCs w:val="21"/>
        </w:rPr>
        <w:t>表C.1 用户调查记录表</w:t>
      </w:r>
      <w:bookmarkEnd w:id="653"/>
      <w:bookmarkEnd w:id="654"/>
    </w:p>
    <w:p w:rsidR="001C5D91" w:rsidRDefault="001C5D91">
      <w:pPr>
        <w:pStyle w:val="affff4"/>
        <w:widowControl w:val="0"/>
        <w:adjustRightInd w:val="0"/>
        <w:snapToGrid w:val="0"/>
        <w:spacing w:before="0" w:line="240" w:lineRule="auto"/>
        <w:rPr>
          <w:rFonts w:ascii="Times New Roman" w:eastAsia="黑体"/>
          <w:iCs/>
          <w:kern w:val="2"/>
          <w:szCs w:val="21"/>
        </w:rPr>
      </w:pPr>
    </w:p>
    <w:p w:rsidR="001C5D91" w:rsidRDefault="00233E4B">
      <w:r>
        <w:rPr>
          <w:rFonts w:hint="eastAsia"/>
        </w:rPr>
        <w:t>调查单位：</w:t>
      </w:r>
      <w:r>
        <w:rPr>
          <w:rFonts w:hint="eastAsia"/>
        </w:rPr>
        <w:t xml:space="preserve">                           </w:t>
      </w:r>
      <w:r>
        <w:rPr>
          <w:rFonts w:hint="eastAsia"/>
        </w:rPr>
        <w:t>调查人：</w:t>
      </w:r>
      <w:r>
        <w:rPr>
          <w:rFonts w:hint="eastAsia"/>
        </w:rPr>
        <w:t xml:space="preserve">               </w:t>
      </w:r>
      <w:r>
        <w:rPr>
          <w:rFonts w:hint="eastAsia"/>
        </w:rPr>
        <w:t>调查日期：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450"/>
        <w:gridCol w:w="278"/>
        <w:gridCol w:w="754"/>
        <w:gridCol w:w="1729"/>
        <w:gridCol w:w="197"/>
        <w:gridCol w:w="1091"/>
        <w:gridCol w:w="52"/>
        <w:gridCol w:w="1355"/>
        <w:gridCol w:w="724"/>
        <w:gridCol w:w="2360"/>
      </w:tblGrid>
      <w:tr w:rsidR="001C5D91">
        <w:trPr>
          <w:cantSplit/>
          <w:trHeight w:val="340"/>
        </w:trPr>
        <w:tc>
          <w:tcPr>
            <w:tcW w:w="304" w:type="pct"/>
            <w:vMerge w:val="restart"/>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用户</w:t>
            </w: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情况</w:t>
            </w: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姓名</w:t>
            </w:r>
          </w:p>
        </w:tc>
        <w:tc>
          <w:tcPr>
            <w:tcW w:w="1576" w:type="pct"/>
            <w:gridSpan w:val="3"/>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35"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电话</w:t>
            </w:r>
          </w:p>
        </w:tc>
        <w:tc>
          <w:tcPr>
            <w:tcW w:w="1610" w:type="pct"/>
            <w:gridSpan w:val="2"/>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地址</w:t>
            </w:r>
          </w:p>
        </w:tc>
        <w:tc>
          <w:tcPr>
            <w:tcW w:w="3921" w:type="pct"/>
            <w:gridSpan w:val="7"/>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val="restart"/>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机具</w:t>
            </w: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情况</w:t>
            </w:r>
          </w:p>
        </w:tc>
        <w:tc>
          <w:tcPr>
            <w:tcW w:w="774" w:type="pct"/>
            <w:gridSpan w:val="3"/>
            <w:vAlign w:val="center"/>
          </w:tcPr>
          <w:p w:rsidR="001C5D91" w:rsidRDefault="00233E4B">
            <w:pPr>
              <w:pStyle w:val="afff0"/>
              <w:shd w:val="clear" w:color="FFFFFF" w:fill="FFFFFF"/>
              <w:tabs>
                <w:tab w:val="left" w:pos="6405"/>
              </w:tabs>
              <w:autoSpaceDE/>
              <w:autoSpaceDN/>
              <w:spacing w:line="240" w:lineRule="exact"/>
              <w:ind w:firstLineChars="0" w:firstLine="0"/>
              <w:jc w:val="center"/>
              <w:rPr>
                <w:rFonts w:hAnsi="宋体"/>
                <w:bCs/>
                <w:kern w:val="2"/>
                <w:sz w:val="18"/>
                <w:szCs w:val="18"/>
              </w:rPr>
            </w:pPr>
            <w:r>
              <w:rPr>
                <w:rFonts w:hAnsi="宋体" w:hint="eastAsia"/>
                <w:bCs/>
                <w:sz w:val="18"/>
                <w:szCs w:val="18"/>
              </w:rPr>
              <w:t>型号名称</w:t>
            </w:r>
          </w:p>
        </w:tc>
        <w:tc>
          <w:tcPr>
            <w:tcW w:w="3921" w:type="pct"/>
            <w:gridSpan w:val="7"/>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生产企业</w:t>
            </w:r>
          </w:p>
        </w:tc>
        <w:tc>
          <w:tcPr>
            <w:tcW w:w="3921" w:type="pct"/>
            <w:gridSpan w:val="7"/>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出厂编号</w:t>
            </w:r>
          </w:p>
        </w:tc>
        <w:tc>
          <w:tcPr>
            <w:tcW w:w="3921" w:type="pct"/>
            <w:gridSpan w:val="7"/>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出厂日期</w:t>
            </w:r>
          </w:p>
        </w:tc>
        <w:tc>
          <w:tcPr>
            <w:tcW w:w="3921" w:type="pct"/>
            <w:gridSpan w:val="7"/>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购买日期</w:t>
            </w:r>
          </w:p>
        </w:tc>
        <w:tc>
          <w:tcPr>
            <w:tcW w:w="1006" w:type="pct"/>
            <w:gridSpan w:val="2"/>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569" w:type="pct"/>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经销商</w:t>
            </w:r>
          </w:p>
        </w:tc>
        <w:tc>
          <w:tcPr>
            <w:tcW w:w="2345" w:type="pct"/>
            <w:gridSpan w:val="4"/>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总工作时间</w:t>
            </w:r>
          </w:p>
        </w:tc>
        <w:tc>
          <w:tcPr>
            <w:tcW w:w="1576"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 xml:space="preserve">         (天）</w:t>
            </w:r>
          </w:p>
        </w:tc>
        <w:tc>
          <w:tcPr>
            <w:tcW w:w="735"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累计行驶里程</w:t>
            </w:r>
          </w:p>
        </w:tc>
        <w:tc>
          <w:tcPr>
            <w:tcW w:w="1610"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 xml:space="preserve">         （km)</w:t>
            </w:r>
          </w:p>
        </w:tc>
      </w:tr>
      <w:tr w:rsidR="001C5D91">
        <w:trPr>
          <w:cantSplit/>
          <w:trHeight w:val="340"/>
        </w:trPr>
        <w:tc>
          <w:tcPr>
            <w:tcW w:w="304" w:type="pct"/>
            <w:vMerge w:val="restart"/>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proofErr w:type="gramStart"/>
            <w:r>
              <w:rPr>
                <w:rFonts w:hAnsi="宋体" w:hint="eastAsia"/>
                <w:bCs/>
                <w:kern w:val="2"/>
                <w:sz w:val="18"/>
                <w:szCs w:val="18"/>
              </w:rPr>
              <w:t>适</w:t>
            </w:r>
            <w:proofErr w:type="gramEnd"/>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用</w:t>
            </w: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性</w:t>
            </w:r>
          </w:p>
          <w:p w:rsidR="001C5D91" w:rsidRDefault="001C5D91">
            <w:pPr>
              <w:pStyle w:val="afff0"/>
              <w:shd w:val="clear" w:color="FFFFFF" w:fill="FFFFFF"/>
              <w:tabs>
                <w:tab w:val="left" w:pos="6405"/>
              </w:tabs>
              <w:autoSpaceDE/>
              <w:autoSpaceDN/>
              <w:ind w:firstLineChars="0" w:firstLine="0"/>
              <w:jc w:val="center"/>
              <w:rPr>
                <w:rFonts w:hAnsi="宋体"/>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区域环境</w:t>
            </w:r>
          </w:p>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(南方、北方）</w:t>
            </w:r>
          </w:p>
        </w:tc>
        <w:tc>
          <w:tcPr>
            <w:tcW w:w="1576"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iCs/>
                <w:sz w:val="18"/>
                <w:szCs w:val="18"/>
              </w:rPr>
              <w:t>好□      中□      差□</w:t>
            </w:r>
          </w:p>
        </w:tc>
        <w:tc>
          <w:tcPr>
            <w:tcW w:w="735"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装卸效率</w:t>
            </w:r>
          </w:p>
        </w:tc>
        <w:tc>
          <w:tcPr>
            <w:tcW w:w="1610"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地势环境</w:t>
            </w: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(平原、山区）</w:t>
            </w:r>
          </w:p>
        </w:tc>
        <w:tc>
          <w:tcPr>
            <w:tcW w:w="1576"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iCs/>
                <w:sz w:val="18"/>
                <w:szCs w:val="18"/>
              </w:rPr>
              <w:t>好□      中□      差□</w:t>
            </w:r>
          </w:p>
        </w:tc>
        <w:tc>
          <w:tcPr>
            <w:tcW w:w="735"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能耗</w:t>
            </w:r>
          </w:p>
        </w:tc>
        <w:tc>
          <w:tcPr>
            <w:tcW w:w="1610"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操作方便性</w:t>
            </w:r>
          </w:p>
        </w:tc>
        <w:tc>
          <w:tcPr>
            <w:tcW w:w="1576"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c>
          <w:tcPr>
            <w:tcW w:w="735"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畜禽安全</w:t>
            </w:r>
          </w:p>
        </w:tc>
        <w:tc>
          <w:tcPr>
            <w:tcW w:w="1610"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trPr>
          <w:cantSplit/>
          <w:trHeight w:val="340"/>
        </w:trPr>
        <w:tc>
          <w:tcPr>
            <w:tcW w:w="304" w:type="pct"/>
            <w:vMerge/>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货厢性能</w:t>
            </w:r>
          </w:p>
        </w:tc>
        <w:tc>
          <w:tcPr>
            <w:tcW w:w="1576"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iCs/>
                <w:sz w:val="18"/>
                <w:szCs w:val="18"/>
              </w:rPr>
              <w:t>好□      中□      差□</w:t>
            </w:r>
          </w:p>
        </w:tc>
        <w:tc>
          <w:tcPr>
            <w:tcW w:w="735"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装载量</w:t>
            </w:r>
          </w:p>
        </w:tc>
        <w:tc>
          <w:tcPr>
            <w:tcW w:w="1610" w:type="pct"/>
            <w:gridSpan w:val="2"/>
            <w:vAlign w:val="center"/>
          </w:tcPr>
          <w:p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trPr>
          <w:cantSplit/>
          <w:trHeight w:val="340"/>
        </w:trPr>
        <w:tc>
          <w:tcPr>
            <w:tcW w:w="304" w:type="pct"/>
            <w:vMerge w:val="restart"/>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可</w:t>
            </w: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靠</w:t>
            </w:r>
          </w:p>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性</w:t>
            </w:r>
          </w:p>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restart"/>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sz w:val="18"/>
                <w:szCs w:val="18"/>
              </w:rPr>
              <w:t>故障部位和表现</w:t>
            </w:r>
          </w:p>
        </w:tc>
        <w:tc>
          <w:tcPr>
            <w:tcW w:w="1113" w:type="pct"/>
            <w:gridSpan w:val="3"/>
            <w:vAlign w:val="center"/>
          </w:tcPr>
          <w:p w:rsidR="001C5D91" w:rsidRDefault="00233E4B">
            <w:pPr>
              <w:pStyle w:val="afff0"/>
              <w:shd w:val="clear" w:color="FFFFFF" w:fill="FFFFFF"/>
              <w:tabs>
                <w:tab w:val="left" w:pos="6405"/>
              </w:tabs>
              <w:autoSpaceDE/>
              <w:autoSpaceDN/>
              <w:ind w:firstLineChars="0" w:firstLine="0"/>
              <w:jc w:val="center"/>
              <w:rPr>
                <w:rFonts w:hAnsi="宋体"/>
                <w:sz w:val="18"/>
                <w:szCs w:val="18"/>
              </w:rPr>
            </w:pPr>
            <w:r>
              <w:rPr>
                <w:rFonts w:hAnsi="宋体" w:hint="eastAsia"/>
                <w:sz w:val="18"/>
                <w:szCs w:val="18"/>
              </w:rPr>
              <w:t>故障原因及处理</w:t>
            </w:r>
          </w:p>
        </w:tc>
        <w:tc>
          <w:tcPr>
            <w:tcW w:w="1231" w:type="pct"/>
            <w:vAlign w:val="center"/>
          </w:tcPr>
          <w:p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sz w:val="18"/>
                <w:szCs w:val="18"/>
              </w:rPr>
              <w:t>故障级别</w:t>
            </w:r>
          </w:p>
        </w:tc>
      </w:tr>
      <w:tr w:rsidR="001C5D91">
        <w:trPr>
          <w:cantSplit/>
          <w:trHeight w:val="340"/>
        </w:trPr>
        <w:tc>
          <w:tcPr>
            <w:tcW w:w="304" w:type="pct"/>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113" w:type="pct"/>
            <w:gridSpan w:val="3"/>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231" w:type="pct"/>
            <w:vAlign w:val="center"/>
          </w:tcPr>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 xml:space="preserve">致命故障□  </w:t>
            </w:r>
          </w:p>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严重故障□</w:t>
            </w:r>
          </w:p>
          <w:p w:rsidR="001C5D91" w:rsidRDefault="00233E4B">
            <w:pPr>
              <w:pStyle w:val="afff0"/>
              <w:shd w:val="clear" w:color="FFFFFF" w:fill="FFFFFF"/>
              <w:tabs>
                <w:tab w:val="left" w:pos="6405"/>
              </w:tabs>
              <w:autoSpaceDE/>
              <w:autoSpaceDN/>
              <w:ind w:firstLineChars="0" w:firstLine="0"/>
              <w:jc w:val="center"/>
              <w:rPr>
                <w:rFonts w:hAnsi="宋体"/>
                <w:iCs/>
                <w:kern w:val="2"/>
                <w:sz w:val="18"/>
                <w:szCs w:val="18"/>
              </w:rPr>
            </w:pPr>
            <w:r>
              <w:rPr>
                <w:rFonts w:hAnsi="宋体" w:hint="eastAsia"/>
                <w:iCs/>
                <w:kern w:val="2"/>
                <w:sz w:val="18"/>
                <w:szCs w:val="18"/>
              </w:rPr>
              <w:t xml:space="preserve">  一般故障□</w:t>
            </w:r>
          </w:p>
        </w:tc>
      </w:tr>
      <w:tr w:rsidR="001C5D91">
        <w:trPr>
          <w:cantSplit/>
          <w:trHeight w:val="340"/>
        </w:trPr>
        <w:tc>
          <w:tcPr>
            <w:tcW w:w="304" w:type="pct"/>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rsidR="001C5D91" w:rsidRDefault="001C5D91">
            <w:pPr>
              <w:pStyle w:val="afff0"/>
              <w:shd w:val="clear" w:color="FFFFFF" w:fill="FFFFFF"/>
              <w:tabs>
                <w:tab w:val="left" w:pos="6405"/>
              </w:tabs>
              <w:autoSpaceDE/>
              <w:autoSpaceDN/>
              <w:ind w:firstLineChars="0" w:firstLine="0"/>
              <w:jc w:val="center"/>
              <w:rPr>
                <w:rFonts w:hAnsi="宋体"/>
                <w:bCs/>
                <w:sz w:val="18"/>
                <w:szCs w:val="18"/>
              </w:rPr>
            </w:pPr>
          </w:p>
        </w:tc>
        <w:tc>
          <w:tcPr>
            <w:tcW w:w="1113" w:type="pct"/>
            <w:gridSpan w:val="3"/>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231" w:type="pct"/>
            <w:vAlign w:val="center"/>
          </w:tcPr>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 xml:space="preserve">致命故障□  </w:t>
            </w:r>
          </w:p>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严重故障□</w:t>
            </w:r>
          </w:p>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一般故障□</w:t>
            </w:r>
          </w:p>
        </w:tc>
      </w:tr>
      <w:tr w:rsidR="001C5D91">
        <w:trPr>
          <w:cantSplit/>
          <w:trHeight w:val="340"/>
        </w:trPr>
        <w:tc>
          <w:tcPr>
            <w:tcW w:w="304" w:type="pct"/>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rsidR="001C5D91" w:rsidRDefault="001C5D91">
            <w:pPr>
              <w:pStyle w:val="afff0"/>
              <w:shd w:val="clear" w:color="FFFFFF" w:fill="FFFFFF"/>
              <w:tabs>
                <w:tab w:val="left" w:pos="6405"/>
              </w:tabs>
              <w:autoSpaceDE/>
              <w:autoSpaceDN/>
              <w:ind w:firstLineChars="0" w:firstLine="0"/>
              <w:jc w:val="center"/>
              <w:rPr>
                <w:rFonts w:hAnsi="宋体"/>
                <w:bCs/>
                <w:sz w:val="18"/>
                <w:szCs w:val="18"/>
              </w:rPr>
            </w:pPr>
          </w:p>
        </w:tc>
        <w:tc>
          <w:tcPr>
            <w:tcW w:w="1113" w:type="pct"/>
            <w:gridSpan w:val="3"/>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231" w:type="pct"/>
            <w:vAlign w:val="center"/>
          </w:tcPr>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 xml:space="preserve">致命故障□  </w:t>
            </w:r>
          </w:p>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严重故障□</w:t>
            </w:r>
          </w:p>
          <w:p w:rsidR="001C5D91" w:rsidRDefault="00233E4B">
            <w:pPr>
              <w:pStyle w:val="afff0"/>
              <w:shd w:val="clear" w:color="FFFFFF" w:fill="FFFFFF"/>
              <w:tabs>
                <w:tab w:val="left" w:pos="6405"/>
              </w:tabs>
              <w:autoSpaceDE/>
              <w:autoSpaceDN/>
              <w:ind w:firstLineChars="0" w:firstLine="0"/>
              <w:jc w:val="center"/>
              <w:rPr>
                <w:rFonts w:hAnsi="宋体"/>
                <w:iCs/>
                <w:kern w:val="2"/>
                <w:sz w:val="18"/>
                <w:szCs w:val="18"/>
              </w:rPr>
            </w:pPr>
            <w:r>
              <w:rPr>
                <w:rFonts w:hAnsi="宋体" w:hint="eastAsia"/>
                <w:iCs/>
                <w:kern w:val="2"/>
                <w:sz w:val="18"/>
                <w:szCs w:val="18"/>
              </w:rPr>
              <w:t xml:space="preserve">  一般故障□  </w:t>
            </w:r>
          </w:p>
        </w:tc>
      </w:tr>
      <w:tr w:rsidR="001C5D91">
        <w:trPr>
          <w:cantSplit/>
          <w:trHeight w:val="340"/>
        </w:trPr>
        <w:tc>
          <w:tcPr>
            <w:tcW w:w="304" w:type="pct"/>
            <w:vMerge/>
            <w:vAlign w:val="center"/>
          </w:tcPr>
          <w:p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rsidR="001C5D91" w:rsidRDefault="00233E4B">
            <w:pPr>
              <w:shd w:val="clear" w:color="FFFFFF" w:fill="FFFFFF"/>
              <w:tabs>
                <w:tab w:val="left" w:pos="6405"/>
              </w:tabs>
              <w:jc w:val="center"/>
              <w:rPr>
                <w:rFonts w:ascii="宋体" w:hAnsi="宋体"/>
                <w:bCs/>
                <w:sz w:val="18"/>
                <w:szCs w:val="18"/>
              </w:rPr>
            </w:pPr>
            <w:r>
              <w:rPr>
                <w:rFonts w:ascii="宋体" w:hAnsi="宋体" w:hint="eastAsia"/>
                <w:bCs/>
                <w:sz w:val="18"/>
                <w:szCs w:val="18"/>
              </w:rPr>
              <w:t>用户满意度</w:t>
            </w:r>
          </w:p>
        </w:tc>
        <w:tc>
          <w:tcPr>
            <w:tcW w:w="3921" w:type="pct"/>
            <w:gridSpan w:val="7"/>
            <w:vAlign w:val="center"/>
          </w:tcPr>
          <w:p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w:t>
            </w:r>
            <w:r>
              <w:rPr>
                <w:rFonts w:ascii="宋体" w:hAnsi="宋体" w:hint="eastAsia"/>
                <w:sz w:val="18"/>
                <w:szCs w:val="18"/>
              </w:rPr>
              <w:t>好[5分]</w:t>
            </w:r>
            <w:r>
              <w:rPr>
                <w:rFonts w:ascii="宋体" w:hAnsi="宋体" w:hint="eastAsia"/>
                <w:iCs/>
                <w:sz w:val="18"/>
                <w:szCs w:val="18"/>
              </w:rPr>
              <w:t xml:space="preserve">      □较好</w:t>
            </w:r>
            <w:r>
              <w:rPr>
                <w:rFonts w:ascii="宋体" w:hAnsi="宋体" w:hint="eastAsia"/>
                <w:sz w:val="18"/>
                <w:szCs w:val="18"/>
              </w:rPr>
              <w:t>[4分]</w:t>
            </w:r>
            <w:r>
              <w:rPr>
                <w:rFonts w:ascii="宋体" w:hAnsi="宋体" w:hint="eastAsia"/>
                <w:iCs/>
                <w:sz w:val="18"/>
                <w:szCs w:val="18"/>
              </w:rPr>
              <w:t xml:space="preserve">       □中</w:t>
            </w:r>
            <w:r>
              <w:rPr>
                <w:rFonts w:ascii="宋体" w:hAnsi="宋体" w:hint="eastAsia"/>
                <w:sz w:val="18"/>
                <w:szCs w:val="18"/>
              </w:rPr>
              <w:t>[3分]</w:t>
            </w:r>
            <w:r>
              <w:rPr>
                <w:rFonts w:ascii="宋体" w:hAnsi="宋体" w:hint="eastAsia"/>
                <w:iCs/>
                <w:sz w:val="18"/>
                <w:szCs w:val="18"/>
              </w:rPr>
              <w:t xml:space="preserve">      □</w:t>
            </w:r>
            <w:r>
              <w:rPr>
                <w:rFonts w:ascii="宋体" w:hAnsi="宋体" w:hint="eastAsia"/>
                <w:sz w:val="18"/>
                <w:szCs w:val="18"/>
              </w:rPr>
              <w:t>较差[2分]</w:t>
            </w:r>
            <w:r>
              <w:rPr>
                <w:rFonts w:ascii="宋体" w:hAnsi="宋体" w:hint="eastAsia"/>
                <w:iCs/>
                <w:sz w:val="18"/>
                <w:szCs w:val="18"/>
              </w:rPr>
              <w:t xml:space="preserve">      □</w:t>
            </w:r>
            <w:r>
              <w:rPr>
                <w:rFonts w:ascii="宋体" w:hAnsi="宋体" w:hint="eastAsia"/>
                <w:sz w:val="18"/>
                <w:szCs w:val="18"/>
              </w:rPr>
              <w:t>差</w:t>
            </w:r>
            <w:r>
              <w:rPr>
                <w:rFonts w:ascii="宋体" w:hAnsi="宋体" w:hint="eastAsia"/>
                <w:iCs/>
                <w:sz w:val="18"/>
                <w:szCs w:val="18"/>
              </w:rPr>
              <w:t xml:space="preserve"> </w:t>
            </w:r>
            <w:r>
              <w:rPr>
                <w:rFonts w:ascii="宋体" w:hAnsi="宋体" w:hint="eastAsia"/>
                <w:sz w:val="18"/>
                <w:szCs w:val="18"/>
              </w:rPr>
              <w:t>[1分]</w:t>
            </w:r>
          </w:p>
        </w:tc>
      </w:tr>
      <w:tr w:rsidR="001C5D91">
        <w:trPr>
          <w:cantSplit/>
          <w:trHeight w:val="350"/>
        </w:trPr>
        <w:tc>
          <w:tcPr>
            <w:tcW w:w="539" w:type="pct"/>
            <w:gridSpan w:val="2"/>
            <w:vMerge w:val="restart"/>
            <w:vAlign w:val="center"/>
          </w:tcPr>
          <w:p w:rsidR="001C5D91" w:rsidRDefault="00233E4B">
            <w:pPr>
              <w:jc w:val="center"/>
              <w:rPr>
                <w:rFonts w:ascii="宋体" w:hAnsi="宋体"/>
                <w:sz w:val="18"/>
                <w:szCs w:val="18"/>
              </w:rPr>
            </w:pPr>
            <w:r>
              <w:rPr>
                <w:rFonts w:ascii="宋体" w:hAnsi="宋体" w:hint="eastAsia"/>
                <w:sz w:val="18"/>
                <w:szCs w:val="18"/>
              </w:rPr>
              <w:t>调查方式</w:t>
            </w:r>
          </w:p>
        </w:tc>
        <w:tc>
          <w:tcPr>
            <w:tcW w:w="1442" w:type="pct"/>
            <w:gridSpan w:val="3"/>
            <w:vAlign w:val="center"/>
          </w:tcPr>
          <w:p w:rsidR="001C5D91" w:rsidRDefault="00233E4B">
            <w:pPr>
              <w:jc w:val="center"/>
              <w:rPr>
                <w:rFonts w:ascii="宋体" w:hAnsi="宋体"/>
                <w:iCs/>
                <w:sz w:val="18"/>
                <w:szCs w:val="18"/>
              </w:rPr>
            </w:pPr>
            <w:r>
              <w:rPr>
                <w:rFonts w:ascii="宋体" w:hAnsi="宋体" w:hint="eastAsia"/>
                <w:iCs/>
                <w:sz w:val="18"/>
                <w:szCs w:val="18"/>
              </w:rPr>
              <w:t>□</w:t>
            </w:r>
            <w:r>
              <w:rPr>
                <w:rFonts w:ascii="宋体" w:hAnsi="宋体" w:hint="eastAsia"/>
                <w:sz w:val="18"/>
                <w:szCs w:val="18"/>
              </w:rPr>
              <w:t>实地</w:t>
            </w:r>
            <w:r>
              <w:rPr>
                <w:rFonts w:ascii="宋体" w:hAnsi="宋体" w:hint="eastAsia"/>
                <w:iCs/>
                <w:sz w:val="18"/>
                <w:szCs w:val="18"/>
              </w:rPr>
              <w:t xml:space="preserve">       □</w:t>
            </w:r>
            <w:r>
              <w:rPr>
                <w:rFonts w:ascii="宋体" w:hAnsi="宋体" w:hint="eastAsia"/>
                <w:sz w:val="18"/>
                <w:szCs w:val="18"/>
              </w:rPr>
              <w:t>信函</w:t>
            </w:r>
          </w:p>
        </w:tc>
        <w:tc>
          <w:tcPr>
            <w:tcW w:w="700" w:type="pct"/>
            <w:gridSpan w:val="3"/>
            <w:vAlign w:val="center"/>
          </w:tcPr>
          <w:p w:rsidR="001C5D91" w:rsidRDefault="00233E4B">
            <w:pPr>
              <w:jc w:val="center"/>
              <w:rPr>
                <w:rFonts w:ascii="宋体" w:hAnsi="宋体"/>
                <w:iCs/>
                <w:sz w:val="18"/>
                <w:szCs w:val="18"/>
              </w:rPr>
            </w:pPr>
            <w:r>
              <w:rPr>
                <w:rFonts w:ascii="宋体" w:hAnsi="宋体" w:hint="eastAsia"/>
                <w:iCs/>
                <w:sz w:val="18"/>
                <w:szCs w:val="18"/>
              </w:rPr>
              <w:t>用户签字</w:t>
            </w:r>
          </w:p>
        </w:tc>
        <w:tc>
          <w:tcPr>
            <w:tcW w:w="2317" w:type="pct"/>
            <w:gridSpan w:val="3"/>
            <w:vAlign w:val="center"/>
          </w:tcPr>
          <w:p w:rsidR="001C5D91" w:rsidRDefault="001C5D91">
            <w:pPr>
              <w:rPr>
                <w:rFonts w:ascii="宋体" w:hAnsi="宋体"/>
                <w:iCs/>
                <w:sz w:val="18"/>
                <w:szCs w:val="18"/>
              </w:rPr>
            </w:pPr>
          </w:p>
        </w:tc>
      </w:tr>
      <w:tr w:rsidR="001C5D91">
        <w:trPr>
          <w:cantSplit/>
          <w:trHeight w:val="340"/>
        </w:trPr>
        <w:tc>
          <w:tcPr>
            <w:tcW w:w="539" w:type="pct"/>
            <w:gridSpan w:val="2"/>
            <w:vMerge/>
            <w:vAlign w:val="center"/>
          </w:tcPr>
          <w:p w:rsidR="001C5D91" w:rsidRDefault="001C5D91">
            <w:pPr>
              <w:jc w:val="center"/>
              <w:rPr>
                <w:rFonts w:ascii="宋体" w:hAnsi="宋体"/>
                <w:sz w:val="18"/>
                <w:szCs w:val="18"/>
              </w:rPr>
            </w:pPr>
          </w:p>
        </w:tc>
        <w:tc>
          <w:tcPr>
            <w:tcW w:w="1442" w:type="pct"/>
            <w:gridSpan w:val="3"/>
            <w:vAlign w:val="center"/>
          </w:tcPr>
          <w:p w:rsidR="001C5D91" w:rsidRDefault="00233E4B">
            <w:pPr>
              <w:jc w:val="center"/>
              <w:rPr>
                <w:rFonts w:ascii="宋体" w:hAnsi="宋体"/>
                <w:iCs/>
                <w:sz w:val="18"/>
                <w:szCs w:val="18"/>
              </w:rPr>
            </w:pPr>
            <w:r>
              <w:rPr>
                <w:rFonts w:ascii="宋体" w:hAnsi="宋体" w:hint="eastAsia"/>
                <w:iCs/>
                <w:sz w:val="18"/>
                <w:szCs w:val="18"/>
              </w:rPr>
              <w:t>□</w:t>
            </w:r>
            <w:r>
              <w:rPr>
                <w:rFonts w:ascii="宋体" w:hAnsi="宋体" w:hint="eastAsia"/>
                <w:sz w:val="18"/>
                <w:szCs w:val="18"/>
              </w:rPr>
              <w:t>电话</w:t>
            </w:r>
          </w:p>
        </w:tc>
        <w:tc>
          <w:tcPr>
            <w:tcW w:w="700" w:type="pct"/>
            <w:gridSpan w:val="3"/>
            <w:vAlign w:val="center"/>
          </w:tcPr>
          <w:p w:rsidR="001C5D91" w:rsidRDefault="00233E4B">
            <w:pPr>
              <w:jc w:val="center"/>
              <w:rPr>
                <w:rFonts w:ascii="宋体" w:hAnsi="宋体"/>
                <w:iCs/>
                <w:sz w:val="18"/>
                <w:szCs w:val="18"/>
              </w:rPr>
            </w:pPr>
            <w:r>
              <w:rPr>
                <w:rFonts w:ascii="宋体" w:hAnsi="宋体" w:hint="eastAsia"/>
                <w:iCs/>
                <w:sz w:val="18"/>
                <w:szCs w:val="18"/>
              </w:rPr>
              <w:t>主叫电话</w:t>
            </w:r>
          </w:p>
        </w:tc>
        <w:tc>
          <w:tcPr>
            <w:tcW w:w="2317" w:type="pct"/>
            <w:gridSpan w:val="3"/>
            <w:vAlign w:val="center"/>
          </w:tcPr>
          <w:p w:rsidR="001C5D91" w:rsidRDefault="001C5D91">
            <w:pPr>
              <w:rPr>
                <w:rFonts w:ascii="宋体" w:hAnsi="宋体"/>
                <w:iCs/>
                <w:sz w:val="18"/>
                <w:szCs w:val="18"/>
              </w:rPr>
            </w:pPr>
          </w:p>
        </w:tc>
      </w:tr>
      <w:tr w:rsidR="001C5D91">
        <w:trPr>
          <w:cantSplit/>
          <w:trHeight w:val="454"/>
        </w:trPr>
        <w:tc>
          <w:tcPr>
            <w:tcW w:w="5000" w:type="pct"/>
            <w:gridSpan w:val="11"/>
            <w:vAlign w:val="center"/>
          </w:tcPr>
          <w:p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注1：</w:t>
            </w:r>
            <w:r>
              <w:rPr>
                <w:rFonts w:hAnsi="宋体" w:hint="eastAsia"/>
                <w:sz w:val="18"/>
                <w:szCs w:val="18"/>
              </w:rPr>
              <w:t>调查内容有选项的，在所选项</w:t>
            </w:r>
            <w:r>
              <w:rPr>
                <w:rFonts w:hAnsi="宋体"/>
                <w:iCs/>
                <w:sz w:val="18"/>
                <w:szCs w:val="18"/>
              </w:rPr>
              <w:t>“</w:t>
            </w:r>
            <w:r>
              <w:rPr>
                <w:rFonts w:hAnsi="宋体" w:hint="eastAsia"/>
                <w:iCs/>
                <w:sz w:val="18"/>
                <w:szCs w:val="18"/>
              </w:rPr>
              <w:t>□</w:t>
            </w:r>
            <w:r>
              <w:rPr>
                <w:rFonts w:hAnsi="宋体"/>
                <w:iCs/>
                <w:sz w:val="18"/>
                <w:szCs w:val="18"/>
              </w:rPr>
              <w:t>”</w:t>
            </w:r>
            <w:r>
              <w:rPr>
                <w:rFonts w:hAnsi="宋体" w:hint="eastAsia"/>
                <w:iCs/>
                <w:sz w:val="18"/>
                <w:szCs w:val="18"/>
              </w:rPr>
              <w:t>内</w:t>
            </w:r>
            <w:r>
              <w:rPr>
                <w:rFonts w:hAnsi="宋体" w:hint="eastAsia"/>
                <w:sz w:val="18"/>
                <w:szCs w:val="18"/>
              </w:rPr>
              <w:t>划“√”；</w:t>
            </w:r>
          </w:p>
          <w:p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注2：</w:t>
            </w:r>
            <w:r>
              <w:rPr>
                <w:rFonts w:hAnsi="宋体" w:hint="eastAsia"/>
                <w:sz w:val="18"/>
                <w:szCs w:val="18"/>
              </w:rPr>
              <w:t>调查方式为实地、信函调查时，用户应签字；</w:t>
            </w:r>
          </w:p>
          <w:p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注3：</w:t>
            </w:r>
            <w:r>
              <w:rPr>
                <w:rFonts w:hAnsi="宋体" w:hint="eastAsia"/>
                <w:sz w:val="18"/>
                <w:szCs w:val="18"/>
              </w:rPr>
              <w:t>调查方式为电话调查时，应记录主叫电话；</w:t>
            </w:r>
          </w:p>
          <w:p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注4：</w:t>
            </w:r>
            <w:r>
              <w:rPr>
                <w:rFonts w:hAnsi="宋体" w:hint="eastAsia"/>
                <w:sz w:val="18"/>
                <w:szCs w:val="18"/>
              </w:rPr>
              <w:t>致命事故：危及或导致人身伤亡，引起主要总成报废或造成重大经济损失的故障；</w:t>
            </w:r>
          </w:p>
          <w:p w:rsidR="001C5D91" w:rsidRDefault="00233E4B">
            <w:pPr>
              <w:pStyle w:val="afff0"/>
              <w:shd w:val="clear" w:color="FFFFFF" w:fill="FFFFFF"/>
              <w:tabs>
                <w:tab w:val="left" w:pos="6405"/>
              </w:tabs>
              <w:autoSpaceDE/>
              <w:autoSpaceDN/>
              <w:ind w:firstLineChars="0" w:firstLine="0"/>
              <w:jc w:val="left"/>
              <w:rPr>
                <w:rFonts w:hAnsi="宋体"/>
                <w:iCs/>
                <w:sz w:val="18"/>
                <w:szCs w:val="18"/>
              </w:rPr>
            </w:pPr>
            <w:r>
              <w:rPr>
                <w:rFonts w:hAnsi="宋体" w:hint="eastAsia"/>
                <w:sz w:val="18"/>
                <w:szCs w:val="18"/>
              </w:rPr>
              <w:t xml:space="preserve">       </w:t>
            </w:r>
            <w:r>
              <w:rPr>
                <w:rFonts w:hAnsi="宋体"/>
                <w:sz w:val="18"/>
                <w:szCs w:val="18"/>
              </w:rPr>
              <w:t xml:space="preserve"> </w:t>
            </w:r>
            <w:r>
              <w:rPr>
                <w:rFonts w:hAnsi="宋体" w:hint="eastAsia"/>
                <w:sz w:val="18"/>
                <w:szCs w:val="18"/>
              </w:rPr>
              <w:t>严重故障：严重影响畜禽运输货</w:t>
            </w:r>
            <w:proofErr w:type="gramStart"/>
            <w:r>
              <w:rPr>
                <w:rFonts w:hAnsi="宋体" w:hint="eastAsia"/>
                <w:sz w:val="18"/>
                <w:szCs w:val="18"/>
              </w:rPr>
              <w:t>厢功能</w:t>
            </w:r>
            <w:proofErr w:type="gramEnd"/>
            <w:r>
              <w:rPr>
                <w:rFonts w:hAnsi="宋体" w:hint="eastAsia"/>
                <w:sz w:val="18"/>
                <w:szCs w:val="18"/>
              </w:rPr>
              <w:t>或规定的重要性能指标恶化至规定范围以外，必须停机修理、修理费用较高，在短时间内无法排除的故障。</w:t>
            </w:r>
          </w:p>
        </w:tc>
      </w:tr>
    </w:tbl>
    <w:p w:rsidR="001C5D91" w:rsidRDefault="001C5D91">
      <w:pPr>
        <w:pStyle w:val="afff0"/>
        <w:ind w:firstLineChars="0" w:firstLine="0"/>
        <w:rPr>
          <w:rFonts w:hAnsi="宋体"/>
          <w:sz w:val="18"/>
          <w:szCs w:val="18"/>
        </w:rPr>
      </w:pPr>
    </w:p>
    <w:p w:rsidR="001C5D91" w:rsidRDefault="00233E4B">
      <w:pPr>
        <w:pStyle w:val="affff8"/>
        <w:framePr w:wrap="around" w:hAnchor="page" w:x="4416" w:y="1"/>
      </w:pPr>
      <w:r>
        <w:t>_________________________________</w:t>
      </w:r>
    </w:p>
    <w:p w:rsidR="001C5D91" w:rsidRDefault="001C5D91">
      <w:pPr>
        <w:pStyle w:val="afff0"/>
        <w:ind w:firstLineChars="0" w:firstLine="0"/>
        <w:rPr>
          <w:rFonts w:hAnsi="宋体"/>
          <w:bCs/>
          <w:sz w:val="18"/>
          <w:szCs w:val="18"/>
        </w:rPr>
      </w:pPr>
    </w:p>
    <w:sectPr w:rsidR="001C5D91" w:rsidSect="001C5D91">
      <w:headerReference w:type="first" r:id="rId41"/>
      <w:footerReference w:type="first" r:id="rId42"/>
      <w:pgSz w:w="11907" w:h="16839"/>
      <w:pgMar w:top="1418" w:right="1134" w:bottom="1134" w:left="1418" w:header="1021" w:footer="1021" w:gutter="0"/>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8B3" w:rsidRDefault="00E978B3" w:rsidP="001C5D91">
      <w:r>
        <w:separator/>
      </w:r>
    </w:p>
  </w:endnote>
  <w:endnote w:type="continuationSeparator" w:id="0">
    <w:p w:rsidR="00E978B3" w:rsidRDefault="00E978B3" w:rsidP="001C5D9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CC4744">
    <w:pPr>
      <w:pStyle w:val="aff3"/>
      <w:framePr w:wrap="around" w:vAnchor="text" w:hAnchor="margin" w:xAlign="right" w:y="1"/>
      <w:rPr>
        <w:rStyle w:val="affa"/>
        <w:rFonts w:ascii="宋体" w:hAnsi="宋体"/>
      </w:rPr>
    </w:pPr>
    <w:r>
      <w:rPr>
        <w:rFonts w:ascii="宋体" w:hAnsi="宋体"/>
      </w:rPr>
      <w:fldChar w:fldCharType="begin"/>
    </w:r>
    <w:r w:rsidR="00974E9D">
      <w:rPr>
        <w:rStyle w:val="affa"/>
        <w:rFonts w:ascii="宋体" w:hAnsi="宋体"/>
      </w:rPr>
      <w:instrText xml:space="preserve">PAGE  </w:instrText>
    </w:r>
    <w:r>
      <w:rPr>
        <w:rFonts w:ascii="宋体" w:hAnsi="宋体"/>
      </w:rPr>
      <w:fldChar w:fldCharType="separate"/>
    </w:r>
    <w:r w:rsidR="00974E9D">
      <w:rPr>
        <w:rStyle w:val="affa"/>
        <w:rFonts w:ascii="宋体" w:hAnsi="宋体"/>
      </w:rPr>
      <w:t>10</w:t>
    </w:r>
    <w:r>
      <w:rPr>
        <w:rFonts w:ascii="宋体" w:hAnsi="宋体"/>
      </w:rPr>
      <w:fldChar w:fldCharType="end"/>
    </w:r>
  </w:p>
  <w:p w:rsidR="00974E9D" w:rsidRDefault="00974E9D">
    <w:pPr>
      <w:pStyle w:val="aff3"/>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9192059"/>
      <w:docPartObj>
        <w:docPartGallery w:val="AutoText"/>
      </w:docPartObj>
    </w:sdtPr>
    <w:sdtContent>
      <w:p w:rsidR="00974E9D" w:rsidRDefault="00CC4744">
        <w:pPr>
          <w:pStyle w:val="aff3"/>
          <w:ind w:rightChars="0" w:right="0"/>
        </w:pPr>
        <w:r w:rsidRPr="00CC4744">
          <w:fldChar w:fldCharType="begin"/>
        </w:r>
        <w:r w:rsidR="00974E9D">
          <w:instrText>PAGE   \* MERGEFORMAT</w:instrText>
        </w:r>
        <w:r w:rsidRPr="00CC4744">
          <w:fldChar w:fldCharType="separate"/>
        </w:r>
        <w:r w:rsidR="004B6852" w:rsidRPr="004B6852">
          <w:rPr>
            <w:noProof/>
            <w:lang w:val="zh-CN"/>
          </w:rPr>
          <w:t>9</w:t>
        </w:r>
        <w:r>
          <w:rPr>
            <w:lang w:val="zh-CN"/>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CC4744">
    <w:pPr>
      <w:pStyle w:val="aff3"/>
      <w:framePr w:wrap="around" w:vAnchor="text" w:hAnchor="margin" w:xAlign="right" w:y="1"/>
      <w:rPr>
        <w:rStyle w:val="affa"/>
      </w:rPr>
    </w:pPr>
    <w:r>
      <w:fldChar w:fldCharType="begin"/>
    </w:r>
    <w:r w:rsidR="00974E9D">
      <w:rPr>
        <w:rStyle w:val="affa"/>
      </w:rPr>
      <w:instrText xml:space="preserve">PAGE  </w:instrText>
    </w:r>
    <w:r>
      <w:fldChar w:fldCharType="separate"/>
    </w:r>
    <w:r w:rsidR="00974E9D">
      <w:rPr>
        <w:rStyle w:val="affa"/>
      </w:rPr>
      <w:t>III</w:t>
    </w:r>
    <w:r>
      <w:fldChar w:fldCharType="end"/>
    </w:r>
  </w:p>
  <w:p w:rsidR="00974E9D" w:rsidRDefault="00974E9D">
    <w:pPr>
      <w:pStyle w:val="affff2"/>
      <w:ind w:right="360"/>
      <w:rPr>
        <w:rStyle w:val="aff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852" w:rsidRDefault="004B6852">
    <w:pPr>
      <w:pStyle w:val="a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CC4744">
    <w:pPr>
      <w:pStyle w:val="aff3"/>
      <w:ind w:rightChars="0" w:right="0"/>
      <w:rPr>
        <w:rStyle w:val="affa"/>
      </w:rPr>
    </w:pPr>
    <w:r>
      <w:rPr>
        <w:rStyle w:val="affa"/>
      </w:rPr>
      <w:fldChar w:fldCharType="begin"/>
    </w:r>
    <w:r w:rsidR="00974E9D">
      <w:rPr>
        <w:rStyle w:val="affa"/>
      </w:rPr>
      <w:instrText>PAGE   \* MERGEFORMAT</w:instrText>
    </w:r>
    <w:r>
      <w:rPr>
        <w:rStyle w:val="affa"/>
      </w:rPr>
      <w:fldChar w:fldCharType="separate"/>
    </w:r>
    <w:r w:rsidR="004B6852" w:rsidRPr="004B6852">
      <w:rPr>
        <w:rStyle w:val="affa"/>
        <w:noProof/>
        <w:lang w:val="zh-CN"/>
      </w:rPr>
      <w:t>7</w:t>
    </w:r>
    <w:r>
      <w:rPr>
        <w:rStyle w:val="affa"/>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CC4744">
    <w:pPr>
      <w:pStyle w:val="aff3"/>
      <w:ind w:rightChars="0" w:right="0"/>
      <w:rPr>
        <w:rFonts w:ascii="宋体" w:hAnsi="宋体"/>
      </w:rPr>
    </w:pPr>
    <w:r>
      <w:rPr>
        <w:rFonts w:ascii="宋体" w:hAnsi="宋体"/>
      </w:rPr>
      <w:fldChar w:fldCharType="begin"/>
    </w:r>
    <w:r w:rsidR="00974E9D">
      <w:rPr>
        <w:rStyle w:val="affa"/>
        <w:rFonts w:ascii="宋体" w:hAnsi="宋体"/>
      </w:rPr>
      <w:instrText xml:space="preserve"> PAGE </w:instrText>
    </w:r>
    <w:r>
      <w:rPr>
        <w:rFonts w:ascii="宋体" w:hAnsi="宋体"/>
      </w:rPr>
      <w:fldChar w:fldCharType="separate"/>
    </w:r>
    <w:r w:rsidR="004B6852">
      <w:rPr>
        <w:rStyle w:val="affa"/>
        <w:rFonts w:ascii="宋体" w:hAnsi="宋体"/>
        <w:noProof/>
      </w:rPr>
      <w:t>I</w:t>
    </w:r>
    <w:r>
      <w:rPr>
        <w:rFonts w:ascii="宋体" w:hAnsi="宋体"/>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CC4744">
    <w:pPr>
      <w:pStyle w:val="aff3"/>
      <w:ind w:rightChars="0" w:right="0"/>
      <w:jc w:val="left"/>
      <w:rPr>
        <w:rFonts w:ascii="宋体" w:hAnsi="宋体"/>
      </w:rPr>
    </w:pPr>
    <w:r>
      <w:rPr>
        <w:rFonts w:ascii="宋体" w:hAnsi="宋体"/>
      </w:rPr>
      <w:fldChar w:fldCharType="begin"/>
    </w:r>
    <w:r w:rsidR="00974E9D">
      <w:rPr>
        <w:rStyle w:val="affa"/>
        <w:rFonts w:ascii="宋体" w:hAnsi="宋体"/>
      </w:rPr>
      <w:instrText xml:space="preserve"> PAGE </w:instrText>
    </w:r>
    <w:r>
      <w:rPr>
        <w:rFonts w:ascii="宋体" w:hAnsi="宋体"/>
      </w:rPr>
      <w:fldChar w:fldCharType="separate"/>
    </w:r>
    <w:r w:rsidR="004B6852">
      <w:rPr>
        <w:rStyle w:val="affa"/>
        <w:rFonts w:ascii="宋体" w:hAnsi="宋体"/>
        <w:noProof/>
      </w:rPr>
      <w:t>II</w:t>
    </w:r>
    <w:r>
      <w:rPr>
        <w:rFonts w:ascii="宋体" w:hAnsi="宋体"/>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CC4744">
    <w:pPr>
      <w:pStyle w:val="aff3"/>
      <w:ind w:rightChars="0" w:right="0"/>
      <w:jc w:val="left"/>
    </w:pPr>
    <w:r w:rsidRPr="00CC4744">
      <w:fldChar w:fldCharType="begin"/>
    </w:r>
    <w:r w:rsidR="00974E9D">
      <w:instrText>PAGE   \* MERGEFORMAT</w:instrText>
    </w:r>
    <w:r w:rsidRPr="00CC4744">
      <w:fldChar w:fldCharType="separate"/>
    </w:r>
    <w:r w:rsidR="004B6852" w:rsidRPr="004B6852">
      <w:rPr>
        <w:noProof/>
        <w:lang w:val="zh-CN"/>
      </w:rPr>
      <w:t>10</w:t>
    </w:r>
    <w:r>
      <w:rPr>
        <w:lang w:val="zh-CN"/>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96"/>
      <w:docPartObj>
        <w:docPartGallery w:val="AutoText"/>
      </w:docPartObj>
    </w:sdtPr>
    <w:sdtContent>
      <w:p w:rsidR="00974E9D" w:rsidRDefault="00CC4744">
        <w:pPr>
          <w:pStyle w:val="aff3"/>
          <w:ind w:rightChars="0" w:right="0"/>
        </w:pPr>
        <w:r w:rsidRPr="00CC4744">
          <w:fldChar w:fldCharType="begin"/>
        </w:r>
        <w:r w:rsidR="00974E9D">
          <w:instrText>PAGE   \* MERGEFORMAT</w:instrText>
        </w:r>
        <w:r w:rsidRPr="00CC4744">
          <w:fldChar w:fldCharType="separate"/>
        </w:r>
        <w:r w:rsidR="004B6852" w:rsidRPr="004B6852">
          <w:rPr>
            <w:noProof/>
            <w:lang w:val="zh-CN"/>
          </w:rPr>
          <w:t>1</w:t>
        </w:r>
        <w:r>
          <w:rPr>
            <w:lang w:val="zh-CN"/>
          </w:rP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544116"/>
      <w:docPartObj>
        <w:docPartGallery w:val="AutoText"/>
      </w:docPartObj>
    </w:sdtPr>
    <w:sdtContent>
      <w:p w:rsidR="00974E9D" w:rsidRDefault="00CC4744">
        <w:pPr>
          <w:pStyle w:val="aff3"/>
          <w:ind w:rightChars="0" w:right="0"/>
          <w:jc w:val="left"/>
        </w:pPr>
        <w:r w:rsidRPr="00CC4744">
          <w:fldChar w:fldCharType="begin"/>
        </w:r>
        <w:r w:rsidR="00974E9D">
          <w:instrText>PAGE   \* MERGEFORMAT</w:instrText>
        </w:r>
        <w:r w:rsidRPr="00CC4744">
          <w:fldChar w:fldCharType="separate"/>
        </w:r>
        <w:r w:rsidR="004B6852" w:rsidRPr="004B6852">
          <w:rPr>
            <w:noProof/>
            <w:lang w:val="zh-CN"/>
          </w:rPr>
          <w:t>8</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8B3" w:rsidRDefault="00E978B3" w:rsidP="001C5D91">
      <w:r>
        <w:separator/>
      </w:r>
    </w:p>
  </w:footnote>
  <w:footnote w:type="continuationSeparator" w:id="0">
    <w:p w:rsidR="00E978B3" w:rsidRDefault="00E978B3" w:rsidP="001C5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4"/>
      <w:pBdr>
        <w:bottom w:val="none" w:sz="0" w:space="0" w:color="auto"/>
      </w:pBdr>
      <w:jc w:val="both"/>
      <w:rPr>
        <w:rFonts w:ascii="黑体" w:eastAsia="黑体"/>
        <w:sz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rPr>
      <w:t>―</w:t>
    </w:r>
    <w:r w:rsidR="004D4D82">
      <w:rPr>
        <w:rFonts w:ascii="黑体" w:eastAsia="黑体" w:hAnsi="宋体" w:hint="eastAsia"/>
        <w:sz w:val="21"/>
      </w:rP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f7"/>
    </w:pPr>
    <w:r>
      <w:t>NZ 31TJ/66-2004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c"/>
      <w:jc w:val="right"/>
    </w:pPr>
    <w: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f7"/>
      <w:wordWrap w:val="0"/>
      <w:rPr>
        <w:rFonts w:ascii="黑体" w:eastAsia="黑体" w:hAnsi="宋体"/>
      </w:rPr>
    </w:pPr>
    <w:r>
      <w:rPr>
        <w:rFonts w:ascii="黑体" w:eastAsia="黑体" w:hAnsi="宋体" w:hint="eastAsia"/>
      </w:rPr>
      <w:t xml:space="preserve">DG/T </w:t>
    </w:r>
    <w:r>
      <w:rPr>
        <w:rFonts w:ascii="黑体" w:eastAsia="黑体" w:hAnsi="宋体"/>
      </w:rPr>
      <w:t>XXX</w:t>
    </w:r>
    <w:r>
      <w:rPr>
        <w:rFonts w:ascii="黑体" w:eastAsia="黑体" w:hAnsi="宋体" w:hint="eastAsia"/>
      </w:rPr>
      <w:t>―</w:t>
    </w:r>
    <w:r w:rsidR="004D4D82">
      <w:rPr>
        <w:rFonts w:ascii="黑体" w:eastAsia="黑体" w:hAnsi="宋体" w:hint="eastAsia"/>
      </w:rPr>
      <w:t>XXXX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c"/>
      <w:wordWrap w:val="0"/>
      <w:jc w:val="righ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sidR="004D4D82">
      <w:rPr>
        <w:rFonts w:ascii="黑体" w:eastAsia="黑体" w:hAnsi="宋体" w:hint="eastAsia"/>
        <w:sz w:val="21"/>
        <w:szCs w:val="21"/>
      </w:rPr>
      <w:t>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c"/>
      <w:jc w:val="lef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sidR="004D4D82">
      <w:rPr>
        <w:rFonts w:ascii="黑体" w:eastAsia="黑体" w:hAnsi="宋体" w:hint="eastAsia"/>
        <w:sz w:val="21"/>
        <w:szCs w:val="21"/>
      </w:rPr>
      <w:t>XXXX</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c"/>
      <w:jc w:val="lef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sidR="004D4D82">
      <w:rPr>
        <w:rFonts w:ascii="黑体" w:eastAsia="黑体" w:hint="eastAsia"/>
        <w:sz w:val="21"/>
        <w:szCs w:val="21"/>
      </w:rPr>
      <w:t>XXXX</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9D" w:rsidRDefault="00974E9D">
    <w:pPr>
      <w:pStyle w:val="afffc"/>
      <w:jc w:val="righ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Pr>
        <w:rFonts w:ascii="黑体" w:eastAsia="黑体" w:hint="eastAsia"/>
        <w:sz w:val="21"/>
        <w:szCs w:val="21"/>
      </w:rPr>
      <w:t>20</w:t>
    </w:r>
    <w:r>
      <w:rPr>
        <w:rFonts w:ascii="黑体" w:eastAsia="黑体"/>
        <w:sz w:val="21"/>
        <w:szCs w:val="21"/>
      </w:rPr>
      <w:t>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24D12EAD"/>
    <w:multiLevelType w:val="multilevel"/>
    <w:tmpl w:val="24D12EA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46806F7D"/>
    <w:multiLevelType w:val="multilevel"/>
    <w:tmpl w:val="46806F7D"/>
    <w:lvl w:ilvl="0">
      <w:start w:val="1"/>
      <w:numFmt w:val="none"/>
      <w:pStyle w:val="a0"/>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96E4D7B"/>
    <w:multiLevelType w:val="multilevel"/>
    <w:tmpl w:val="496E4D7B"/>
    <w:lvl w:ilvl="0">
      <w:start w:val="1"/>
      <w:numFmt w:val="none"/>
      <w:pStyle w:val="a2"/>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F302902"/>
    <w:multiLevelType w:val="multilevel"/>
    <w:tmpl w:val="4F302902"/>
    <w:lvl w:ilvl="0">
      <w:start w:val="1"/>
      <w:numFmt w:val="none"/>
      <w:pStyle w:val="a3"/>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6350366A"/>
    <w:multiLevelType w:val="multilevel"/>
    <w:tmpl w:val="6350366A"/>
    <w:lvl w:ilvl="0">
      <w:start w:val="1"/>
      <w:numFmt w:val="none"/>
      <w:pStyle w:val="a4"/>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646260FA"/>
    <w:multiLevelType w:val="multilevel"/>
    <w:tmpl w:val="646260FA"/>
    <w:lvl w:ilvl="0">
      <w:start w:val="1"/>
      <w:numFmt w:val="decimal"/>
      <w:pStyle w:val="a5"/>
      <w:suff w:val="nothing"/>
      <w:lvlText w:val="表%1　"/>
      <w:lvlJc w:val="left"/>
      <w:pPr>
        <w:ind w:left="3828" w:firstLine="0"/>
      </w:pPr>
      <w:rPr>
        <w:rFonts w:ascii="黑体" w:eastAsia="黑体" w:hAnsi="Times New Roman" w:hint="eastAsia"/>
        <w:b w:val="0"/>
        <w:i w:val="0"/>
        <w:color w:val="000000"/>
        <w:sz w:val="21"/>
      </w:rPr>
    </w:lvl>
    <w:lvl w:ilvl="1">
      <w:start w:val="1"/>
      <w:numFmt w:val="decimal"/>
      <w:lvlText w:val="%1.%2"/>
      <w:lvlJc w:val="left"/>
      <w:pPr>
        <w:tabs>
          <w:tab w:val="left" w:pos="1985"/>
        </w:tabs>
        <w:ind w:left="1985" w:hanging="567"/>
      </w:pPr>
      <w:rPr>
        <w:rFonts w:hint="eastAsia"/>
      </w:rPr>
    </w:lvl>
    <w:lvl w:ilvl="2">
      <w:start w:val="1"/>
      <w:numFmt w:val="decimal"/>
      <w:lvlText w:val="%1.%2.%3"/>
      <w:lvlJc w:val="left"/>
      <w:pPr>
        <w:tabs>
          <w:tab w:val="left" w:pos="2411"/>
        </w:tabs>
        <w:ind w:left="2411" w:hanging="567"/>
      </w:pPr>
      <w:rPr>
        <w:rFonts w:hint="eastAsia"/>
      </w:rPr>
    </w:lvl>
    <w:lvl w:ilvl="3">
      <w:start w:val="1"/>
      <w:numFmt w:val="decimal"/>
      <w:lvlText w:val="%1.%2.%3.%4"/>
      <w:lvlJc w:val="left"/>
      <w:pPr>
        <w:tabs>
          <w:tab w:val="left" w:pos="2977"/>
        </w:tabs>
        <w:ind w:left="2977" w:hanging="708"/>
      </w:pPr>
      <w:rPr>
        <w:rFonts w:hint="eastAsia"/>
      </w:rPr>
    </w:lvl>
    <w:lvl w:ilvl="4">
      <w:start w:val="1"/>
      <w:numFmt w:val="decimal"/>
      <w:lvlText w:val="%1.%2.%3.%4.%5"/>
      <w:lvlJc w:val="left"/>
      <w:pPr>
        <w:tabs>
          <w:tab w:val="left" w:pos="3544"/>
        </w:tabs>
        <w:ind w:left="3544" w:hanging="850"/>
      </w:pPr>
      <w:rPr>
        <w:rFonts w:hint="eastAsia"/>
      </w:rPr>
    </w:lvl>
    <w:lvl w:ilvl="5">
      <w:start w:val="1"/>
      <w:numFmt w:val="decimal"/>
      <w:lvlText w:val="%1.%2.%3.%4.%5.%6"/>
      <w:lvlJc w:val="left"/>
      <w:pPr>
        <w:tabs>
          <w:tab w:val="left" w:pos="4253"/>
        </w:tabs>
        <w:ind w:left="4253" w:hanging="1134"/>
      </w:pPr>
      <w:rPr>
        <w:rFonts w:hint="eastAsia"/>
      </w:rPr>
    </w:lvl>
    <w:lvl w:ilvl="6">
      <w:start w:val="1"/>
      <w:numFmt w:val="decimal"/>
      <w:lvlText w:val="%1.%2.%3.%4.%5.%6.%7"/>
      <w:lvlJc w:val="left"/>
      <w:pPr>
        <w:tabs>
          <w:tab w:val="left" w:pos="4820"/>
        </w:tabs>
        <w:ind w:left="4820" w:hanging="1276"/>
      </w:pPr>
      <w:rPr>
        <w:rFonts w:hint="eastAsia"/>
      </w:rPr>
    </w:lvl>
    <w:lvl w:ilvl="7">
      <w:start w:val="1"/>
      <w:numFmt w:val="decimal"/>
      <w:lvlText w:val="%1.%2.%3.%4.%5.%6.%7.%8"/>
      <w:lvlJc w:val="left"/>
      <w:pPr>
        <w:tabs>
          <w:tab w:val="left" w:pos="5387"/>
        </w:tabs>
        <w:ind w:left="5387" w:hanging="1418"/>
      </w:pPr>
      <w:rPr>
        <w:rFonts w:hint="eastAsia"/>
      </w:rPr>
    </w:lvl>
    <w:lvl w:ilvl="8">
      <w:start w:val="1"/>
      <w:numFmt w:val="decimal"/>
      <w:lvlText w:val="%1.%2.%3.%4.%5.%6.%7.%8.%9"/>
      <w:lvlJc w:val="left"/>
      <w:pPr>
        <w:tabs>
          <w:tab w:val="left" w:pos="6095"/>
        </w:tabs>
        <w:ind w:left="6095" w:hanging="1700"/>
      </w:pPr>
      <w:rPr>
        <w:rFonts w:hint="eastAsia"/>
      </w:rPr>
    </w:lvl>
  </w:abstractNum>
  <w:abstractNum w:abstractNumId="8">
    <w:nsid w:val="657D3FBC"/>
    <w:multiLevelType w:val="multilevel"/>
    <w:tmpl w:val="657D3FBC"/>
    <w:lvl w:ilvl="0">
      <w:start w:val="1"/>
      <w:numFmt w:val="upperLetter"/>
      <w:pStyle w:val="a6"/>
      <w:suff w:val="nothing"/>
      <w:lvlText w:val="附　录　%1"/>
      <w:lvlJc w:val="left"/>
      <w:pPr>
        <w:ind w:left="0" w:firstLine="0"/>
      </w:pPr>
      <w:rPr>
        <w:rFonts w:ascii="黑体" w:eastAsia="黑体" w:hAnsi="Times New Roman" w:hint="eastAsia"/>
        <w:b w:val="0"/>
        <w:i w:val="0"/>
        <w:sz w:val="21"/>
        <w:lang w:val="en-US"/>
      </w:rPr>
    </w:lvl>
    <w:lvl w:ilvl="1">
      <w:start w:val="1"/>
      <w:numFmt w:val="decimal"/>
      <w:pStyle w:val="a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start w:val="1"/>
      <w:numFmt w:val="none"/>
      <w:pStyle w:val="ad"/>
      <w:suff w:val="nothing"/>
      <w:lvlText w:val="%1"/>
      <w:lvlJc w:val="left"/>
      <w:pPr>
        <w:ind w:left="0" w:firstLine="0"/>
      </w:pPr>
      <w:rPr>
        <w:rFonts w:ascii="Times New Roman" w:hAnsi="Times New Roman" w:hint="default"/>
        <w:b/>
        <w:i w:val="0"/>
        <w:sz w:val="21"/>
      </w:rPr>
    </w:lvl>
    <w:lvl w:ilvl="1">
      <w:start w:val="1"/>
      <w:numFmt w:val="decimal"/>
      <w:pStyle w:val="ae"/>
      <w:suff w:val="nothing"/>
      <w:lvlText w:val="%1%2　"/>
      <w:lvlJc w:val="left"/>
      <w:pPr>
        <w:ind w:left="0" w:firstLine="0"/>
      </w:pPr>
      <w:rPr>
        <w:rFonts w:ascii="黑体" w:eastAsia="黑体" w:hAnsi="Times New Roman" w:hint="eastAsia"/>
        <w:b w:val="0"/>
        <w:i w:val="0"/>
        <w:sz w:val="21"/>
      </w:rPr>
    </w:lvl>
    <w:lvl w:ilvl="2">
      <w:start w:val="1"/>
      <w:numFmt w:val="decimal"/>
      <w:pStyle w:val="af"/>
      <w:suff w:val="nothing"/>
      <w:lvlText w:val="%1%2.%3　"/>
      <w:lvlJc w:val="left"/>
      <w:pPr>
        <w:ind w:left="142" w:firstLine="142"/>
      </w:pPr>
      <w:rPr>
        <w:rFonts w:ascii="黑体" w:eastAsia="黑体" w:hAnsi="Times New Roman" w:hint="eastAsia"/>
        <w:b w:val="0"/>
        <w:i w:val="0"/>
        <w:sz w:val="21"/>
      </w:rPr>
    </w:lvl>
    <w:lvl w:ilvl="3">
      <w:start w:val="1"/>
      <w:numFmt w:val="decimal"/>
      <w:pStyle w:val="af0"/>
      <w:suff w:val="nothing"/>
      <w:lvlText w:val="%1%2.%3.%4　"/>
      <w:lvlJc w:val="left"/>
      <w:pPr>
        <w:ind w:left="1276" w:firstLine="0"/>
      </w:pPr>
      <w:rPr>
        <w:rFonts w:ascii="黑体" w:eastAsia="黑体" w:hAnsi="Times New Roman" w:hint="eastAsia"/>
        <w:b w:val="0"/>
        <w:i w:val="0"/>
        <w:sz w:val="21"/>
      </w:rPr>
    </w:lvl>
    <w:lvl w:ilvl="4">
      <w:start w:val="1"/>
      <w:numFmt w:val="decimal"/>
      <w:pStyle w:val="af1"/>
      <w:suff w:val="nothing"/>
      <w:lvlText w:val="%1%2.%3.%4.%5　"/>
      <w:lvlJc w:val="left"/>
      <w:pPr>
        <w:ind w:left="993" w:firstLine="0"/>
      </w:pPr>
      <w:rPr>
        <w:rFonts w:ascii="黑体" w:eastAsia="黑体" w:hint="eastAsia"/>
        <w:color w:val="000000" w:themeColor="text1"/>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6DBF04F4"/>
    <w:multiLevelType w:val="multilevel"/>
    <w:tmpl w:val="6DBF04F4"/>
    <w:lvl w:ilvl="0">
      <w:start w:val="1"/>
      <w:numFmt w:val="none"/>
      <w:pStyle w:val="af4"/>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6F9207DA"/>
    <w:multiLevelType w:val="multilevel"/>
    <w:tmpl w:val="6F9207DA"/>
    <w:lvl w:ilvl="0">
      <w:start w:val="1"/>
      <w:numFmt w:val="decimal"/>
      <w:pStyle w:val="af5"/>
      <w:suff w:val="nothing"/>
      <w:lvlText w:val="图%1　"/>
      <w:lvlJc w:val="left"/>
      <w:pPr>
        <w:ind w:left="0" w:firstLine="0"/>
      </w:pPr>
      <w:rPr>
        <w:rFonts w:ascii="黑体" w:eastAsia="黑体" w:hAnsi="Times New Roman" w:hint="eastAsia"/>
        <w:b w:val="0"/>
        <w:i w:val="0"/>
        <w:sz w:val="21"/>
      </w:rPr>
    </w:lvl>
    <w:lvl w:ilvl="1">
      <w:start w:val="1"/>
      <w:numFmt w:val="decimal"/>
      <w:lvlText w:val="3.%2"/>
      <w:lvlJc w:val="left"/>
      <w:pPr>
        <w:ind w:left="0" w:firstLine="0"/>
      </w:pPr>
      <w:rPr>
        <w:rFonts w:hint="eastAsia"/>
        <w:b w:val="0"/>
        <w:i w:val="0"/>
        <w:sz w:val="21"/>
      </w:rPr>
    </w:lvl>
    <w:lvl w:ilvl="2">
      <w:start w:val="1"/>
      <w:numFmt w:val="decimal"/>
      <w:suff w:val="nothing"/>
      <w:lvlText w:val="3%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76933334"/>
    <w:multiLevelType w:val="multilevel"/>
    <w:tmpl w:val="76933334"/>
    <w:lvl w:ilvl="0">
      <w:start w:val="1"/>
      <w:numFmt w:val="none"/>
      <w:pStyle w:val="af6"/>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2"/>
      <w:numFmt w:val="decimal"/>
      <w:lvlText w:val="%5、"/>
      <w:lvlJc w:val="left"/>
      <w:pPr>
        <w:ind w:left="2040" w:hanging="360"/>
      </w:pPr>
      <w:rPr>
        <w:rFonts w:hint="default"/>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9"/>
  </w:num>
  <w:num w:numId="2">
    <w:abstractNumId w:val="8"/>
  </w:num>
  <w:num w:numId="3">
    <w:abstractNumId w:val="5"/>
  </w:num>
  <w:num w:numId="4">
    <w:abstractNumId w:val="2"/>
  </w:num>
  <w:num w:numId="5">
    <w:abstractNumId w:val="10"/>
  </w:num>
  <w:num w:numId="6">
    <w:abstractNumId w:val="6"/>
  </w:num>
  <w:num w:numId="7">
    <w:abstractNumId w:val="12"/>
  </w:num>
  <w:num w:numId="8">
    <w:abstractNumId w:val="0"/>
  </w:num>
  <w:num w:numId="9">
    <w:abstractNumId w:val="7"/>
  </w:num>
  <w:num w:numId="10">
    <w:abstractNumId w:val="4"/>
  </w:num>
  <w:num w:numId="11">
    <w:abstractNumId w:val="3"/>
  </w:num>
  <w:num w:numId="12">
    <w:abstractNumId w:val="11"/>
  </w:num>
  <w:num w:numId="13">
    <w:abstractNumId w:val="1"/>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attachedTemplate r:id="rId1"/>
  <w:linkStyl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701EA6"/>
    <w:rsid w:val="00002C1E"/>
    <w:rsid w:val="00003182"/>
    <w:rsid w:val="0000318B"/>
    <w:rsid w:val="000036FB"/>
    <w:rsid w:val="00003913"/>
    <w:rsid w:val="00005316"/>
    <w:rsid w:val="00005D28"/>
    <w:rsid w:val="00006325"/>
    <w:rsid w:val="0000718B"/>
    <w:rsid w:val="00010059"/>
    <w:rsid w:val="00011783"/>
    <w:rsid w:val="0001481C"/>
    <w:rsid w:val="00014CC5"/>
    <w:rsid w:val="00015585"/>
    <w:rsid w:val="00015DBB"/>
    <w:rsid w:val="00016BD6"/>
    <w:rsid w:val="000207A7"/>
    <w:rsid w:val="0002126A"/>
    <w:rsid w:val="000212B5"/>
    <w:rsid w:val="00021F6E"/>
    <w:rsid w:val="000232DF"/>
    <w:rsid w:val="00023F89"/>
    <w:rsid w:val="00024108"/>
    <w:rsid w:val="0002505C"/>
    <w:rsid w:val="00026FB0"/>
    <w:rsid w:val="00030713"/>
    <w:rsid w:val="000313CE"/>
    <w:rsid w:val="00032F03"/>
    <w:rsid w:val="00033A39"/>
    <w:rsid w:val="00033AA7"/>
    <w:rsid w:val="00033B1A"/>
    <w:rsid w:val="00033FBE"/>
    <w:rsid w:val="000348BE"/>
    <w:rsid w:val="00036574"/>
    <w:rsid w:val="00036FBA"/>
    <w:rsid w:val="0003790F"/>
    <w:rsid w:val="00040F51"/>
    <w:rsid w:val="00046A16"/>
    <w:rsid w:val="00047B8F"/>
    <w:rsid w:val="00051543"/>
    <w:rsid w:val="0005154E"/>
    <w:rsid w:val="00051863"/>
    <w:rsid w:val="00052CAF"/>
    <w:rsid w:val="00054C12"/>
    <w:rsid w:val="00055EBF"/>
    <w:rsid w:val="000579C2"/>
    <w:rsid w:val="00057DF6"/>
    <w:rsid w:val="0006005B"/>
    <w:rsid w:val="00061724"/>
    <w:rsid w:val="00061D59"/>
    <w:rsid w:val="00061DD4"/>
    <w:rsid w:val="000648AE"/>
    <w:rsid w:val="00066F66"/>
    <w:rsid w:val="00070681"/>
    <w:rsid w:val="000716ED"/>
    <w:rsid w:val="00071A86"/>
    <w:rsid w:val="000725FF"/>
    <w:rsid w:val="000728A3"/>
    <w:rsid w:val="0007362D"/>
    <w:rsid w:val="00075E38"/>
    <w:rsid w:val="0007666A"/>
    <w:rsid w:val="000769FD"/>
    <w:rsid w:val="0007707A"/>
    <w:rsid w:val="000805AC"/>
    <w:rsid w:val="00080924"/>
    <w:rsid w:val="00083305"/>
    <w:rsid w:val="000855A4"/>
    <w:rsid w:val="00086623"/>
    <w:rsid w:val="00087797"/>
    <w:rsid w:val="0009375D"/>
    <w:rsid w:val="0009444B"/>
    <w:rsid w:val="00094777"/>
    <w:rsid w:val="000956EF"/>
    <w:rsid w:val="0009596C"/>
    <w:rsid w:val="00096D62"/>
    <w:rsid w:val="000A0DA8"/>
    <w:rsid w:val="000A34C4"/>
    <w:rsid w:val="000A62B9"/>
    <w:rsid w:val="000A74C9"/>
    <w:rsid w:val="000B2EB5"/>
    <w:rsid w:val="000B304E"/>
    <w:rsid w:val="000B34F0"/>
    <w:rsid w:val="000B5C5C"/>
    <w:rsid w:val="000B5EB5"/>
    <w:rsid w:val="000B7D6E"/>
    <w:rsid w:val="000C11C1"/>
    <w:rsid w:val="000C21FD"/>
    <w:rsid w:val="000C3785"/>
    <w:rsid w:val="000C4616"/>
    <w:rsid w:val="000C4867"/>
    <w:rsid w:val="000C4DD3"/>
    <w:rsid w:val="000C6E18"/>
    <w:rsid w:val="000C7583"/>
    <w:rsid w:val="000D0120"/>
    <w:rsid w:val="000D0CF5"/>
    <w:rsid w:val="000D2904"/>
    <w:rsid w:val="000D38A0"/>
    <w:rsid w:val="000D58C2"/>
    <w:rsid w:val="000D5BCC"/>
    <w:rsid w:val="000D5CA7"/>
    <w:rsid w:val="000D6C31"/>
    <w:rsid w:val="000D6EAE"/>
    <w:rsid w:val="000D6F03"/>
    <w:rsid w:val="000D71FA"/>
    <w:rsid w:val="000E1412"/>
    <w:rsid w:val="000E144C"/>
    <w:rsid w:val="000E336C"/>
    <w:rsid w:val="000E3413"/>
    <w:rsid w:val="000E3705"/>
    <w:rsid w:val="000E4B7D"/>
    <w:rsid w:val="000E77AD"/>
    <w:rsid w:val="000E77E5"/>
    <w:rsid w:val="000F0BF4"/>
    <w:rsid w:val="000F1F70"/>
    <w:rsid w:val="000F2A28"/>
    <w:rsid w:val="000F3F6D"/>
    <w:rsid w:val="000F47A0"/>
    <w:rsid w:val="000F50CC"/>
    <w:rsid w:val="000F5518"/>
    <w:rsid w:val="000F715F"/>
    <w:rsid w:val="001004F2"/>
    <w:rsid w:val="001006A1"/>
    <w:rsid w:val="00100D56"/>
    <w:rsid w:val="00100ED2"/>
    <w:rsid w:val="0010122D"/>
    <w:rsid w:val="001043F2"/>
    <w:rsid w:val="00105E5A"/>
    <w:rsid w:val="0010675D"/>
    <w:rsid w:val="001073BF"/>
    <w:rsid w:val="00107A98"/>
    <w:rsid w:val="00110949"/>
    <w:rsid w:val="001115C3"/>
    <w:rsid w:val="001118C5"/>
    <w:rsid w:val="00111DB9"/>
    <w:rsid w:val="00112EDE"/>
    <w:rsid w:val="001137A9"/>
    <w:rsid w:val="00114338"/>
    <w:rsid w:val="00114F66"/>
    <w:rsid w:val="001161FF"/>
    <w:rsid w:val="00116214"/>
    <w:rsid w:val="00116DFF"/>
    <w:rsid w:val="00117D96"/>
    <w:rsid w:val="001230F3"/>
    <w:rsid w:val="001231BF"/>
    <w:rsid w:val="001231F5"/>
    <w:rsid w:val="00124370"/>
    <w:rsid w:val="00124F4F"/>
    <w:rsid w:val="00125815"/>
    <w:rsid w:val="0012697D"/>
    <w:rsid w:val="001275ED"/>
    <w:rsid w:val="00130D22"/>
    <w:rsid w:val="00131B7D"/>
    <w:rsid w:val="00133B9A"/>
    <w:rsid w:val="00133C13"/>
    <w:rsid w:val="00133E15"/>
    <w:rsid w:val="001343F8"/>
    <w:rsid w:val="001346B8"/>
    <w:rsid w:val="001353D4"/>
    <w:rsid w:val="00135870"/>
    <w:rsid w:val="0013587E"/>
    <w:rsid w:val="001360C9"/>
    <w:rsid w:val="00136ADB"/>
    <w:rsid w:val="00136E54"/>
    <w:rsid w:val="00137CFE"/>
    <w:rsid w:val="00141BE5"/>
    <w:rsid w:val="001430DB"/>
    <w:rsid w:val="0014325C"/>
    <w:rsid w:val="00145334"/>
    <w:rsid w:val="00146493"/>
    <w:rsid w:val="001464C8"/>
    <w:rsid w:val="0014722D"/>
    <w:rsid w:val="00150018"/>
    <w:rsid w:val="001530F1"/>
    <w:rsid w:val="00153463"/>
    <w:rsid w:val="00160805"/>
    <w:rsid w:val="00160CB7"/>
    <w:rsid w:val="00161E07"/>
    <w:rsid w:val="00162A0C"/>
    <w:rsid w:val="0016389D"/>
    <w:rsid w:val="00163EFF"/>
    <w:rsid w:val="001658C5"/>
    <w:rsid w:val="00166E2A"/>
    <w:rsid w:val="00167736"/>
    <w:rsid w:val="00170B90"/>
    <w:rsid w:val="00174285"/>
    <w:rsid w:val="001742D1"/>
    <w:rsid w:val="00175236"/>
    <w:rsid w:val="00175CF8"/>
    <w:rsid w:val="001761E1"/>
    <w:rsid w:val="00177D35"/>
    <w:rsid w:val="001804CD"/>
    <w:rsid w:val="00183392"/>
    <w:rsid w:val="0018368A"/>
    <w:rsid w:val="00184114"/>
    <w:rsid w:val="001846BE"/>
    <w:rsid w:val="00185631"/>
    <w:rsid w:val="00185792"/>
    <w:rsid w:val="00185ABA"/>
    <w:rsid w:val="00186379"/>
    <w:rsid w:val="001866B7"/>
    <w:rsid w:val="00191555"/>
    <w:rsid w:val="00193045"/>
    <w:rsid w:val="00193497"/>
    <w:rsid w:val="00193795"/>
    <w:rsid w:val="00194540"/>
    <w:rsid w:val="00195453"/>
    <w:rsid w:val="0019720A"/>
    <w:rsid w:val="00197C14"/>
    <w:rsid w:val="001A01C5"/>
    <w:rsid w:val="001A0DF2"/>
    <w:rsid w:val="001A1112"/>
    <w:rsid w:val="001A3734"/>
    <w:rsid w:val="001A383C"/>
    <w:rsid w:val="001A40D5"/>
    <w:rsid w:val="001A59F9"/>
    <w:rsid w:val="001A5B16"/>
    <w:rsid w:val="001A7264"/>
    <w:rsid w:val="001A7BB8"/>
    <w:rsid w:val="001B0159"/>
    <w:rsid w:val="001B268A"/>
    <w:rsid w:val="001B2A45"/>
    <w:rsid w:val="001B2C31"/>
    <w:rsid w:val="001B3E08"/>
    <w:rsid w:val="001B6F74"/>
    <w:rsid w:val="001C07AF"/>
    <w:rsid w:val="001C0B59"/>
    <w:rsid w:val="001C13DD"/>
    <w:rsid w:val="001C1640"/>
    <w:rsid w:val="001C1D51"/>
    <w:rsid w:val="001C26F6"/>
    <w:rsid w:val="001C28D4"/>
    <w:rsid w:val="001C2D36"/>
    <w:rsid w:val="001C2FFD"/>
    <w:rsid w:val="001C310F"/>
    <w:rsid w:val="001C3698"/>
    <w:rsid w:val="001C45C9"/>
    <w:rsid w:val="001C5D91"/>
    <w:rsid w:val="001C6EAA"/>
    <w:rsid w:val="001D0D3A"/>
    <w:rsid w:val="001D0E05"/>
    <w:rsid w:val="001D1A04"/>
    <w:rsid w:val="001D1A3D"/>
    <w:rsid w:val="001D2554"/>
    <w:rsid w:val="001D3D13"/>
    <w:rsid w:val="001D40DA"/>
    <w:rsid w:val="001D411F"/>
    <w:rsid w:val="001D4AF9"/>
    <w:rsid w:val="001D6020"/>
    <w:rsid w:val="001D7831"/>
    <w:rsid w:val="001D784A"/>
    <w:rsid w:val="001E0713"/>
    <w:rsid w:val="001E1F04"/>
    <w:rsid w:val="001E21A6"/>
    <w:rsid w:val="001E299D"/>
    <w:rsid w:val="001E29AA"/>
    <w:rsid w:val="001E2D13"/>
    <w:rsid w:val="001E5418"/>
    <w:rsid w:val="001E5CC4"/>
    <w:rsid w:val="001E5EDD"/>
    <w:rsid w:val="001E6E59"/>
    <w:rsid w:val="001F26AC"/>
    <w:rsid w:val="001F2D02"/>
    <w:rsid w:val="001F2F08"/>
    <w:rsid w:val="001F327E"/>
    <w:rsid w:val="001F3884"/>
    <w:rsid w:val="001F38E2"/>
    <w:rsid w:val="001F41A7"/>
    <w:rsid w:val="001F44AE"/>
    <w:rsid w:val="001F4C7F"/>
    <w:rsid w:val="001F4F2C"/>
    <w:rsid w:val="001F56D5"/>
    <w:rsid w:val="001F5C25"/>
    <w:rsid w:val="001F7605"/>
    <w:rsid w:val="00201330"/>
    <w:rsid w:val="002036A4"/>
    <w:rsid w:val="00203866"/>
    <w:rsid w:val="00204548"/>
    <w:rsid w:val="002049E2"/>
    <w:rsid w:val="00204A3B"/>
    <w:rsid w:val="00204EC4"/>
    <w:rsid w:val="00210A59"/>
    <w:rsid w:val="002128C7"/>
    <w:rsid w:val="00212A36"/>
    <w:rsid w:val="00213FB1"/>
    <w:rsid w:val="002150DD"/>
    <w:rsid w:val="00215C8C"/>
    <w:rsid w:val="002161FD"/>
    <w:rsid w:val="00216899"/>
    <w:rsid w:val="00216D2B"/>
    <w:rsid w:val="0022104E"/>
    <w:rsid w:val="002225DF"/>
    <w:rsid w:val="00222BA0"/>
    <w:rsid w:val="00223575"/>
    <w:rsid w:val="002241E7"/>
    <w:rsid w:val="00224386"/>
    <w:rsid w:val="0022458E"/>
    <w:rsid w:val="0022511E"/>
    <w:rsid w:val="0022551C"/>
    <w:rsid w:val="00227A57"/>
    <w:rsid w:val="00230F2D"/>
    <w:rsid w:val="00231CC1"/>
    <w:rsid w:val="00233E4B"/>
    <w:rsid w:val="00234B96"/>
    <w:rsid w:val="002354D3"/>
    <w:rsid w:val="0023730D"/>
    <w:rsid w:val="0023760A"/>
    <w:rsid w:val="00240A87"/>
    <w:rsid w:val="002422B9"/>
    <w:rsid w:val="0024380C"/>
    <w:rsid w:val="002439E5"/>
    <w:rsid w:val="00244BA0"/>
    <w:rsid w:val="00246527"/>
    <w:rsid w:val="00247EF7"/>
    <w:rsid w:val="00250AC7"/>
    <w:rsid w:val="00253012"/>
    <w:rsid w:val="0025495D"/>
    <w:rsid w:val="00254CA4"/>
    <w:rsid w:val="00255CE0"/>
    <w:rsid w:val="00256F71"/>
    <w:rsid w:val="002603DF"/>
    <w:rsid w:val="00261618"/>
    <w:rsid w:val="00263FE6"/>
    <w:rsid w:val="00265933"/>
    <w:rsid w:val="00266172"/>
    <w:rsid w:val="00266483"/>
    <w:rsid w:val="0026683D"/>
    <w:rsid w:val="00267327"/>
    <w:rsid w:val="00267844"/>
    <w:rsid w:val="0027086E"/>
    <w:rsid w:val="00271433"/>
    <w:rsid w:val="002714B9"/>
    <w:rsid w:val="00271E88"/>
    <w:rsid w:val="0027593C"/>
    <w:rsid w:val="00277C75"/>
    <w:rsid w:val="00277FBC"/>
    <w:rsid w:val="00280293"/>
    <w:rsid w:val="002816AE"/>
    <w:rsid w:val="002831C7"/>
    <w:rsid w:val="002832DB"/>
    <w:rsid w:val="00284B4C"/>
    <w:rsid w:val="00285666"/>
    <w:rsid w:val="00285810"/>
    <w:rsid w:val="002858AE"/>
    <w:rsid w:val="00285B2F"/>
    <w:rsid w:val="00286912"/>
    <w:rsid w:val="002877AB"/>
    <w:rsid w:val="00290DAE"/>
    <w:rsid w:val="0029143A"/>
    <w:rsid w:val="00292488"/>
    <w:rsid w:val="00292FDC"/>
    <w:rsid w:val="00293263"/>
    <w:rsid w:val="002939AD"/>
    <w:rsid w:val="00294955"/>
    <w:rsid w:val="00297A83"/>
    <w:rsid w:val="002A04CF"/>
    <w:rsid w:val="002A24D3"/>
    <w:rsid w:val="002A3847"/>
    <w:rsid w:val="002A3C70"/>
    <w:rsid w:val="002A5949"/>
    <w:rsid w:val="002A74A3"/>
    <w:rsid w:val="002A77C4"/>
    <w:rsid w:val="002B31FE"/>
    <w:rsid w:val="002B3577"/>
    <w:rsid w:val="002B39B2"/>
    <w:rsid w:val="002B3AC5"/>
    <w:rsid w:val="002B3B9C"/>
    <w:rsid w:val="002B5711"/>
    <w:rsid w:val="002B5B02"/>
    <w:rsid w:val="002B5E77"/>
    <w:rsid w:val="002C312F"/>
    <w:rsid w:val="002C3592"/>
    <w:rsid w:val="002C3D8B"/>
    <w:rsid w:val="002C7BDA"/>
    <w:rsid w:val="002C7D6C"/>
    <w:rsid w:val="002D0B8F"/>
    <w:rsid w:val="002D4CBF"/>
    <w:rsid w:val="002D52AA"/>
    <w:rsid w:val="002D59B6"/>
    <w:rsid w:val="002D729F"/>
    <w:rsid w:val="002D72C9"/>
    <w:rsid w:val="002E0C38"/>
    <w:rsid w:val="002E134C"/>
    <w:rsid w:val="002E13AE"/>
    <w:rsid w:val="002E39A3"/>
    <w:rsid w:val="002E4A34"/>
    <w:rsid w:val="002E4A96"/>
    <w:rsid w:val="002E75DE"/>
    <w:rsid w:val="002E7C01"/>
    <w:rsid w:val="002F4474"/>
    <w:rsid w:val="002F6AB1"/>
    <w:rsid w:val="002F7234"/>
    <w:rsid w:val="00301D31"/>
    <w:rsid w:val="00305198"/>
    <w:rsid w:val="00305CC4"/>
    <w:rsid w:val="003064DD"/>
    <w:rsid w:val="00306A25"/>
    <w:rsid w:val="00310BF6"/>
    <w:rsid w:val="003111FF"/>
    <w:rsid w:val="00311916"/>
    <w:rsid w:val="0031364D"/>
    <w:rsid w:val="00313B17"/>
    <w:rsid w:val="003143DB"/>
    <w:rsid w:val="00315600"/>
    <w:rsid w:val="003156B5"/>
    <w:rsid w:val="00315A7E"/>
    <w:rsid w:val="00315AA9"/>
    <w:rsid w:val="0031637C"/>
    <w:rsid w:val="003167DA"/>
    <w:rsid w:val="0031727A"/>
    <w:rsid w:val="00317F01"/>
    <w:rsid w:val="003223A5"/>
    <w:rsid w:val="003225B9"/>
    <w:rsid w:val="003239FA"/>
    <w:rsid w:val="0032439B"/>
    <w:rsid w:val="00325D44"/>
    <w:rsid w:val="00326BBD"/>
    <w:rsid w:val="00330CC1"/>
    <w:rsid w:val="00330EA9"/>
    <w:rsid w:val="00332E7B"/>
    <w:rsid w:val="003334EF"/>
    <w:rsid w:val="0033462A"/>
    <w:rsid w:val="00335FAA"/>
    <w:rsid w:val="00336C00"/>
    <w:rsid w:val="00336C26"/>
    <w:rsid w:val="00337D09"/>
    <w:rsid w:val="0034409E"/>
    <w:rsid w:val="00344FE4"/>
    <w:rsid w:val="00347071"/>
    <w:rsid w:val="003478F4"/>
    <w:rsid w:val="00347AD9"/>
    <w:rsid w:val="00353D09"/>
    <w:rsid w:val="00354376"/>
    <w:rsid w:val="00354990"/>
    <w:rsid w:val="0035689E"/>
    <w:rsid w:val="003569DF"/>
    <w:rsid w:val="00357380"/>
    <w:rsid w:val="00357C3E"/>
    <w:rsid w:val="00360E2C"/>
    <w:rsid w:val="00362485"/>
    <w:rsid w:val="00362788"/>
    <w:rsid w:val="00362D16"/>
    <w:rsid w:val="00363084"/>
    <w:rsid w:val="003631CB"/>
    <w:rsid w:val="0036328F"/>
    <w:rsid w:val="00363640"/>
    <w:rsid w:val="00363754"/>
    <w:rsid w:val="00366B45"/>
    <w:rsid w:val="00370640"/>
    <w:rsid w:val="00371161"/>
    <w:rsid w:val="00372708"/>
    <w:rsid w:val="00372860"/>
    <w:rsid w:val="003737E5"/>
    <w:rsid w:val="0037411C"/>
    <w:rsid w:val="003770DE"/>
    <w:rsid w:val="0038012E"/>
    <w:rsid w:val="003802A1"/>
    <w:rsid w:val="00380A3A"/>
    <w:rsid w:val="00380E08"/>
    <w:rsid w:val="00381302"/>
    <w:rsid w:val="003815C8"/>
    <w:rsid w:val="0038400D"/>
    <w:rsid w:val="00384E11"/>
    <w:rsid w:val="00387370"/>
    <w:rsid w:val="00387C0F"/>
    <w:rsid w:val="0039018F"/>
    <w:rsid w:val="003909CB"/>
    <w:rsid w:val="0039188A"/>
    <w:rsid w:val="00391E4F"/>
    <w:rsid w:val="0039240E"/>
    <w:rsid w:val="00393E7E"/>
    <w:rsid w:val="003950C3"/>
    <w:rsid w:val="00395401"/>
    <w:rsid w:val="00395F4D"/>
    <w:rsid w:val="00397C2C"/>
    <w:rsid w:val="003A3648"/>
    <w:rsid w:val="003A3F3A"/>
    <w:rsid w:val="003A4294"/>
    <w:rsid w:val="003A57B6"/>
    <w:rsid w:val="003A6495"/>
    <w:rsid w:val="003A7FE3"/>
    <w:rsid w:val="003B0A5C"/>
    <w:rsid w:val="003B12E4"/>
    <w:rsid w:val="003B1924"/>
    <w:rsid w:val="003B5A90"/>
    <w:rsid w:val="003B6807"/>
    <w:rsid w:val="003B6E03"/>
    <w:rsid w:val="003B7102"/>
    <w:rsid w:val="003C132E"/>
    <w:rsid w:val="003C146A"/>
    <w:rsid w:val="003C147F"/>
    <w:rsid w:val="003C33F8"/>
    <w:rsid w:val="003C3BD6"/>
    <w:rsid w:val="003C40C7"/>
    <w:rsid w:val="003C4236"/>
    <w:rsid w:val="003C5035"/>
    <w:rsid w:val="003C560A"/>
    <w:rsid w:val="003C57BF"/>
    <w:rsid w:val="003C6689"/>
    <w:rsid w:val="003C73A5"/>
    <w:rsid w:val="003C7655"/>
    <w:rsid w:val="003D151D"/>
    <w:rsid w:val="003D3384"/>
    <w:rsid w:val="003D4388"/>
    <w:rsid w:val="003D65EE"/>
    <w:rsid w:val="003D6C57"/>
    <w:rsid w:val="003E0736"/>
    <w:rsid w:val="003E132C"/>
    <w:rsid w:val="003E18EB"/>
    <w:rsid w:val="003E3B57"/>
    <w:rsid w:val="003E5788"/>
    <w:rsid w:val="003E6B33"/>
    <w:rsid w:val="003E6DA2"/>
    <w:rsid w:val="003E70BF"/>
    <w:rsid w:val="003E733F"/>
    <w:rsid w:val="003E7B05"/>
    <w:rsid w:val="003E7CD7"/>
    <w:rsid w:val="003F06FC"/>
    <w:rsid w:val="003F1A28"/>
    <w:rsid w:val="003F1BE6"/>
    <w:rsid w:val="003F2407"/>
    <w:rsid w:val="003F264A"/>
    <w:rsid w:val="003F2CC0"/>
    <w:rsid w:val="003F3499"/>
    <w:rsid w:val="003F4608"/>
    <w:rsid w:val="003F56C2"/>
    <w:rsid w:val="003F5E46"/>
    <w:rsid w:val="003F6319"/>
    <w:rsid w:val="0040037C"/>
    <w:rsid w:val="00402174"/>
    <w:rsid w:val="00402439"/>
    <w:rsid w:val="00402946"/>
    <w:rsid w:val="004029A0"/>
    <w:rsid w:val="004029E9"/>
    <w:rsid w:val="00405C4A"/>
    <w:rsid w:val="004064B1"/>
    <w:rsid w:val="00406EDD"/>
    <w:rsid w:val="00407084"/>
    <w:rsid w:val="00410335"/>
    <w:rsid w:val="00410D83"/>
    <w:rsid w:val="00410FC0"/>
    <w:rsid w:val="00411A35"/>
    <w:rsid w:val="00413C7D"/>
    <w:rsid w:val="00414CF6"/>
    <w:rsid w:val="00415BCB"/>
    <w:rsid w:val="00415DF8"/>
    <w:rsid w:val="00416909"/>
    <w:rsid w:val="0041741B"/>
    <w:rsid w:val="00417CAF"/>
    <w:rsid w:val="004206C2"/>
    <w:rsid w:val="00421EA8"/>
    <w:rsid w:val="00422F89"/>
    <w:rsid w:val="00426066"/>
    <w:rsid w:val="004269B4"/>
    <w:rsid w:val="00427480"/>
    <w:rsid w:val="00431F68"/>
    <w:rsid w:val="0043273D"/>
    <w:rsid w:val="00432DB4"/>
    <w:rsid w:val="00433227"/>
    <w:rsid w:val="0043532A"/>
    <w:rsid w:val="00435AB6"/>
    <w:rsid w:val="00435CD6"/>
    <w:rsid w:val="0043605C"/>
    <w:rsid w:val="004360C2"/>
    <w:rsid w:val="00436926"/>
    <w:rsid w:val="00436C66"/>
    <w:rsid w:val="00436FF3"/>
    <w:rsid w:val="0043763E"/>
    <w:rsid w:val="00440E2A"/>
    <w:rsid w:val="00441125"/>
    <w:rsid w:val="00441E55"/>
    <w:rsid w:val="00442E11"/>
    <w:rsid w:val="00443C95"/>
    <w:rsid w:val="0044629D"/>
    <w:rsid w:val="004509A0"/>
    <w:rsid w:val="0045270F"/>
    <w:rsid w:val="004534B5"/>
    <w:rsid w:val="00454A6A"/>
    <w:rsid w:val="00455C41"/>
    <w:rsid w:val="00456931"/>
    <w:rsid w:val="00456C51"/>
    <w:rsid w:val="00456D24"/>
    <w:rsid w:val="00457E19"/>
    <w:rsid w:val="00457EC0"/>
    <w:rsid w:val="00461D9D"/>
    <w:rsid w:val="004632CA"/>
    <w:rsid w:val="004642AD"/>
    <w:rsid w:val="004646F1"/>
    <w:rsid w:val="00466BBB"/>
    <w:rsid w:val="00470E66"/>
    <w:rsid w:val="00472E0F"/>
    <w:rsid w:val="0047425D"/>
    <w:rsid w:val="0047598E"/>
    <w:rsid w:val="00477D79"/>
    <w:rsid w:val="004806B8"/>
    <w:rsid w:val="004816E3"/>
    <w:rsid w:val="0048228C"/>
    <w:rsid w:val="00482456"/>
    <w:rsid w:val="00482C71"/>
    <w:rsid w:val="00483CF3"/>
    <w:rsid w:val="00484CC2"/>
    <w:rsid w:val="00485085"/>
    <w:rsid w:val="004852BC"/>
    <w:rsid w:val="00485824"/>
    <w:rsid w:val="004866F1"/>
    <w:rsid w:val="004869B8"/>
    <w:rsid w:val="00487532"/>
    <w:rsid w:val="00490400"/>
    <w:rsid w:val="00490C8B"/>
    <w:rsid w:val="0049202D"/>
    <w:rsid w:val="004928AE"/>
    <w:rsid w:val="00492C25"/>
    <w:rsid w:val="00492D87"/>
    <w:rsid w:val="00495B97"/>
    <w:rsid w:val="00496ED5"/>
    <w:rsid w:val="00497677"/>
    <w:rsid w:val="004A2A7A"/>
    <w:rsid w:val="004A340E"/>
    <w:rsid w:val="004A37B5"/>
    <w:rsid w:val="004A4379"/>
    <w:rsid w:val="004A5A86"/>
    <w:rsid w:val="004A5AA1"/>
    <w:rsid w:val="004A5D36"/>
    <w:rsid w:val="004A6453"/>
    <w:rsid w:val="004A6E3C"/>
    <w:rsid w:val="004A7B3F"/>
    <w:rsid w:val="004B010E"/>
    <w:rsid w:val="004B0D26"/>
    <w:rsid w:val="004B3F44"/>
    <w:rsid w:val="004B3F70"/>
    <w:rsid w:val="004B5089"/>
    <w:rsid w:val="004B6496"/>
    <w:rsid w:val="004B6852"/>
    <w:rsid w:val="004C169E"/>
    <w:rsid w:val="004C2724"/>
    <w:rsid w:val="004C2C39"/>
    <w:rsid w:val="004C2EEE"/>
    <w:rsid w:val="004C31CA"/>
    <w:rsid w:val="004C43F0"/>
    <w:rsid w:val="004C5378"/>
    <w:rsid w:val="004C7080"/>
    <w:rsid w:val="004D133F"/>
    <w:rsid w:val="004D21BB"/>
    <w:rsid w:val="004D2D4F"/>
    <w:rsid w:val="004D31CF"/>
    <w:rsid w:val="004D382A"/>
    <w:rsid w:val="004D4874"/>
    <w:rsid w:val="004D49EA"/>
    <w:rsid w:val="004D4D82"/>
    <w:rsid w:val="004D5649"/>
    <w:rsid w:val="004D7983"/>
    <w:rsid w:val="004E06A8"/>
    <w:rsid w:val="004E0B4B"/>
    <w:rsid w:val="004E1096"/>
    <w:rsid w:val="004E2119"/>
    <w:rsid w:val="004E3560"/>
    <w:rsid w:val="004E3C2E"/>
    <w:rsid w:val="004F0404"/>
    <w:rsid w:val="004F0F90"/>
    <w:rsid w:val="004F1EE0"/>
    <w:rsid w:val="004F22C9"/>
    <w:rsid w:val="004F63FC"/>
    <w:rsid w:val="0050034C"/>
    <w:rsid w:val="005007E2"/>
    <w:rsid w:val="00500D16"/>
    <w:rsid w:val="00500D7F"/>
    <w:rsid w:val="00501E85"/>
    <w:rsid w:val="00504B14"/>
    <w:rsid w:val="00506049"/>
    <w:rsid w:val="00506300"/>
    <w:rsid w:val="0050692B"/>
    <w:rsid w:val="00511B7E"/>
    <w:rsid w:val="0051331B"/>
    <w:rsid w:val="00513B80"/>
    <w:rsid w:val="00513EA3"/>
    <w:rsid w:val="005141DC"/>
    <w:rsid w:val="005150A5"/>
    <w:rsid w:val="0051538A"/>
    <w:rsid w:val="00515A52"/>
    <w:rsid w:val="00517634"/>
    <w:rsid w:val="005179D5"/>
    <w:rsid w:val="00522499"/>
    <w:rsid w:val="00522D37"/>
    <w:rsid w:val="00524AB9"/>
    <w:rsid w:val="00524F52"/>
    <w:rsid w:val="00526A88"/>
    <w:rsid w:val="005303C2"/>
    <w:rsid w:val="005303D6"/>
    <w:rsid w:val="005306A6"/>
    <w:rsid w:val="0053299D"/>
    <w:rsid w:val="005340B0"/>
    <w:rsid w:val="005348D5"/>
    <w:rsid w:val="00534C62"/>
    <w:rsid w:val="00535285"/>
    <w:rsid w:val="00536480"/>
    <w:rsid w:val="0053652D"/>
    <w:rsid w:val="005366E6"/>
    <w:rsid w:val="00537924"/>
    <w:rsid w:val="00537992"/>
    <w:rsid w:val="00544DCA"/>
    <w:rsid w:val="00545EC7"/>
    <w:rsid w:val="005477F0"/>
    <w:rsid w:val="00550260"/>
    <w:rsid w:val="0055158F"/>
    <w:rsid w:val="00551A19"/>
    <w:rsid w:val="00554461"/>
    <w:rsid w:val="0055485F"/>
    <w:rsid w:val="00555964"/>
    <w:rsid w:val="0055729E"/>
    <w:rsid w:val="00557432"/>
    <w:rsid w:val="00560F6C"/>
    <w:rsid w:val="005613BA"/>
    <w:rsid w:val="00561A10"/>
    <w:rsid w:val="005623D1"/>
    <w:rsid w:val="005631FD"/>
    <w:rsid w:val="00563223"/>
    <w:rsid w:val="00563652"/>
    <w:rsid w:val="00565B8D"/>
    <w:rsid w:val="0057334E"/>
    <w:rsid w:val="00573EF6"/>
    <w:rsid w:val="00574198"/>
    <w:rsid w:val="00574B86"/>
    <w:rsid w:val="00574BCB"/>
    <w:rsid w:val="00574CE3"/>
    <w:rsid w:val="00576722"/>
    <w:rsid w:val="0058075D"/>
    <w:rsid w:val="005809C1"/>
    <w:rsid w:val="00580BC3"/>
    <w:rsid w:val="005822AB"/>
    <w:rsid w:val="00584BA0"/>
    <w:rsid w:val="0058549F"/>
    <w:rsid w:val="00585620"/>
    <w:rsid w:val="005863CE"/>
    <w:rsid w:val="00587BFD"/>
    <w:rsid w:val="00590667"/>
    <w:rsid w:val="0059119B"/>
    <w:rsid w:val="0059168C"/>
    <w:rsid w:val="00591F9A"/>
    <w:rsid w:val="00592D2E"/>
    <w:rsid w:val="00592F93"/>
    <w:rsid w:val="0059304A"/>
    <w:rsid w:val="00593081"/>
    <w:rsid w:val="00594365"/>
    <w:rsid w:val="00595818"/>
    <w:rsid w:val="00595DC4"/>
    <w:rsid w:val="00596FCE"/>
    <w:rsid w:val="00597261"/>
    <w:rsid w:val="00597C72"/>
    <w:rsid w:val="00597F90"/>
    <w:rsid w:val="005A1137"/>
    <w:rsid w:val="005A1531"/>
    <w:rsid w:val="005A1F75"/>
    <w:rsid w:val="005A356C"/>
    <w:rsid w:val="005A5520"/>
    <w:rsid w:val="005A6090"/>
    <w:rsid w:val="005A6560"/>
    <w:rsid w:val="005A6993"/>
    <w:rsid w:val="005A7682"/>
    <w:rsid w:val="005B04E2"/>
    <w:rsid w:val="005B0584"/>
    <w:rsid w:val="005B0D3E"/>
    <w:rsid w:val="005B0E01"/>
    <w:rsid w:val="005B181B"/>
    <w:rsid w:val="005B1D9A"/>
    <w:rsid w:val="005B2E2F"/>
    <w:rsid w:val="005B3474"/>
    <w:rsid w:val="005B3705"/>
    <w:rsid w:val="005B37F6"/>
    <w:rsid w:val="005B3856"/>
    <w:rsid w:val="005B50DD"/>
    <w:rsid w:val="005B51D7"/>
    <w:rsid w:val="005B56CD"/>
    <w:rsid w:val="005B5945"/>
    <w:rsid w:val="005B77D8"/>
    <w:rsid w:val="005C0484"/>
    <w:rsid w:val="005C1D6F"/>
    <w:rsid w:val="005C4238"/>
    <w:rsid w:val="005C4F86"/>
    <w:rsid w:val="005C546D"/>
    <w:rsid w:val="005C702B"/>
    <w:rsid w:val="005D1371"/>
    <w:rsid w:val="005D14CF"/>
    <w:rsid w:val="005D1EB6"/>
    <w:rsid w:val="005D1FAD"/>
    <w:rsid w:val="005D3EEC"/>
    <w:rsid w:val="005D4244"/>
    <w:rsid w:val="005D59F2"/>
    <w:rsid w:val="005D5CB7"/>
    <w:rsid w:val="005D6ACE"/>
    <w:rsid w:val="005D7367"/>
    <w:rsid w:val="005E09E7"/>
    <w:rsid w:val="005E14BF"/>
    <w:rsid w:val="005E2AC1"/>
    <w:rsid w:val="005E2F8A"/>
    <w:rsid w:val="005E31A5"/>
    <w:rsid w:val="005E3ABE"/>
    <w:rsid w:val="005E3F6B"/>
    <w:rsid w:val="005E464B"/>
    <w:rsid w:val="005E539C"/>
    <w:rsid w:val="005E53B4"/>
    <w:rsid w:val="005E63B6"/>
    <w:rsid w:val="005E64AE"/>
    <w:rsid w:val="005E66AF"/>
    <w:rsid w:val="005E6ED2"/>
    <w:rsid w:val="005E7096"/>
    <w:rsid w:val="005F0130"/>
    <w:rsid w:val="005F1336"/>
    <w:rsid w:val="005F1B92"/>
    <w:rsid w:val="005F2183"/>
    <w:rsid w:val="005F26EA"/>
    <w:rsid w:val="005F536E"/>
    <w:rsid w:val="005F729A"/>
    <w:rsid w:val="00600852"/>
    <w:rsid w:val="006010FF"/>
    <w:rsid w:val="00601D2F"/>
    <w:rsid w:val="00601F47"/>
    <w:rsid w:val="00602069"/>
    <w:rsid w:val="0060281C"/>
    <w:rsid w:val="00602D14"/>
    <w:rsid w:val="00602E44"/>
    <w:rsid w:val="0060391A"/>
    <w:rsid w:val="00603C7D"/>
    <w:rsid w:val="00604AD8"/>
    <w:rsid w:val="00604D42"/>
    <w:rsid w:val="0060756C"/>
    <w:rsid w:val="00607887"/>
    <w:rsid w:val="006111AD"/>
    <w:rsid w:val="00612922"/>
    <w:rsid w:val="00612D0C"/>
    <w:rsid w:val="006146D7"/>
    <w:rsid w:val="0061575D"/>
    <w:rsid w:val="006162E0"/>
    <w:rsid w:val="00616541"/>
    <w:rsid w:val="00617308"/>
    <w:rsid w:val="00617CF3"/>
    <w:rsid w:val="0062496C"/>
    <w:rsid w:val="00624ECF"/>
    <w:rsid w:val="006267E1"/>
    <w:rsid w:val="006274CD"/>
    <w:rsid w:val="006277B0"/>
    <w:rsid w:val="0062783B"/>
    <w:rsid w:val="00627F02"/>
    <w:rsid w:val="00630EFD"/>
    <w:rsid w:val="00630FB3"/>
    <w:rsid w:val="006311CF"/>
    <w:rsid w:val="006318E5"/>
    <w:rsid w:val="00631B35"/>
    <w:rsid w:val="00631EB8"/>
    <w:rsid w:val="00631F98"/>
    <w:rsid w:val="00632207"/>
    <w:rsid w:val="006325CD"/>
    <w:rsid w:val="00632DA9"/>
    <w:rsid w:val="00632E78"/>
    <w:rsid w:val="0063302C"/>
    <w:rsid w:val="0063332C"/>
    <w:rsid w:val="00633E8D"/>
    <w:rsid w:val="006346F8"/>
    <w:rsid w:val="0063484C"/>
    <w:rsid w:val="00634C1D"/>
    <w:rsid w:val="006357CD"/>
    <w:rsid w:val="006370D8"/>
    <w:rsid w:val="00637D8F"/>
    <w:rsid w:val="006435B0"/>
    <w:rsid w:val="00643CAB"/>
    <w:rsid w:val="00644CFF"/>
    <w:rsid w:val="0064532A"/>
    <w:rsid w:val="006466E3"/>
    <w:rsid w:val="0065022B"/>
    <w:rsid w:val="006529E1"/>
    <w:rsid w:val="00653416"/>
    <w:rsid w:val="00653E23"/>
    <w:rsid w:val="00660687"/>
    <w:rsid w:val="00661AAB"/>
    <w:rsid w:val="00661CB9"/>
    <w:rsid w:val="00661DD8"/>
    <w:rsid w:val="0066391D"/>
    <w:rsid w:val="00663DCB"/>
    <w:rsid w:val="00665840"/>
    <w:rsid w:val="00665886"/>
    <w:rsid w:val="00665E25"/>
    <w:rsid w:val="00666130"/>
    <w:rsid w:val="0066670A"/>
    <w:rsid w:val="00666F23"/>
    <w:rsid w:val="00666FDA"/>
    <w:rsid w:val="00670219"/>
    <w:rsid w:val="0067183B"/>
    <w:rsid w:val="00671E27"/>
    <w:rsid w:val="0067246B"/>
    <w:rsid w:val="00672B9B"/>
    <w:rsid w:val="006733C3"/>
    <w:rsid w:val="00677854"/>
    <w:rsid w:val="00677CE0"/>
    <w:rsid w:val="006804C5"/>
    <w:rsid w:val="00681EDE"/>
    <w:rsid w:val="00682173"/>
    <w:rsid w:val="00682223"/>
    <w:rsid w:val="006824C6"/>
    <w:rsid w:val="00683100"/>
    <w:rsid w:val="00684E07"/>
    <w:rsid w:val="00684E13"/>
    <w:rsid w:val="006852C1"/>
    <w:rsid w:val="00685669"/>
    <w:rsid w:val="00685E92"/>
    <w:rsid w:val="00686558"/>
    <w:rsid w:val="00686EC1"/>
    <w:rsid w:val="00687E5C"/>
    <w:rsid w:val="006914A3"/>
    <w:rsid w:val="00692BA7"/>
    <w:rsid w:val="00692EA7"/>
    <w:rsid w:val="00693058"/>
    <w:rsid w:val="006947B3"/>
    <w:rsid w:val="00694851"/>
    <w:rsid w:val="0069629D"/>
    <w:rsid w:val="00696475"/>
    <w:rsid w:val="006964CB"/>
    <w:rsid w:val="0069683E"/>
    <w:rsid w:val="006A0207"/>
    <w:rsid w:val="006A0DC6"/>
    <w:rsid w:val="006A2B5D"/>
    <w:rsid w:val="006A369E"/>
    <w:rsid w:val="006A373E"/>
    <w:rsid w:val="006A40C2"/>
    <w:rsid w:val="006A633F"/>
    <w:rsid w:val="006B03E6"/>
    <w:rsid w:val="006B10C4"/>
    <w:rsid w:val="006B14BD"/>
    <w:rsid w:val="006B165A"/>
    <w:rsid w:val="006B16D6"/>
    <w:rsid w:val="006B1883"/>
    <w:rsid w:val="006B32E3"/>
    <w:rsid w:val="006B3BE2"/>
    <w:rsid w:val="006B4FC1"/>
    <w:rsid w:val="006B6C1D"/>
    <w:rsid w:val="006C1BCF"/>
    <w:rsid w:val="006C1C5D"/>
    <w:rsid w:val="006C389B"/>
    <w:rsid w:val="006C52D5"/>
    <w:rsid w:val="006C68F3"/>
    <w:rsid w:val="006C69D9"/>
    <w:rsid w:val="006C6B5A"/>
    <w:rsid w:val="006C6F8A"/>
    <w:rsid w:val="006D0918"/>
    <w:rsid w:val="006D09A2"/>
    <w:rsid w:val="006D1116"/>
    <w:rsid w:val="006D1B21"/>
    <w:rsid w:val="006D3CCD"/>
    <w:rsid w:val="006D4520"/>
    <w:rsid w:val="006D4538"/>
    <w:rsid w:val="006D4A44"/>
    <w:rsid w:val="006D4B89"/>
    <w:rsid w:val="006D4DF8"/>
    <w:rsid w:val="006D745F"/>
    <w:rsid w:val="006E06EB"/>
    <w:rsid w:val="006E075F"/>
    <w:rsid w:val="006E13AA"/>
    <w:rsid w:val="006E1CC0"/>
    <w:rsid w:val="006E2579"/>
    <w:rsid w:val="006E2898"/>
    <w:rsid w:val="006E36C2"/>
    <w:rsid w:val="006E4332"/>
    <w:rsid w:val="006E5C62"/>
    <w:rsid w:val="006E72EE"/>
    <w:rsid w:val="006F0A86"/>
    <w:rsid w:val="006F0C43"/>
    <w:rsid w:val="006F1317"/>
    <w:rsid w:val="006F18E0"/>
    <w:rsid w:val="006F1B23"/>
    <w:rsid w:val="006F1B8A"/>
    <w:rsid w:val="006F1C9B"/>
    <w:rsid w:val="006F1D1C"/>
    <w:rsid w:val="006F33D6"/>
    <w:rsid w:val="006F34BF"/>
    <w:rsid w:val="006F70F3"/>
    <w:rsid w:val="006F74CE"/>
    <w:rsid w:val="00700113"/>
    <w:rsid w:val="00700CCE"/>
    <w:rsid w:val="00701EA6"/>
    <w:rsid w:val="00703290"/>
    <w:rsid w:val="00703EA1"/>
    <w:rsid w:val="007043B5"/>
    <w:rsid w:val="00710182"/>
    <w:rsid w:val="00710759"/>
    <w:rsid w:val="00710BB4"/>
    <w:rsid w:val="0071101A"/>
    <w:rsid w:val="00714244"/>
    <w:rsid w:val="0071438F"/>
    <w:rsid w:val="007154C0"/>
    <w:rsid w:val="00715971"/>
    <w:rsid w:val="0071619A"/>
    <w:rsid w:val="00717DFA"/>
    <w:rsid w:val="00720869"/>
    <w:rsid w:val="00721228"/>
    <w:rsid w:val="007240A5"/>
    <w:rsid w:val="007252CF"/>
    <w:rsid w:val="00725959"/>
    <w:rsid w:val="00726F1B"/>
    <w:rsid w:val="00727171"/>
    <w:rsid w:val="00727D77"/>
    <w:rsid w:val="00730B47"/>
    <w:rsid w:val="00731DA1"/>
    <w:rsid w:val="007326AF"/>
    <w:rsid w:val="007336D6"/>
    <w:rsid w:val="00734514"/>
    <w:rsid w:val="007351E9"/>
    <w:rsid w:val="007367CC"/>
    <w:rsid w:val="007374A9"/>
    <w:rsid w:val="007401AF"/>
    <w:rsid w:val="00740A38"/>
    <w:rsid w:val="007426CF"/>
    <w:rsid w:val="007431A7"/>
    <w:rsid w:val="0074486F"/>
    <w:rsid w:val="007466BE"/>
    <w:rsid w:val="00747691"/>
    <w:rsid w:val="00750B8D"/>
    <w:rsid w:val="00750FB3"/>
    <w:rsid w:val="00751006"/>
    <w:rsid w:val="007510A3"/>
    <w:rsid w:val="007519CF"/>
    <w:rsid w:val="00751C08"/>
    <w:rsid w:val="00751CC6"/>
    <w:rsid w:val="007540D6"/>
    <w:rsid w:val="007546CE"/>
    <w:rsid w:val="00754BE1"/>
    <w:rsid w:val="007550B4"/>
    <w:rsid w:val="0075541C"/>
    <w:rsid w:val="007556A6"/>
    <w:rsid w:val="00755DDD"/>
    <w:rsid w:val="00757B44"/>
    <w:rsid w:val="00757B67"/>
    <w:rsid w:val="0076185A"/>
    <w:rsid w:val="00762ED4"/>
    <w:rsid w:val="007634B0"/>
    <w:rsid w:val="00764C8B"/>
    <w:rsid w:val="00764E9E"/>
    <w:rsid w:val="007703E0"/>
    <w:rsid w:val="00771197"/>
    <w:rsid w:val="007766A8"/>
    <w:rsid w:val="00777BF3"/>
    <w:rsid w:val="00781AAC"/>
    <w:rsid w:val="00782944"/>
    <w:rsid w:val="00783264"/>
    <w:rsid w:val="00785777"/>
    <w:rsid w:val="007871DB"/>
    <w:rsid w:val="00791434"/>
    <w:rsid w:val="00791874"/>
    <w:rsid w:val="00791963"/>
    <w:rsid w:val="007966EA"/>
    <w:rsid w:val="00796FEE"/>
    <w:rsid w:val="00797200"/>
    <w:rsid w:val="007A186C"/>
    <w:rsid w:val="007A1E14"/>
    <w:rsid w:val="007A2273"/>
    <w:rsid w:val="007A3386"/>
    <w:rsid w:val="007A34A1"/>
    <w:rsid w:val="007A3763"/>
    <w:rsid w:val="007A39B0"/>
    <w:rsid w:val="007A3F80"/>
    <w:rsid w:val="007A40BB"/>
    <w:rsid w:val="007A5FAC"/>
    <w:rsid w:val="007A7829"/>
    <w:rsid w:val="007A7DFA"/>
    <w:rsid w:val="007B1962"/>
    <w:rsid w:val="007B2901"/>
    <w:rsid w:val="007B42C1"/>
    <w:rsid w:val="007B4B13"/>
    <w:rsid w:val="007B59D0"/>
    <w:rsid w:val="007B61B4"/>
    <w:rsid w:val="007B6310"/>
    <w:rsid w:val="007B67B9"/>
    <w:rsid w:val="007C24AE"/>
    <w:rsid w:val="007C256B"/>
    <w:rsid w:val="007C2646"/>
    <w:rsid w:val="007C27C7"/>
    <w:rsid w:val="007C43FE"/>
    <w:rsid w:val="007C467C"/>
    <w:rsid w:val="007C4700"/>
    <w:rsid w:val="007C4A36"/>
    <w:rsid w:val="007C53F4"/>
    <w:rsid w:val="007C717A"/>
    <w:rsid w:val="007C72C5"/>
    <w:rsid w:val="007C78D7"/>
    <w:rsid w:val="007D0312"/>
    <w:rsid w:val="007D06C1"/>
    <w:rsid w:val="007D22F0"/>
    <w:rsid w:val="007D2E6E"/>
    <w:rsid w:val="007D6AD8"/>
    <w:rsid w:val="007E1208"/>
    <w:rsid w:val="007E1BB3"/>
    <w:rsid w:val="007E1F79"/>
    <w:rsid w:val="007E2A11"/>
    <w:rsid w:val="007E2FC4"/>
    <w:rsid w:val="007E445E"/>
    <w:rsid w:val="007E518D"/>
    <w:rsid w:val="007E5196"/>
    <w:rsid w:val="007E6393"/>
    <w:rsid w:val="007E63CE"/>
    <w:rsid w:val="007E64D0"/>
    <w:rsid w:val="007E7C77"/>
    <w:rsid w:val="007F06E3"/>
    <w:rsid w:val="007F0E66"/>
    <w:rsid w:val="007F0EAA"/>
    <w:rsid w:val="007F13A5"/>
    <w:rsid w:val="007F3D3C"/>
    <w:rsid w:val="007F5D85"/>
    <w:rsid w:val="007F5EB4"/>
    <w:rsid w:val="007F7327"/>
    <w:rsid w:val="00800645"/>
    <w:rsid w:val="00801036"/>
    <w:rsid w:val="00801E65"/>
    <w:rsid w:val="00802367"/>
    <w:rsid w:val="008039CD"/>
    <w:rsid w:val="00803C8E"/>
    <w:rsid w:val="00804475"/>
    <w:rsid w:val="00804B57"/>
    <w:rsid w:val="0081112A"/>
    <w:rsid w:val="0081177F"/>
    <w:rsid w:val="00812D91"/>
    <w:rsid w:val="00813072"/>
    <w:rsid w:val="008149A2"/>
    <w:rsid w:val="00814CCC"/>
    <w:rsid w:val="0081544A"/>
    <w:rsid w:val="00815484"/>
    <w:rsid w:val="008166AE"/>
    <w:rsid w:val="008172F3"/>
    <w:rsid w:val="00817330"/>
    <w:rsid w:val="00820606"/>
    <w:rsid w:val="00827FD2"/>
    <w:rsid w:val="0083117E"/>
    <w:rsid w:val="00833CFB"/>
    <w:rsid w:val="00834A31"/>
    <w:rsid w:val="00835BF3"/>
    <w:rsid w:val="00835F95"/>
    <w:rsid w:val="00836CDA"/>
    <w:rsid w:val="0084114B"/>
    <w:rsid w:val="00842183"/>
    <w:rsid w:val="00842835"/>
    <w:rsid w:val="008433AB"/>
    <w:rsid w:val="00845D7D"/>
    <w:rsid w:val="00846DC4"/>
    <w:rsid w:val="00846F8C"/>
    <w:rsid w:val="00847E11"/>
    <w:rsid w:val="00850D39"/>
    <w:rsid w:val="00853742"/>
    <w:rsid w:val="00853938"/>
    <w:rsid w:val="00854C1B"/>
    <w:rsid w:val="00860AD2"/>
    <w:rsid w:val="00860C2B"/>
    <w:rsid w:val="00860FE1"/>
    <w:rsid w:val="00861875"/>
    <w:rsid w:val="008625E9"/>
    <w:rsid w:val="008634F2"/>
    <w:rsid w:val="0086426F"/>
    <w:rsid w:val="00865026"/>
    <w:rsid w:val="00865201"/>
    <w:rsid w:val="008661BE"/>
    <w:rsid w:val="00866C0C"/>
    <w:rsid w:val="008707C0"/>
    <w:rsid w:val="00870CAE"/>
    <w:rsid w:val="00871003"/>
    <w:rsid w:val="00871627"/>
    <w:rsid w:val="008720E7"/>
    <w:rsid w:val="00873BBA"/>
    <w:rsid w:val="00874FA2"/>
    <w:rsid w:val="008760D4"/>
    <w:rsid w:val="00877F18"/>
    <w:rsid w:val="0088028E"/>
    <w:rsid w:val="00881321"/>
    <w:rsid w:val="00881E00"/>
    <w:rsid w:val="00883C34"/>
    <w:rsid w:val="0088457E"/>
    <w:rsid w:val="0088474A"/>
    <w:rsid w:val="00884BC9"/>
    <w:rsid w:val="008859FF"/>
    <w:rsid w:val="00885F22"/>
    <w:rsid w:val="00885FEE"/>
    <w:rsid w:val="008910FC"/>
    <w:rsid w:val="0089362F"/>
    <w:rsid w:val="00893685"/>
    <w:rsid w:val="00893CC7"/>
    <w:rsid w:val="00894845"/>
    <w:rsid w:val="00894C90"/>
    <w:rsid w:val="00895BA4"/>
    <w:rsid w:val="00895FBC"/>
    <w:rsid w:val="0089680F"/>
    <w:rsid w:val="008971BD"/>
    <w:rsid w:val="00897C77"/>
    <w:rsid w:val="00897FDE"/>
    <w:rsid w:val="008A12D5"/>
    <w:rsid w:val="008A1920"/>
    <w:rsid w:val="008A19C4"/>
    <w:rsid w:val="008A402E"/>
    <w:rsid w:val="008A490D"/>
    <w:rsid w:val="008A62C5"/>
    <w:rsid w:val="008A6C82"/>
    <w:rsid w:val="008B07FF"/>
    <w:rsid w:val="008B1BEE"/>
    <w:rsid w:val="008B1C13"/>
    <w:rsid w:val="008B35BA"/>
    <w:rsid w:val="008B48D7"/>
    <w:rsid w:val="008B568E"/>
    <w:rsid w:val="008B6E66"/>
    <w:rsid w:val="008B75E6"/>
    <w:rsid w:val="008B7DA8"/>
    <w:rsid w:val="008C081A"/>
    <w:rsid w:val="008C111C"/>
    <w:rsid w:val="008C2954"/>
    <w:rsid w:val="008C3690"/>
    <w:rsid w:val="008C3E1F"/>
    <w:rsid w:val="008C7B0D"/>
    <w:rsid w:val="008C7D56"/>
    <w:rsid w:val="008C7F27"/>
    <w:rsid w:val="008D0A1F"/>
    <w:rsid w:val="008D4902"/>
    <w:rsid w:val="008D563B"/>
    <w:rsid w:val="008D6169"/>
    <w:rsid w:val="008D6393"/>
    <w:rsid w:val="008D6707"/>
    <w:rsid w:val="008E1A78"/>
    <w:rsid w:val="008E1DB7"/>
    <w:rsid w:val="008E5040"/>
    <w:rsid w:val="008E5159"/>
    <w:rsid w:val="008E5A4E"/>
    <w:rsid w:val="008E795C"/>
    <w:rsid w:val="008E7C7F"/>
    <w:rsid w:val="008E7EDC"/>
    <w:rsid w:val="008F0871"/>
    <w:rsid w:val="008F16ED"/>
    <w:rsid w:val="008F22D6"/>
    <w:rsid w:val="008F31AC"/>
    <w:rsid w:val="008F4D14"/>
    <w:rsid w:val="008F5737"/>
    <w:rsid w:val="008F627D"/>
    <w:rsid w:val="008F6697"/>
    <w:rsid w:val="008F6AD3"/>
    <w:rsid w:val="009013B1"/>
    <w:rsid w:val="00902985"/>
    <w:rsid w:val="0090332C"/>
    <w:rsid w:val="009040ED"/>
    <w:rsid w:val="009042C9"/>
    <w:rsid w:val="00906CC0"/>
    <w:rsid w:val="00906E15"/>
    <w:rsid w:val="0091022D"/>
    <w:rsid w:val="00910C04"/>
    <w:rsid w:val="00911052"/>
    <w:rsid w:val="009131CF"/>
    <w:rsid w:val="00913770"/>
    <w:rsid w:val="00914EB5"/>
    <w:rsid w:val="0091652D"/>
    <w:rsid w:val="00916EE5"/>
    <w:rsid w:val="009215F7"/>
    <w:rsid w:val="00921A41"/>
    <w:rsid w:val="009254D9"/>
    <w:rsid w:val="00925B41"/>
    <w:rsid w:val="00926B97"/>
    <w:rsid w:val="00926CD3"/>
    <w:rsid w:val="00930028"/>
    <w:rsid w:val="00933A62"/>
    <w:rsid w:val="00933F15"/>
    <w:rsid w:val="0093424A"/>
    <w:rsid w:val="00934B8A"/>
    <w:rsid w:val="00935539"/>
    <w:rsid w:val="009355F6"/>
    <w:rsid w:val="00937A55"/>
    <w:rsid w:val="00937EA5"/>
    <w:rsid w:val="00940F19"/>
    <w:rsid w:val="00941C3E"/>
    <w:rsid w:val="00942616"/>
    <w:rsid w:val="00942E40"/>
    <w:rsid w:val="0094399C"/>
    <w:rsid w:val="009444EB"/>
    <w:rsid w:val="009503D4"/>
    <w:rsid w:val="00950C44"/>
    <w:rsid w:val="00950DDA"/>
    <w:rsid w:val="0095258F"/>
    <w:rsid w:val="0095376F"/>
    <w:rsid w:val="0095431A"/>
    <w:rsid w:val="00954557"/>
    <w:rsid w:val="0095561F"/>
    <w:rsid w:val="0095576C"/>
    <w:rsid w:val="00955D3C"/>
    <w:rsid w:val="00955FA9"/>
    <w:rsid w:val="00956225"/>
    <w:rsid w:val="009566F2"/>
    <w:rsid w:val="00957701"/>
    <w:rsid w:val="00960000"/>
    <w:rsid w:val="009606A0"/>
    <w:rsid w:val="0096195D"/>
    <w:rsid w:val="00963F9A"/>
    <w:rsid w:val="009664C1"/>
    <w:rsid w:val="00966F1D"/>
    <w:rsid w:val="00967AE9"/>
    <w:rsid w:val="00972B1C"/>
    <w:rsid w:val="00973905"/>
    <w:rsid w:val="00974E9D"/>
    <w:rsid w:val="00975012"/>
    <w:rsid w:val="0097568F"/>
    <w:rsid w:val="00977801"/>
    <w:rsid w:val="00980685"/>
    <w:rsid w:val="00981AAC"/>
    <w:rsid w:val="00982945"/>
    <w:rsid w:val="00982EEC"/>
    <w:rsid w:val="009838F4"/>
    <w:rsid w:val="00984BC5"/>
    <w:rsid w:val="00985E70"/>
    <w:rsid w:val="00986785"/>
    <w:rsid w:val="00987346"/>
    <w:rsid w:val="009878A8"/>
    <w:rsid w:val="00987FB3"/>
    <w:rsid w:val="0099096B"/>
    <w:rsid w:val="0099229C"/>
    <w:rsid w:val="009929F2"/>
    <w:rsid w:val="0099508F"/>
    <w:rsid w:val="00995316"/>
    <w:rsid w:val="00995D9C"/>
    <w:rsid w:val="00995F9D"/>
    <w:rsid w:val="00997491"/>
    <w:rsid w:val="009A04A3"/>
    <w:rsid w:val="009A0726"/>
    <w:rsid w:val="009A1635"/>
    <w:rsid w:val="009A234B"/>
    <w:rsid w:val="009A23F3"/>
    <w:rsid w:val="009A2C87"/>
    <w:rsid w:val="009A3758"/>
    <w:rsid w:val="009A3ECC"/>
    <w:rsid w:val="009A4DA2"/>
    <w:rsid w:val="009A5534"/>
    <w:rsid w:val="009B111F"/>
    <w:rsid w:val="009B136F"/>
    <w:rsid w:val="009B1B7E"/>
    <w:rsid w:val="009B31B0"/>
    <w:rsid w:val="009B3E1A"/>
    <w:rsid w:val="009B4FEF"/>
    <w:rsid w:val="009B6233"/>
    <w:rsid w:val="009B6A9E"/>
    <w:rsid w:val="009B6B2E"/>
    <w:rsid w:val="009B6BED"/>
    <w:rsid w:val="009B7878"/>
    <w:rsid w:val="009C1562"/>
    <w:rsid w:val="009C190E"/>
    <w:rsid w:val="009C3F46"/>
    <w:rsid w:val="009C5913"/>
    <w:rsid w:val="009C6FA8"/>
    <w:rsid w:val="009C76EE"/>
    <w:rsid w:val="009D0E86"/>
    <w:rsid w:val="009D307E"/>
    <w:rsid w:val="009D5BA7"/>
    <w:rsid w:val="009D5E4D"/>
    <w:rsid w:val="009E22F6"/>
    <w:rsid w:val="009E394B"/>
    <w:rsid w:val="009E3B7E"/>
    <w:rsid w:val="009E3E1B"/>
    <w:rsid w:val="009E4EBC"/>
    <w:rsid w:val="009E56D5"/>
    <w:rsid w:val="009E61DC"/>
    <w:rsid w:val="009F05D7"/>
    <w:rsid w:val="009F32B9"/>
    <w:rsid w:val="009F3310"/>
    <w:rsid w:val="009F4202"/>
    <w:rsid w:val="009F764C"/>
    <w:rsid w:val="009F7F1C"/>
    <w:rsid w:val="00A003FE"/>
    <w:rsid w:val="00A0145A"/>
    <w:rsid w:val="00A01809"/>
    <w:rsid w:val="00A01AAA"/>
    <w:rsid w:val="00A01DA8"/>
    <w:rsid w:val="00A02717"/>
    <w:rsid w:val="00A04877"/>
    <w:rsid w:val="00A04F70"/>
    <w:rsid w:val="00A06748"/>
    <w:rsid w:val="00A070C2"/>
    <w:rsid w:val="00A07A26"/>
    <w:rsid w:val="00A100B9"/>
    <w:rsid w:val="00A101EA"/>
    <w:rsid w:val="00A10917"/>
    <w:rsid w:val="00A136AA"/>
    <w:rsid w:val="00A1438E"/>
    <w:rsid w:val="00A15372"/>
    <w:rsid w:val="00A156E9"/>
    <w:rsid w:val="00A15A77"/>
    <w:rsid w:val="00A20072"/>
    <w:rsid w:val="00A20E7A"/>
    <w:rsid w:val="00A215A3"/>
    <w:rsid w:val="00A219B8"/>
    <w:rsid w:val="00A2414C"/>
    <w:rsid w:val="00A245B3"/>
    <w:rsid w:val="00A259F6"/>
    <w:rsid w:val="00A25B96"/>
    <w:rsid w:val="00A26266"/>
    <w:rsid w:val="00A2681D"/>
    <w:rsid w:val="00A26D35"/>
    <w:rsid w:val="00A309AD"/>
    <w:rsid w:val="00A30AEC"/>
    <w:rsid w:val="00A30C02"/>
    <w:rsid w:val="00A32157"/>
    <w:rsid w:val="00A33113"/>
    <w:rsid w:val="00A33621"/>
    <w:rsid w:val="00A36BBB"/>
    <w:rsid w:val="00A37CBC"/>
    <w:rsid w:val="00A4016D"/>
    <w:rsid w:val="00A40A2C"/>
    <w:rsid w:val="00A4316A"/>
    <w:rsid w:val="00A436DF"/>
    <w:rsid w:val="00A43920"/>
    <w:rsid w:val="00A43D9C"/>
    <w:rsid w:val="00A44F00"/>
    <w:rsid w:val="00A55339"/>
    <w:rsid w:val="00A55950"/>
    <w:rsid w:val="00A56AF7"/>
    <w:rsid w:val="00A57425"/>
    <w:rsid w:val="00A57553"/>
    <w:rsid w:val="00A60FA4"/>
    <w:rsid w:val="00A61180"/>
    <w:rsid w:val="00A6443E"/>
    <w:rsid w:val="00A6513D"/>
    <w:rsid w:val="00A65524"/>
    <w:rsid w:val="00A6618D"/>
    <w:rsid w:val="00A6669F"/>
    <w:rsid w:val="00A6671B"/>
    <w:rsid w:val="00A6676E"/>
    <w:rsid w:val="00A667AA"/>
    <w:rsid w:val="00A66CF4"/>
    <w:rsid w:val="00A67646"/>
    <w:rsid w:val="00A72337"/>
    <w:rsid w:val="00A73274"/>
    <w:rsid w:val="00A73AEA"/>
    <w:rsid w:val="00A747BF"/>
    <w:rsid w:val="00A75643"/>
    <w:rsid w:val="00A76F7F"/>
    <w:rsid w:val="00A77706"/>
    <w:rsid w:val="00A778C7"/>
    <w:rsid w:val="00A80278"/>
    <w:rsid w:val="00A803FA"/>
    <w:rsid w:val="00A808EE"/>
    <w:rsid w:val="00A83AC9"/>
    <w:rsid w:val="00A84196"/>
    <w:rsid w:val="00A84386"/>
    <w:rsid w:val="00A84E77"/>
    <w:rsid w:val="00A8633F"/>
    <w:rsid w:val="00A865D0"/>
    <w:rsid w:val="00A86C77"/>
    <w:rsid w:val="00A87628"/>
    <w:rsid w:val="00A87E67"/>
    <w:rsid w:val="00A90D84"/>
    <w:rsid w:val="00A91AD2"/>
    <w:rsid w:val="00A92428"/>
    <w:rsid w:val="00A92735"/>
    <w:rsid w:val="00A93659"/>
    <w:rsid w:val="00A97858"/>
    <w:rsid w:val="00A978A0"/>
    <w:rsid w:val="00AA1B3C"/>
    <w:rsid w:val="00AA33DA"/>
    <w:rsid w:val="00AA3B84"/>
    <w:rsid w:val="00AA6563"/>
    <w:rsid w:val="00AA78D7"/>
    <w:rsid w:val="00AA79DC"/>
    <w:rsid w:val="00AA7E1C"/>
    <w:rsid w:val="00AB0D33"/>
    <w:rsid w:val="00AB2309"/>
    <w:rsid w:val="00AB3025"/>
    <w:rsid w:val="00AB3CFD"/>
    <w:rsid w:val="00AB4EF2"/>
    <w:rsid w:val="00AB5516"/>
    <w:rsid w:val="00AB56BF"/>
    <w:rsid w:val="00AB5A1B"/>
    <w:rsid w:val="00AB5C95"/>
    <w:rsid w:val="00AB6290"/>
    <w:rsid w:val="00AB7DA5"/>
    <w:rsid w:val="00AC02F7"/>
    <w:rsid w:val="00AC0509"/>
    <w:rsid w:val="00AC0B3C"/>
    <w:rsid w:val="00AC0D95"/>
    <w:rsid w:val="00AC0E39"/>
    <w:rsid w:val="00AC1253"/>
    <w:rsid w:val="00AC3D01"/>
    <w:rsid w:val="00AC4094"/>
    <w:rsid w:val="00AC445D"/>
    <w:rsid w:val="00AC620A"/>
    <w:rsid w:val="00AC77B9"/>
    <w:rsid w:val="00AC79A2"/>
    <w:rsid w:val="00AD060F"/>
    <w:rsid w:val="00AD1437"/>
    <w:rsid w:val="00AD15BF"/>
    <w:rsid w:val="00AD2614"/>
    <w:rsid w:val="00AD340A"/>
    <w:rsid w:val="00AD37E2"/>
    <w:rsid w:val="00AD3B5B"/>
    <w:rsid w:val="00AD687B"/>
    <w:rsid w:val="00AD6BBF"/>
    <w:rsid w:val="00AD6CD2"/>
    <w:rsid w:val="00AD71DB"/>
    <w:rsid w:val="00AE0C5A"/>
    <w:rsid w:val="00AE1721"/>
    <w:rsid w:val="00AE1E49"/>
    <w:rsid w:val="00AE20A3"/>
    <w:rsid w:val="00AE2E19"/>
    <w:rsid w:val="00AE2F12"/>
    <w:rsid w:val="00AE3DAD"/>
    <w:rsid w:val="00AE4F8F"/>
    <w:rsid w:val="00AE658C"/>
    <w:rsid w:val="00AE65B1"/>
    <w:rsid w:val="00AE65F5"/>
    <w:rsid w:val="00AE7EF3"/>
    <w:rsid w:val="00AF0C54"/>
    <w:rsid w:val="00AF2180"/>
    <w:rsid w:val="00AF2678"/>
    <w:rsid w:val="00AF2AB5"/>
    <w:rsid w:val="00AF3243"/>
    <w:rsid w:val="00AF3EBB"/>
    <w:rsid w:val="00AF5D71"/>
    <w:rsid w:val="00AF5EB6"/>
    <w:rsid w:val="00AF728D"/>
    <w:rsid w:val="00B00636"/>
    <w:rsid w:val="00B0156D"/>
    <w:rsid w:val="00B03148"/>
    <w:rsid w:val="00B120B1"/>
    <w:rsid w:val="00B12CB5"/>
    <w:rsid w:val="00B14280"/>
    <w:rsid w:val="00B1475B"/>
    <w:rsid w:val="00B14CE3"/>
    <w:rsid w:val="00B15931"/>
    <w:rsid w:val="00B1669F"/>
    <w:rsid w:val="00B17940"/>
    <w:rsid w:val="00B17C61"/>
    <w:rsid w:val="00B17E11"/>
    <w:rsid w:val="00B21AC7"/>
    <w:rsid w:val="00B21CB9"/>
    <w:rsid w:val="00B2297F"/>
    <w:rsid w:val="00B2334A"/>
    <w:rsid w:val="00B243F0"/>
    <w:rsid w:val="00B2454B"/>
    <w:rsid w:val="00B257F0"/>
    <w:rsid w:val="00B26450"/>
    <w:rsid w:val="00B30002"/>
    <w:rsid w:val="00B30231"/>
    <w:rsid w:val="00B309D2"/>
    <w:rsid w:val="00B32899"/>
    <w:rsid w:val="00B3294A"/>
    <w:rsid w:val="00B344EE"/>
    <w:rsid w:val="00B34524"/>
    <w:rsid w:val="00B34E76"/>
    <w:rsid w:val="00B35BF0"/>
    <w:rsid w:val="00B35ED5"/>
    <w:rsid w:val="00B37996"/>
    <w:rsid w:val="00B406BB"/>
    <w:rsid w:val="00B40DFD"/>
    <w:rsid w:val="00B43698"/>
    <w:rsid w:val="00B43AAA"/>
    <w:rsid w:val="00B43B77"/>
    <w:rsid w:val="00B4499C"/>
    <w:rsid w:val="00B4515D"/>
    <w:rsid w:val="00B466DB"/>
    <w:rsid w:val="00B47815"/>
    <w:rsid w:val="00B50381"/>
    <w:rsid w:val="00B51F55"/>
    <w:rsid w:val="00B54B0D"/>
    <w:rsid w:val="00B55FAE"/>
    <w:rsid w:val="00B57615"/>
    <w:rsid w:val="00B57A0D"/>
    <w:rsid w:val="00B57A45"/>
    <w:rsid w:val="00B6002E"/>
    <w:rsid w:val="00B620D8"/>
    <w:rsid w:val="00B63B39"/>
    <w:rsid w:val="00B64729"/>
    <w:rsid w:val="00B655D6"/>
    <w:rsid w:val="00B6570C"/>
    <w:rsid w:val="00B65BB2"/>
    <w:rsid w:val="00B6713A"/>
    <w:rsid w:val="00B67F7F"/>
    <w:rsid w:val="00B70665"/>
    <w:rsid w:val="00B706FF"/>
    <w:rsid w:val="00B7104E"/>
    <w:rsid w:val="00B711DB"/>
    <w:rsid w:val="00B721A1"/>
    <w:rsid w:val="00B736F2"/>
    <w:rsid w:val="00B73FEB"/>
    <w:rsid w:val="00B746AD"/>
    <w:rsid w:val="00B77ECB"/>
    <w:rsid w:val="00B80100"/>
    <w:rsid w:val="00B80B33"/>
    <w:rsid w:val="00B833D7"/>
    <w:rsid w:val="00B844A6"/>
    <w:rsid w:val="00B87763"/>
    <w:rsid w:val="00B905C3"/>
    <w:rsid w:val="00B90828"/>
    <w:rsid w:val="00B9152A"/>
    <w:rsid w:val="00B919EC"/>
    <w:rsid w:val="00B91B32"/>
    <w:rsid w:val="00B92D39"/>
    <w:rsid w:val="00B932C9"/>
    <w:rsid w:val="00B9391B"/>
    <w:rsid w:val="00B93C3F"/>
    <w:rsid w:val="00B93CAC"/>
    <w:rsid w:val="00B945EA"/>
    <w:rsid w:val="00B94F8D"/>
    <w:rsid w:val="00B95636"/>
    <w:rsid w:val="00B963B7"/>
    <w:rsid w:val="00B96896"/>
    <w:rsid w:val="00BA1306"/>
    <w:rsid w:val="00BA16B6"/>
    <w:rsid w:val="00BA2410"/>
    <w:rsid w:val="00BA3744"/>
    <w:rsid w:val="00BA402B"/>
    <w:rsid w:val="00BA41FB"/>
    <w:rsid w:val="00BA46A8"/>
    <w:rsid w:val="00BA4963"/>
    <w:rsid w:val="00BA559F"/>
    <w:rsid w:val="00BA58D5"/>
    <w:rsid w:val="00BA7A1D"/>
    <w:rsid w:val="00BB10C3"/>
    <w:rsid w:val="00BB25E3"/>
    <w:rsid w:val="00BB63D6"/>
    <w:rsid w:val="00BB6647"/>
    <w:rsid w:val="00BB698B"/>
    <w:rsid w:val="00BB6AAC"/>
    <w:rsid w:val="00BB72EA"/>
    <w:rsid w:val="00BB7F77"/>
    <w:rsid w:val="00BC104C"/>
    <w:rsid w:val="00BC1E6A"/>
    <w:rsid w:val="00BC22AD"/>
    <w:rsid w:val="00BC2B51"/>
    <w:rsid w:val="00BC404A"/>
    <w:rsid w:val="00BC64C6"/>
    <w:rsid w:val="00BC64FD"/>
    <w:rsid w:val="00BC7BD9"/>
    <w:rsid w:val="00BD0498"/>
    <w:rsid w:val="00BD386A"/>
    <w:rsid w:val="00BD4230"/>
    <w:rsid w:val="00BD44FF"/>
    <w:rsid w:val="00BD6FB5"/>
    <w:rsid w:val="00BD7917"/>
    <w:rsid w:val="00BE1925"/>
    <w:rsid w:val="00BE1CC3"/>
    <w:rsid w:val="00BE2F7A"/>
    <w:rsid w:val="00BE5151"/>
    <w:rsid w:val="00BE64A9"/>
    <w:rsid w:val="00BE716A"/>
    <w:rsid w:val="00BF0B05"/>
    <w:rsid w:val="00BF12F4"/>
    <w:rsid w:val="00BF192A"/>
    <w:rsid w:val="00BF1A6A"/>
    <w:rsid w:val="00BF37B1"/>
    <w:rsid w:val="00BF5EEA"/>
    <w:rsid w:val="00BF787D"/>
    <w:rsid w:val="00C00773"/>
    <w:rsid w:val="00C019D5"/>
    <w:rsid w:val="00C04D6C"/>
    <w:rsid w:val="00C05A3C"/>
    <w:rsid w:val="00C05C78"/>
    <w:rsid w:val="00C064DF"/>
    <w:rsid w:val="00C06D1E"/>
    <w:rsid w:val="00C06D6D"/>
    <w:rsid w:val="00C07FA9"/>
    <w:rsid w:val="00C108C4"/>
    <w:rsid w:val="00C109BE"/>
    <w:rsid w:val="00C10F2B"/>
    <w:rsid w:val="00C11A96"/>
    <w:rsid w:val="00C11BB5"/>
    <w:rsid w:val="00C13139"/>
    <w:rsid w:val="00C13219"/>
    <w:rsid w:val="00C1449D"/>
    <w:rsid w:val="00C1501F"/>
    <w:rsid w:val="00C15B99"/>
    <w:rsid w:val="00C177D2"/>
    <w:rsid w:val="00C17BCC"/>
    <w:rsid w:val="00C20C85"/>
    <w:rsid w:val="00C22264"/>
    <w:rsid w:val="00C23C41"/>
    <w:rsid w:val="00C24F9F"/>
    <w:rsid w:val="00C255D1"/>
    <w:rsid w:val="00C25C4A"/>
    <w:rsid w:val="00C26ADA"/>
    <w:rsid w:val="00C33AC0"/>
    <w:rsid w:val="00C3456D"/>
    <w:rsid w:val="00C357FB"/>
    <w:rsid w:val="00C35E5B"/>
    <w:rsid w:val="00C37118"/>
    <w:rsid w:val="00C376D9"/>
    <w:rsid w:val="00C411AE"/>
    <w:rsid w:val="00C4165A"/>
    <w:rsid w:val="00C416F4"/>
    <w:rsid w:val="00C4231F"/>
    <w:rsid w:val="00C433FD"/>
    <w:rsid w:val="00C43FEF"/>
    <w:rsid w:val="00C446E1"/>
    <w:rsid w:val="00C45F80"/>
    <w:rsid w:val="00C47226"/>
    <w:rsid w:val="00C47407"/>
    <w:rsid w:val="00C4744C"/>
    <w:rsid w:val="00C507E9"/>
    <w:rsid w:val="00C518AA"/>
    <w:rsid w:val="00C51E79"/>
    <w:rsid w:val="00C52538"/>
    <w:rsid w:val="00C54ABA"/>
    <w:rsid w:val="00C54F52"/>
    <w:rsid w:val="00C5508D"/>
    <w:rsid w:val="00C566E2"/>
    <w:rsid w:val="00C567D6"/>
    <w:rsid w:val="00C56F03"/>
    <w:rsid w:val="00C577D9"/>
    <w:rsid w:val="00C60CF6"/>
    <w:rsid w:val="00C623F5"/>
    <w:rsid w:val="00C636D3"/>
    <w:rsid w:val="00C6371B"/>
    <w:rsid w:val="00C63E3C"/>
    <w:rsid w:val="00C63F6A"/>
    <w:rsid w:val="00C64DB2"/>
    <w:rsid w:val="00C64F1F"/>
    <w:rsid w:val="00C6504D"/>
    <w:rsid w:val="00C65735"/>
    <w:rsid w:val="00C65777"/>
    <w:rsid w:val="00C67646"/>
    <w:rsid w:val="00C70036"/>
    <w:rsid w:val="00C7006D"/>
    <w:rsid w:val="00C700E3"/>
    <w:rsid w:val="00C70CF2"/>
    <w:rsid w:val="00C70D24"/>
    <w:rsid w:val="00C725F1"/>
    <w:rsid w:val="00C72A67"/>
    <w:rsid w:val="00C72FCC"/>
    <w:rsid w:val="00C737D9"/>
    <w:rsid w:val="00C747E9"/>
    <w:rsid w:val="00C74CE3"/>
    <w:rsid w:val="00C75E51"/>
    <w:rsid w:val="00C81C1E"/>
    <w:rsid w:val="00C81D24"/>
    <w:rsid w:val="00C822A7"/>
    <w:rsid w:val="00C84D6B"/>
    <w:rsid w:val="00C85C19"/>
    <w:rsid w:val="00C8617D"/>
    <w:rsid w:val="00C86D78"/>
    <w:rsid w:val="00C87D4F"/>
    <w:rsid w:val="00C87E54"/>
    <w:rsid w:val="00C9156E"/>
    <w:rsid w:val="00C9451A"/>
    <w:rsid w:val="00C94B42"/>
    <w:rsid w:val="00C94DD1"/>
    <w:rsid w:val="00C95EB6"/>
    <w:rsid w:val="00C9686B"/>
    <w:rsid w:val="00C96994"/>
    <w:rsid w:val="00C9748F"/>
    <w:rsid w:val="00C974EB"/>
    <w:rsid w:val="00C97657"/>
    <w:rsid w:val="00CA08EB"/>
    <w:rsid w:val="00CA2601"/>
    <w:rsid w:val="00CA2DD2"/>
    <w:rsid w:val="00CA502B"/>
    <w:rsid w:val="00CA5E6E"/>
    <w:rsid w:val="00CA658B"/>
    <w:rsid w:val="00CA7D47"/>
    <w:rsid w:val="00CB0B4E"/>
    <w:rsid w:val="00CB2334"/>
    <w:rsid w:val="00CB44DE"/>
    <w:rsid w:val="00CB4793"/>
    <w:rsid w:val="00CB7651"/>
    <w:rsid w:val="00CC24AF"/>
    <w:rsid w:val="00CC2B13"/>
    <w:rsid w:val="00CC2CB8"/>
    <w:rsid w:val="00CC36D6"/>
    <w:rsid w:val="00CC3AC6"/>
    <w:rsid w:val="00CC46E8"/>
    <w:rsid w:val="00CC4744"/>
    <w:rsid w:val="00CC4B9E"/>
    <w:rsid w:val="00CC7655"/>
    <w:rsid w:val="00CD0616"/>
    <w:rsid w:val="00CD0E78"/>
    <w:rsid w:val="00CD0EFC"/>
    <w:rsid w:val="00CD0F96"/>
    <w:rsid w:val="00CD1A34"/>
    <w:rsid w:val="00CD2331"/>
    <w:rsid w:val="00CD3103"/>
    <w:rsid w:val="00CD417D"/>
    <w:rsid w:val="00CD4404"/>
    <w:rsid w:val="00CD783F"/>
    <w:rsid w:val="00CD79D6"/>
    <w:rsid w:val="00CE20AB"/>
    <w:rsid w:val="00CE308A"/>
    <w:rsid w:val="00CE3970"/>
    <w:rsid w:val="00CE44C0"/>
    <w:rsid w:val="00CE474C"/>
    <w:rsid w:val="00CE5442"/>
    <w:rsid w:val="00CE5DDE"/>
    <w:rsid w:val="00CE6272"/>
    <w:rsid w:val="00CE629E"/>
    <w:rsid w:val="00CE645A"/>
    <w:rsid w:val="00CF0863"/>
    <w:rsid w:val="00CF0DF8"/>
    <w:rsid w:val="00CF102B"/>
    <w:rsid w:val="00CF29F0"/>
    <w:rsid w:val="00CF313C"/>
    <w:rsid w:val="00CF35F5"/>
    <w:rsid w:val="00CF3C5C"/>
    <w:rsid w:val="00CF407D"/>
    <w:rsid w:val="00CF47E5"/>
    <w:rsid w:val="00CF4914"/>
    <w:rsid w:val="00CF4BBF"/>
    <w:rsid w:val="00CF5E3E"/>
    <w:rsid w:val="00CF651F"/>
    <w:rsid w:val="00CF749E"/>
    <w:rsid w:val="00D008C8"/>
    <w:rsid w:val="00D04C8F"/>
    <w:rsid w:val="00D05226"/>
    <w:rsid w:val="00D07FCE"/>
    <w:rsid w:val="00D10211"/>
    <w:rsid w:val="00D10511"/>
    <w:rsid w:val="00D10D27"/>
    <w:rsid w:val="00D11791"/>
    <w:rsid w:val="00D13B7B"/>
    <w:rsid w:val="00D1581F"/>
    <w:rsid w:val="00D15CBF"/>
    <w:rsid w:val="00D165C8"/>
    <w:rsid w:val="00D167DE"/>
    <w:rsid w:val="00D16AF4"/>
    <w:rsid w:val="00D174AB"/>
    <w:rsid w:val="00D20EE0"/>
    <w:rsid w:val="00D21F89"/>
    <w:rsid w:val="00D227A9"/>
    <w:rsid w:val="00D22F71"/>
    <w:rsid w:val="00D23C83"/>
    <w:rsid w:val="00D23E5B"/>
    <w:rsid w:val="00D24456"/>
    <w:rsid w:val="00D26157"/>
    <w:rsid w:val="00D32387"/>
    <w:rsid w:val="00D328A8"/>
    <w:rsid w:val="00D32B4A"/>
    <w:rsid w:val="00D32CD2"/>
    <w:rsid w:val="00D32F44"/>
    <w:rsid w:val="00D33149"/>
    <w:rsid w:val="00D3397B"/>
    <w:rsid w:val="00D34818"/>
    <w:rsid w:val="00D349A6"/>
    <w:rsid w:val="00D35785"/>
    <w:rsid w:val="00D3597F"/>
    <w:rsid w:val="00D37B66"/>
    <w:rsid w:val="00D37C87"/>
    <w:rsid w:val="00D4064D"/>
    <w:rsid w:val="00D426C3"/>
    <w:rsid w:val="00D428B9"/>
    <w:rsid w:val="00D42928"/>
    <w:rsid w:val="00D429B1"/>
    <w:rsid w:val="00D44802"/>
    <w:rsid w:val="00D44ABC"/>
    <w:rsid w:val="00D44F57"/>
    <w:rsid w:val="00D46787"/>
    <w:rsid w:val="00D51026"/>
    <w:rsid w:val="00D5330A"/>
    <w:rsid w:val="00D558C4"/>
    <w:rsid w:val="00D55EB6"/>
    <w:rsid w:val="00D57D56"/>
    <w:rsid w:val="00D57DA1"/>
    <w:rsid w:val="00D6074E"/>
    <w:rsid w:val="00D60819"/>
    <w:rsid w:val="00D60B9E"/>
    <w:rsid w:val="00D60CF6"/>
    <w:rsid w:val="00D61088"/>
    <w:rsid w:val="00D61629"/>
    <w:rsid w:val="00D6163D"/>
    <w:rsid w:val="00D61AB0"/>
    <w:rsid w:val="00D61B0E"/>
    <w:rsid w:val="00D61B82"/>
    <w:rsid w:val="00D64001"/>
    <w:rsid w:val="00D652ED"/>
    <w:rsid w:val="00D65386"/>
    <w:rsid w:val="00D660BC"/>
    <w:rsid w:val="00D677B4"/>
    <w:rsid w:val="00D700A9"/>
    <w:rsid w:val="00D70A3C"/>
    <w:rsid w:val="00D712AD"/>
    <w:rsid w:val="00D721E4"/>
    <w:rsid w:val="00D727DB"/>
    <w:rsid w:val="00D73192"/>
    <w:rsid w:val="00D736F0"/>
    <w:rsid w:val="00D750AB"/>
    <w:rsid w:val="00D7593C"/>
    <w:rsid w:val="00D7642E"/>
    <w:rsid w:val="00D76C75"/>
    <w:rsid w:val="00D77E91"/>
    <w:rsid w:val="00D801EE"/>
    <w:rsid w:val="00D80CD3"/>
    <w:rsid w:val="00D81FFD"/>
    <w:rsid w:val="00D8219B"/>
    <w:rsid w:val="00D82C11"/>
    <w:rsid w:val="00D840DC"/>
    <w:rsid w:val="00D8564C"/>
    <w:rsid w:val="00D85970"/>
    <w:rsid w:val="00D86E2F"/>
    <w:rsid w:val="00D87D51"/>
    <w:rsid w:val="00D90A13"/>
    <w:rsid w:val="00D91732"/>
    <w:rsid w:val="00D91FD0"/>
    <w:rsid w:val="00D92972"/>
    <w:rsid w:val="00D93889"/>
    <w:rsid w:val="00DA1152"/>
    <w:rsid w:val="00DA1839"/>
    <w:rsid w:val="00DA22FF"/>
    <w:rsid w:val="00DA2F60"/>
    <w:rsid w:val="00DA3603"/>
    <w:rsid w:val="00DA396D"/>
    <w:rsid w:val="00DA5879"/>
    <w:rsid w:val="00DA6C36"/>
    <w:rsid w:val="00DA6D8A"/>
    <w:rsid w:val="00DA70AF"/>
    <w:rsid w:val="00DA7A97"/>
    <w:rsid w:val="00DB0E32"/>
    <w:rsid w:val="00DB1650"/>
    <w:rsid w:val="00DB19CC"/>
    <w:rsid w:val="00DB4F0E"/>
    <w:rsid w:val="00DB4F68"/>
    <w:rsid w:val="00DB5D2B"/>
    <w:rsid w:val="00DB6CCA"/>
    <w:rsid w:val="00DB6DCB"/>
    <w:rsid w:val="00DC00DA"/>
    <w:rsid w:val="00DC0BB9"/>
    <w:rsid w:val="00DC408A"/>
    <w:rsid w:val="00DC469B"/>
    <w:rsid w:val="00DC4BAD"/>
    <w:rsid w:val="00DC4E6C"/>
    <w:rsid w:val="00DC5603"/>
    <w:rsid w:val="00DC6097"/>
    <w:rsid w:val="00DC6683"/>
    <w:rsid w:val="00DC6B12"/>
    <w:rsid w:val="00DC783D"/>
    <w:rsid w:val="00DC7CAD"/>
    <w:rsid w:val="00DC7E63"/>
    <w:rsid w:val="00DD104D"/>
    <w:rsid w:val="00DD12AE"/>
    <w:rsid w:val="00DD1FF5"/>
    <w:rsid w:val="00DD41D0"/>
    <w:rsid w:val="00DD5B6C"/>
    <w:rsid w:val="00DD7495"/>
    <w:rsid w:val="00DD77A7"/>
    <w:rsid w:val="00DE059E"/>
    <w:rsid w:val="00DE069D"/>
    <w:rsid w:val="00DE079C"/>
    <w:rsid w:val="00DE20D1"/>
    <w:rsid w:val="00DE293B"/>
    <w:rsid w:val="00DE331F"/>
    <w:rsid w:val="00DE37AB"/>
    <w:rsid w:val="00DE4309"/>
    <w:rsid w:val="00DE5021"/>
    <w:rsid w:val="00DE5AB8"/>
    <w:rsid w:val="00DE633B"/>
    <w:rsid w:val="00DE68E2"/>
    <w:rsid w:val="00DE6BF8"/>
    <w:rsid w:val="00DE7889"/>
    <w:rsid w:val="00DE7EE1"/>
    <w:rsid w:val="00DF0799"/>
    <w:rsid w:val="00DF0BCB"/>
    <w:rsid w:val="00DF16DB"/>
    <w:rsid w:val="00DF231E"/>
    <w:rsid w:val="00DF3A1E"/>
    <w:rsid w:val="00DF5476"/>
    <w:rsid w:val="00DF548D"/>
    <w:rsid w:val="00DF5A9D"/>
    <w:rsid w:val="00DF7824"/>
    <w:rsid w:val="00DF7E10"/>
    <w:rsid w:val="00E02929"/>
    <w:rsid w:val="00E02A23"/>
    <w:rsid w:val="00E03623"/>
    <w:rsid w:val="00E03EB6"/>
    <w:rsid w:val="00E0601B"/>
    <w:rsid w:val="00E06D65"/>
    <w:rsid w:val="00E07792"/>
    <w:rsid w:val="00E111EA"/>
    <w:rsid w:val="00E115F9"/>
    <w:rsid w:val="00E1319A"/>
    <w:rsid w:val="00E14555"/>
    <w:rsid w:val="00E146F9"/>
    <w:rsid w:val="00E17DFB"/>
    <w:rsid w:val="00E218CE"/>
    <w:rsid w:val="00E218ED"/>
    <w:rsid w:val="00E2233B"/>
    <w:rsid w:val="00E23BDD"/>
    <w:rsid w:val="00E248E8"/>
    <w:rsid w:val="00E25BBB"/>
    <w:rsid w:val="00E316F5"/>
    <w:rsid w:val="00E34309"/>
    <w:rsid w:val="00E34864"/>
    <w:rsid w:val="00E3606F"/>
    <w:rsid w:val="00E364EF"/>
    <w:rsid w:val="00E406A4"/>
    <w:rsid w:val="00E40978"/>
    <w:rsid w:val="00E40FAB"/>
    <w:rsid w:val="00E419CA"/>
    <w:rsid w:val="00E44D8A"/>
    <w:rsid w:val="00E4551A"/>
    <w:rsid w:val="00E45B43"/>
    <w:rsid w:val="00E45BF6"/>
    <w:rsid w:val="00E508D7"/>
    <w:rsid w:val="00E53F17"/>
    <w:rsid w:val="00E54557"/>
    <w:rsid w:val="00E5590F"/>
    <w:rsid w:val="00E55CD9"/>
    <w:rsid w:val="00E5682C"/>
    <w:rsid w:val="00E575E6"/>
    <w:rsid w:val="00E62B9C"/>
    <w:rsid w:val="00E6345C"/>
    <w:rsid w:val="00E64BBA"/>
    <w:rsid w:val="00E671E7"/>
    <w:rsid w:val="00E67321"/>
    <w:rsid w:val="00E67CDD"/>
    <w:rsid w:val="00E70093"/>
    <w:rsid w:val="00E70B59"/>
    <w:rsid w:val="00E72189"/>
    <w:rsid w:val="00E7244D"/>
    <w:rsid w:val="00E727AC"/>
    <w:rsid w:val="00E73079"/>
    <w:rsid w:val="00E73274"/>
    <w:rsid w:val="00E73357"/>
    <w:rsid w:val="00E7395B"/>
    <w:rsid w:val="00E74CEF"/>
    <w:rsid w:val="00E7730E"/>
    <w:rsid w:val="00E776A4"/>
    <w:rsid w:val="00E779A7"/>
    <w:rsid w:val="00E77DCD"/>
    <w:rsid w:val="00E803AC"/>
    <w:rsid w:val="00E803D0"/>
    <w:rsid w:val="00E81BAB"/>
    <w:rsid w:val="00E8324B"/>
    <w:rsid w:val="00E84297"/>
    <w:rsid w:val="00E85717"/>
    <w:rsid w:val="00E8575F"/>
    <w:rsid w:val="00E90266"/>
    <w:rsid w:val="00E90EB2"/>
    <w:rsid w:val="00E91AF2"/>
    <w:rsid w:val="00E91B7D"/>
    <w:rsid w:val="00E92434"/>
    <w:rsid w:val="00E92A42"/>
    <w:rsid w:val="00E94A71"/>
    <w:rsid w:val="00E94E2A"/>
    <w:rsid w:val="00E950FA"/>
    <w:rsid w:val="00E95656"/>
    <w:rsid w:val="00E957FC"/>
    <w:rsid w:val="00E9582D"/>
    <w:rsid w:val="00E961EB"/>
    <w:rsid w:val="00E96CD9"/>
    <w:rsid w:val="00E972B5"/>
    <w:rsid w:val="00E9750A"/>
    <w:rsid w:val="00E978B3"/>
    <w:rsid w:val="00EA1442"/>
    <w:rsid w:val="00EA1897"/>
    <w:rsid w:val="00EA1C4D"/>
    <w:rsid w:val="00EA209A"/>
    <w:rsid w:val="00EA27AB"/>
    <w:rsid w:val="00EA2BC2"/>
    <w:rsid w:val="00EA2E0F"/>
    <w:rsid w:val="00EA3605"/>
    <w:rsid w:val="00EA4597"/>
    <w:rsid w:val="00EA67D9"/>
    <w:rsid w:val="00EA6DA7"/>
    <w:rsid w:val="00EB1318"/>
    <w:rsid w:val="00EB21CF"/>
    <w:rsid w:val="00EB3328"/>
    <w:rsid w:val="00EB4116"/>
    <w:rsid w:val="00EB534D"/>
    <w:rsid w:val="00EC0641"/>
    <w:rsid w:val="00EC0AE1"/>
    <w:rsid w:val="00EC4213"/>
    <w:rsid w:val="00EC434C"/>
    <w:rsid w:val="00EC46B2"/>
    <w:rsid w:val="00EC5422"/>
    <w:rsid w:val="00EC5CE0"/>
    <w:rsid w:val="00EC6EB0"/>
    <w:rsid w:val="00EC759A"/>
    <w:rsid w:val="00ED13F9"/>
    <w:rsid w:val="00ED3988"/>
    <w:rsid w:val="00ED5963"/>
    <w:rsid w:val="00ED5B8D"/>
    <w:rsid w:val="00ED677F"/>
    <w:rsid w:val="00ED7559"/>
    <w:rsid w:val="00EE055C"/>
    <w:rsid w:val="00EE16ED"/>
    <w:rsid w:val="00EE2A15"/>
    <w:rsid w:val="00EE2F1E"/>
    <w:rsid w:val="00EE46F7"/>
    <w:rsid w:val="00EE47D8"/>
    <w:rsid w:val="00EE56A6"/>
    <w:rsid w:val="00EE68C4"/>
    <w:rsid w:val="00EE72BD"/>
    <w:rsid w:val="00EE7470"/>
    <w:rsid w:val="00EF0D94"/>
    <w:rsid w:val="00EF2A9D"/>
    <w:rsid w:val="00EF3321"/>
    <w:rsid w:val="00EF46CE"/>
    <w:rsid w:val="00EF6BD8"/>
    <w:rsid w:val="00EF6FA4"/>
    <w:rsid w:val="00F007AA"/>
    <w:rsid w:val="00F0153E"/>
    <w:rsid w:val="00F015A4"/>
    <w:rsid w:val="00F0455C"/>
    <w:rsid w:val="00F04605"/>
    <w:rsid w:val="00F04FB9"/>
    <w:rsid w:val="00F0513C"/>
    <w:rsid w:val="00F05319"/>
    <w:rsid w:val="00F05847"/>
    <w:rsid w:val="00F063F0"/>
    <w:rsid w:val="00F10029"/>
    <w:rsid w:val="00F10731"/>
    <w:rsid w:val="00F10E12"/>
    <w:rsid w:val="00F10F6F"/>
    <w:rsid w:val="00F12126"/>
    <w:rsid w:val="00F1293D"/>
    <w:rsid w:val="00F12FD9"/>
    <w:rsid w:val="00F1344D"/>
    <w:rsid w:val="00F13BFD"/>
    <w:rsid w:val="00F15211"/>
    <w:rsid w:val="00F16968"/>
    <w:rsid w:val="00F16C2A"/>
    <w:rsid w:val="00F17619"/>
    <w:rsid w:val="00F200AB"/>
    <w:rsid w:val="00F20F71"/>
    <w:rsid w:val="00F214B2"/>
    <w:rsid w:val="00F24D63"/>
    <w:rsid w:val="00F25884"/>
    <w:rsid w:val="00F25916"/>
    <w:rsid w:val="00F25C26"/>
    <w:rsid w:val="00F261F6"/>
    <w:rsid w:val="00F266BC"/>
    <w:rsid w:val="00F27AF3"/>
    <w:rsid w:val="00F31115"/>
    <w:rsid w:val="00F33230"/>
    <w:rsid w:val="00F33E19"/>
    <w:rsid w:val="00F34118"/>
    <w:rsid w:val="00F341F5"/>
    <w:rsid w:val="00F345B2"/>
    <w:rsid w:val="00F350B8"/>
    <w:rsid w:val="00F36ECC"/>
    <w:rsid w:val="00F37881"/>
    <w:rsid w:val="00F40A72"/>
    <w:rsid w:val="00F4139B"/>
    <w:rsid w:val="00F41E7B"/>
    <w:rsid w:val="00F42258"/>
    <w:rsid w:val="00F422BE"/>
    <w:rsid w:val="00F430CA"/>
    <w:rsid w:val="00F445D5"/>
    <w:rsid w:val="00F46C10"/>
    <w:rsid w:val="00F46DA4"/>
    <w:rsid w:val="00F47805"/>
    <w:rsid w:val="00F509FF"/>
    <w:rsid w:val="00F50DF0"/>
    <w:rsid w:val="00F550AC"/>
    <w:rsid w:val="00F6028A"/>
    <w:rsid w:val="00F60954"/>
    <w:rsid w:val="00F62EFA"/>
    <w:rsid w:val="00F64851"/>
    <w:rsid w:val="00F64E26"/>
    <w:rsid w:val="00F6669C"/>
    <w:rsid w:val="00F6703B"/>
    <w:rsid w:val="00F6735B"/>
    <w:rsid w:val="00F7085B"/>
    <w:rsid w:val="00F722E8"/>
    <w:rsid w:val="00F72EA6"/>
    <w:rsid w:val="00F73063"/>
    <w:rsid w:val="00F73638"/>
    <w:rsid w:val="00F76036"/>
    <w:rsid w:val="00F80E77"/>
    <w:rsid w:val="00F837A2"/>
    <w:rsid w:val="00F83995"/>
    <w:rsid w:val="00F8434E"/>
    <w:rsid w:val="00F8612D"/>
    <w:rsid w:val="00F87545"/>
    <w:rsid w:val="00F904DD"/>
    <w:rsid w:val="00F91D81"/>
    <w:rsid w:val="00F922A1"/>
    <w:rsid w:val="00F92C42"/>
    <w:rsid w:val="00F92CBA"/>
    <w:rsid w:val="00F9594E"/>
    <w:rsid w:val="00FA081F"/>
    <w:rsid w:val="00FA0EAE"/>
    <w:rsid w:val="00FA148B"/>
    <w:rsid w:val="00FA1AA1"/>
    <w:rsid w:val="00FA2836"/>
    <w:rsid w:val="00FB15F0"/>
    <w:rsid w:val="00FB1A48"/>
    <w:rsid w:val="00FB1AB7"/>
    <w:rsid w:val="00FB2C15"/>
    <w:rsid w:val="00FB32FE"/>
    <w:rsid w:val="00FB44DC"/>
    <w:rsid w:val="00FB4A94"/>
    <w:rsid w:val="00FB57F0"/>
    <w:rsid w:val="00FC08AA"/>
    <w:rsid w:val="00FC17AF"/>
    <w:rsid w:val="00FC289B"/>
    <w:rsid w:val="00FC2A21"/>
    <w:rsid w:val="00FC52BD"/>
    <w:rsid w:val="00FC5B3D"/>
    <w:rsid w:val="00FD000F"/>
    <w:rsid w:val="00FD04E0"/>
    <w:rsid w:val="00FD0940"/>
    <w:rsid w:val="00FD1927"/>
    <w:rsid w:val="00FD2DDC"/>
    <w:rsid w:val="00FD6967"/>
    <w:rsid w:val="00FD6A21"/>
    <w:rsid w:val="00FE0569"/>
    <w:rsid w:val="00FE10DD"/>
    <w:rsid w:val="00FE3714"/>
    <w:rsid w:val="00FE383C"/>
    <w:rsid w:val="00FE3FD7"/>
    <w:rsid w:val="00FE532E"/>
    <w:rsid w:val="00FE58B6"/>
    <w:rsid w:val="00FE5C6B"/>
    <w:rsid w:val="00FF0B13"/>
    <w:rsid w:val="00FF0CF2"/>
    <w:rsid w:val="00FF1330"/>
    <w:rsid w:val="00FF2964"/>
    <w:rsid w:val="00FF3367"/>
    <w:rsid w:val="00FF4EEA"/>
    <w:rsid w:val="00FF6852"/>
    <w:rsid w:val="00FF790D"/>
    <w:rsid w:val="08BA433A"/>
    <w:rsid w:val="0A1C30AD"/>
    <w:rsid w:val="0FA87532"/>
    <w:rsid w:val="2C2C0BC7"/>
    <w:rsid w:val="4AB365F2"/>
    <w:rsid w:val="554A6CFD"/>
    <w:rsid w:val="571E12FD"/>
    <w:rsid w:val="589365C3"/>
    <w:rsid w:val="5BB932A7"/>
    <w:rsid w:val="630D049E"/>
    <w:rsid w:val="72564F4C"/>
    <w:rsid w:val="75775793"/>
    <w:rsid w:val="7C4A7F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fillcolor="white">
      <v:fill color="white"/>
    </o:shapedefaults>
    <o:shapelayout v:ext="edit">
      <o:idmap v:ext="edit" data="1"/>
      <o:rules v:ext="edit">
        <o:r id="V:Rule16" type="connector" idref="#直接箭头连接符 33"/>
        <o:r id="V:Rule17" type="connector" idref="#直接箭头连接符 30"/>
        <o:r id="V:Rule18" type="connector" idref="#直接箭头连接符 11"/>
        <o:r id="V:Rule19" type="connector" idref="#直接箭头连接符 32"/>
        <o:r id="V:Rule20" type="connector" idref="#直接箭头连接符 22"/>
        <o:r id="V:Rule21" type="connector" idref="#直接箭头连接符 17"/>
        <o:r id="V:Rule22" type="connector" idref="#直接箭头连接符 23"/>
        <o:r id="V:Rule23" type="connector" idref="#直接箭头连接符 29"/>
        <o:r id="V:Rule24" type="connector" idref="#肘形连接符 10"/>
        <o:r id="V:Rule25" type="connector" idref="#直接箭头连接符 14"/>
        <o:r id="V:Rule26" type="connector" idref="#直接箭头连接符 35"/>
        <o:r id="V:Rule27" type="connector" idref="#直接箭头连接符 34"/>
        <o:r id="V:Rule28" type="connector" idref="#直接箭头连接符 19"/>
        <o:r id="V:Rule29" type="connector" idref="#直接箭头连接符 26"/>
        <o:r id="V:Rule30" type="connector" idref="#直接箭头连接符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semiHidden="1"/>
    <w:lsdException w:name="toc 4" w:uiPriority="39"/>
    <w:lsdException w:name="toc 5" w:semiHidden="1"/>
    <w:lsdException w:name="toc 6" w:uiPriority="39"/>
    <w:lsdException w:name="toc 7" w:semiHidden="1"/>
    <w:lsdException w:name="toc 8" w:semiHidden="1"/>
    <w:lsdException w:name="toc 9" w:semiHidden="1"/>
    <w:lsdException w:name="footnote text" w:semiHidden="1"/>
    <w:lsdException w:name="annotation text" w:uiPriority="99" w:qFormat="1"/>
    <w:lsdException w:name="footer" w:uiPriority="99"/>
    <w:lsdException w:name="caption" w:semiHidden="1" w:unhideWhenUsed="1" w:qFormat="1"/>
    <w:lsdException w:name="footnote reference" w:semiHidden="1" w:qFormat="1"/>
    <w:lsdException w:name="annotation reference" w:semiHidden="1" w:qFormat="1"/>
    <w:lsdException w:name="page number" w:qFormat="1"/>
    <w:lsdException w:name="Title" w:qFormat="1"/>
    <w:lsdException w:name="Default Paragraph Font" w:semiHidden="1" w:uiPriority="1" w:unhideWhenUsed="1"/>
    <w:lsdException w:name="Subtitle" w:qFormat="1"/>
    <w:lsdException w:name="Date" w:qFormat="1"/>
    <w:lsdException w:name="Hyperlink" w:uiPriority="99" w:qFormat="1"/>
    <w:lsdException w:name="Followed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lsdException w:name="HTML Acronym" w:qFormat="1"/>
    <w:lsdException w:name="HTML Cite" w:qFormat="1"/>
    <w:lsdException w:name="HTML Code" w:qFormat="1"/>
    <w:lsdException w:name="HTML Definition" w:qFormat="1"/>
    <w:lsdException w:name="HTML Keyboard" w:qFormat="1"/>
    <w:lsdException w:name="HTML Preformatted" w:uiPriority="99"/>
    <w:lsdException w:name="HTML Typewriter" w:qFormat="1"/>
    <w:lsdException w:name="HTML Variable" w:qFormat="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7">
    <w:name w:val="Normal"/>
    <w:qFormat/>
    <w:rsid w:val="001C5D91"/>
    <w:pPr>
      <w:widowControl w:val="0"/>
      <w:jc w:val="both"/>
    </w:pPr>
    <w:rPr>
      <w:kern w:val="2"/>
      <w:sz w:val="21"/>
      <w:szCs w:val="24"/>
    </w:rPr>
  </w:style>
  <w:style w:type="paragraph" w:styleId="1">
    <w:name w:val="heading 1"/>
    <w:basedOn w:val="af7"/>
    <w:next w:val="af7"/>
    <w:qFormat/>
    <w:rsid w:val="001C5D91"/>
    <w:pPr>
      <w:keepNext/>
      <w:keepLines/>
      <w:spacing w:before="340" w:after="330" w:line="578" w:lineRule="auto"/>
      <w:outlineLvl w:val="0"/>
    </w:pPr>
    <w:rPr>
      <w:b/>
      <w:bCs/>
      <w:kern w:val="44"/>
      <w:sz w:val="44"/>
      <w:szCs w:val="44"/>
    </w:rPr>
  </w:style>
  <w:style w:type="paragraph" w:styleId="2">
    <w:name w:val="heading 2"/>
    <w:basedOn w:val="af7"/>
    <w:next w:val="af7"/>
    <w:qFormat/>
    <w:rsid w:val="001C5D91"/>
    <w:pPr>
      <w:keepNext/>
      <w:keepLines/>
      <w:spacing w:before="260" w:after="260" w:line="416" w:lineRule="auto"/>
      <w:outlineLvl w:val="1"/>
    </w:pPr>
    <w:rPr>
      <w:rFonts w:ascii="Arial" w:eastAsia="黑体" w:hAnsi="Arial"/>
      <w:b/>
      <w:bCs/>
      <w:sz w:val="32"/>
      <w:szCs w:val="32"/>
    </w:rPr>
  </w:style>
  <w:style w:type="paragraph" w:styleId="3">
    <w:name w:val="heading 3"/>
    <w:basedOn w:val="af7"/>
    <w:next w:val="af7"/>
    <w:qFormat/>
    <w:rsid w:val="001C5D91"/>
    <w:pPr>
      <w:keepNext/>
      <w:keepLines/>
      <w:spacing w:before="260" w:after="260" w:line="416" w:lineRule="auto"/>
      <w:outlineLvl w:val="2"/>
    </w:pPr>
    <w:rPr>
      <w:b/>
      <w:bCs/>
      <w:sz w:val="32"/>
      <w:szCs w:val="32"/>
    </w:rPr>
  </w:style>
  <w:style w:type="paragraph" w:styleId="4">
    <w:name w:val="heading 4"/>
    <w:basedOn w:val="af7"/>
    <w:next w:val="af7"/>
    <w:qFormat/>
    <w:rsid w:val="001C5D91"/>
    <w:pPr>
      <w:keepNext/>
      <w:keepLines/>
      <w:spacing w:before="280" w:after="290" w:line="376" w:lineRule="auto"/>
      <w:outlineLvl w:val="3"/>
    </w:pPr>
    <w:rPr>
      <w:rFonts w:ascii="Arial" w:eastAsia="黑体" w:hAnsi="Arial"/>
      <w:b/>
      <w:bCs/>
      <w:sz w:val="28"/>
      <w:szCs w:val="28"/>
    </w:rPr>
  </w:style>
  <w:style w:type="paragraph" w:styleId="5">
    <w:name w:val="heading 5"/>
    <w:basedOn w:val="af7"/>
    <w:next w:val="af7"/>
    <w:qFormat/>
    <w:rsid w:val="001C5D91"/>
    <w:pPr>
      <w:keepNext/>
      <w:keepLines/>
      <w:spacing w:before="280" w:after="290" w:line="376" w:lineRule="auto"/>
      <w:outlineLvl w:val="4"/>
    </w:pPr>
    <w:rPr>
      <w:b/>
      <w:bCs/>
      <w:sz w:val="28"/>
      <w:szCs w:val="28"/>
    </w:rPr>
  </w:style>
  <w:style w:type="paragraph" w:styleId="6">
    <w:name w:val="heading 6"/>
    <w:basedOn w:val="af7"/>
    <w:next w:val="af7"/>
    <w:qFormat/>
    <w:rsid w:val="001C5D91"/>
    <w:pPr>
      <w:keepNext/>
      <w:keepLines/>
      <w:spacing w:before="240" w:after="64" w:line="320" w:lineRule="auto"/>
      <w:outlineLvl w:val="5"/>
    </w:pPr>
    <w:rPr>
      <w:rFonts w:ascii="Arial" w:eastAsia="黑体" w:hAnsi="Arial"/>
      <w:b/>
      <w:bCs/>
      <w:sz w:val="24"/>
    </w:rPr>
  </w:style>
  <w:style w:type="paragraph" w:styleId="7">
    <w:name w:val="heading 7"/>
    <w:basedOn w:val="af7"/>
    <w:next w:val="af7"/>
    <w:qFormat/>
    <w:rsid w:val="001C5D91"/>
    <w:pPr>
      <w:keepNext/>
      <w:keepLines/>
      <w:spacing w:before="240" w:after="64" w:line="320" w:lineRule="auto"/>
      <w:outlineLvl w:val="6"/>
    </w:pPr>
    <w:rPr>
      <w:b/>
      <w:bCs/>
      <w:sz w:val="24"/>
    </w:rPr>
  </w:style>
  <w:style w:type="paragraph" w:styleId="8">
    <w:name w:val="heading 8"/>
    <w:basedOn w:val="af7"/>
    <w:next w:val="af7"/>
    <w:qFormat/>
    <w:rsid w:val="001C5D91"/>
    <w:pPr>
      <w:keepNext/>
      <w:keepLines/>
      <w:spacing w:before="240" w:after="64" w:line="320" w:lineRule="auto"/>
      <w:outlineLvl w:val="7"/>
    </w:pPr>
    <w:rPr>
      <w:rFonts w:ascii="Arial" w:eastAsia="黑体" w:hAnsi="Arial"/>
      <w:sz w:val="24"/>
    </w:rPr>
  </w:style>
  <w:style w:type="paragraph" w:styleId="9">
    <w:name w:val="heading 9"/>
    <w:basedOn w:val="af7"/>
    <w:next w:val="af7"/>
    <w:qFormat/>
    <w:rsid w:val="001C5D91"/>
    <w:pPr>
      <w:keepNext/>
      <w:keepLines/>
      <w:spacing w:before="240" w:after="64" w:line="320" w:lineRule="auto"/>
      <w:outlineLvl w:val="8"/>
    </w:pPr>
    <w:rPr>
      <w:rFonts w:ascii="Arial" w:eastAsia="黑体" w:hAnsi="Arial"/>
      <w:szCs w:val="21"/>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70">
    <w:name w:val="toc 7"/>
    <w:basedOn w:val="60"/>
    <w:next w:val="af7"/>
    <w:semiHidden/>
    <w:rsid w:val="001C5D91"/>
  </w:style>
  <w:style w:type="paragraph" w:styleId="60">
    <w:name w:val="toc 6"/>
    <w:basedOn w:val="50"/>
    <w:next w:val="af7"/>
    <w:uiPriority w:val="39"/>
    <w:rsid w:val="001C5D91"/>
  </w:style>
  <w:style w:type="paragraph" w:styleId="50">
    <w:name w:val="toc 5"/>
    <w:basedOn w:val="40"/>
    <w:next w:val="af7"/>
    <w:semiHidden/>
    <w:rsid w:val="001C5D91"/>
  </w:style>
  <w:style w:type="paragraph" w:styleId="40">
    <w:name w:val="toc 4"/>
    <w:basedOn w:val="30"/>
    <w:next w:val="af7"/>
    <w:uiPriority w:val="39"/>
    <w:rsid w:val="001C5D91"/>
  </w:style>
  <w:style w:type="paragraph" w:styleId="30">
    <w:name w:val="toc 3"/>
    <w:basedOn w:val="20"/>
    <w:next w:val="af7"/>
    <w:semiHidden/>
    <w:rsid w:val="001C5D91"/>
  </w:style>
  <w:style w:type="paragraph" w:styleId="20">
    <w:name w:val="toc 2"/>
    <w:basedOn w:val="10"/>
    <w:next w:val="af7"/>
    <w:uiPriority w:val="39"/>
    <w:rsid w:val="001C5D91"/>
  </w:style>
  <w:style w:type="paragraph" w:styleId="10">
    <w:name w:val="toc 1"/>
    <w:next w:val="af7"/>
    <w:uiPriority w:val="39"/>
    <w:rsid w:val="001C5D91"/>
    <w:pPr>
      <w:jc w:val="both"/>
    </w:pPr>
    <w:rPr>
      <w:rFonts w:ascii="宋体"/>
      <w:sz w:val="21"/>
    </w:rPr>
  </w:style>
  <w:style w:type="paragraph" w:styleId="afb">
    <w:name w:val="Normal Indent"/>
    <w:basedOn w:val="af7"/>
    <w:rsid w:val="001C5D91"/>
    <w:pPr>
      <w:ind w:firstLine="420"/>
    </w:pPr>
  </w:style>
  <w:style w:type="paragraph" w:styleId="afc">
    <w:name w:val="Document Map"/>
    <w:basedOn w:val="af7"/>
    <w:semiHidden/>
    <w:rsid w:val="001C5D91"/>
    <w:pPr>
      <w:shd w:val="clear" w:color="auto" w:fill="000080"/>
    </w:pPr>
  </w:style>
  <w:style w:type="paragraph" w:styleId="afd">
    <w:name w:val="annotation text"/>
    <w:basedOn w:val="af7"/>
    <w:link w:val="Char"/>
    <w:uiPriority w:val="99"/>
    <w:qFormat/>
    <w:rsid w:val="001C5D91"/>
    <w:pPr>
      <w:jc w:val="left"/>
    </w:pPr>
  </w:style>
  <w:style w:type="paragraph" w:styleId="afe">
    <w:name w:val="Body Text"/>
    <w:basedOn w:val="af7"/>
    <w:rsid w:val="001C5D91"/>
    <w:pPr>
      <w:spacing w:after="120"/>
    </w:pPr>
  </w:style>
  <w:style w:type="paragraph" w:styleId="aff">
    <w:name w:val="Body Text Indent"/>
    <w:basedOn w:val="af7"/>
    <w:link w:val="Char0"/>
    <w:rsid w:val="001C5D91"/>
    <w:pPr>
      <w:spacing w:after="120"/>
      <w:ind w:leftChars="200" w:left="420"/>
    </w:pPr>
  </w:style>
  <w:style w:type="paragraph" w:styleId="HTML">
    <w:name w:val="HTML Address"/>
    <w:basedOn w:val="af7"/>
    <w:rsid w:val="001C5D91"/>
    <w:rPr>
      <w:i/>
      <w:iCs/>
    </w:rPr>
  </w:style>
  <w:style w:type="paragraph" w:styleId="aff0">
    <w:name w:val="Plain Text"/>
    <w:basedOn w:val="af7"/>
    <w:link w:val="Char1"/>
    <w:rsid w:val="001C5D91"/>
    <w:rPr>
      <w:rFonts w:ascii="宋体" w:hAnsi="Courier New"/>
      <w:szCs w:val="20"/>
    </w:rPr>
  </w:style>
  <w:style w:type="paragraph" w:styleId="80">
    <w:name w:val="toc 8"/>
    <w:basedOn w:val="70"/>
    <w:next w:val="af7"/>
    <w:semiHidden/>
    <w:rsid w:val="001C5D91"/>
  </w:style>
  <w:style w:type="paragraph" w:styleId="aff1">
    <w:name w:val="Date"/>
    <w:basedOn w:val="af7"/>
    <w:next w:val="af7"/>
    <w:link w:val="Char2"/>
    <w:qFormat/>
    <w:rsid w:val="001C5D91"/>
    <w:pPr>
      <w:ind w:leftChars="2500" w:left="100"/>
    </w:pPr>
  </w:style>
  <w:style w:type="paragraph" w:styleId="aff2">
    <w:name w:val="Balloon Text"/>
    <w:basedOn w:val="af7"/>
    <w:semiHidden/>
    <w:rsid w:val="001C5D91"/>
    <w:rPr>
      <w:sz w:val="18"/>
      <w:szCs w:val="18"/>
    </w:rPr>
  </w:style>
  <w:style w:type="paragraph" w:styleId="aff3">
    <w:name w:val="footer"/>
    <w:basedOn w:val="af7"/>
    <w:link w:val="Char3"/>
    <w:uiPriority w:val="99"/>
    <w:rsid w:val="001C5D91"/>
    <w:pPr>
      <w:tabs>
        <w:tab w:val="center" w:pos="4153"/>
        <w:tab w:val="right" w:pos="8306"/>
      </w:tabs>
      <w:snapToGrid w:val="0"/>
      <w:ind w:rightChars="100" w:right="210"/>
      <w:jc w:val="right"/>
    </w:pPr>
    <w:rPr>
      <w:sz w:val="18"/>
      <w:szCs w:val="18"/>
    </w:rPr>
  </w:style>
  <w:style w:type="paragraph" w:styleId="aff4">
    <w:name w:val="header"/>
    <w:basedOn w:val="af7"/>
    <w:rsid w:val="001C5D91"/>
    <w:pPr>
      <w:pBdr>
        <w:bottom w:val="single" w:sz="6" w:space="1" w:color="auto"/>
      </w:pBdr>
      <w:tabs>
        <w:tab w:val="center" w:pos="4153"/>
        <w:tab w:val="right" w:pos="8306"/>
      </w:tabs>
      <w:snapToGrid w:val="0"/>
      <w:jc w:val="center"/>
    </w:pPr>
    <w:rPr>
      <w:sz w:val="18"/>
      <w:szCs w:val="18"/>
    </w:rPr>
  </w:style>
  <w:style w:type="paragraph" w:styleId="aff5">
    <w:name w:val="footnote text"/>
    <w:basedOn w:val="af7"/>
    <w:semiHidden/>
    <w:rsid w:val="001C5D91"/>
    <w:pPr>
      <w:snapToGrid w:val="0"/>
      <w:jc w:val="left"/>
    </w:pPr>
    <w:rPr>
      <w:sz w:val="18"/>
      <w:szCs w:val="18"/>
    </w:rPr>
  </w:style>
  <w:style w:type="paragraph" w:styleId="90">
    <w:name w:val="toc 9"/>
    <w:basedOn w:val="80"/>
    <w:next w:val="af7"/>
    <w:semiHidden/>
    <w:rsid w:val="001C5D91"/>
  </w:style>
  <w:style w:type="paragraph" w:styleId="HTML0">
    <w:name w:val="HTML Preformatted"/>
    <w:basedOn w:val="af7"/>
    <w:link w:val="HTMLChar"/>
    <w:uiPriority w:val="99"/>
    <w:rsid w:val="001C5D91"/>
    <w:rPr>
      <w:rFonts w:ascii="Courier New" w:hAnsi="Courier New"/>
      <w:sz w:val="20"/>
      <w:szCs w:val="20"/>
    </w:rPr>
  </w:style>
  <w:style w:type="paragraph" w:styleId="aff6">
    <w:name w:val="Normal (Web)"/>
    <w:basedOn w:val="af7"/>
    <w:uiPriority w:val="99"/>
    <w:unhideWhenUsed/>
    <w:rsid w:val="001C5D91"/>
    <w:pPr>
      <w:widowControl/>
      <w:spacing w:before="100" w:beforeAutospacing="1" w:after="100" w:afterAutospacing="1"/>
      <w:jc w:val="left"/>
    </w:pPr>
    <w:rPr>
      <w:rFonts w:ascii="宋体" w:hAnsi="宋体" w:cs="宋体"/>
      <w:kern w:val="0"/>
      <w:sz w:val="24"/>
    </w:rPr>
  </w:style>
  <w:style w:type="paragraph" w:styleId="aff7">
    <w:name w:val="Title"/>
    <w:basedOn w:val="af7"/>
    <w:qFormat/>
    <w:rsid w:val="001C5D91"/>
    <w:pPr>
      <w:spacing w:before="240" w:after="60"/>
      <w:jc w:val="center"/>
      <w:outlineLvl w:val="0"/>
    </w:pPr>
    <w:rPr>
      <w:rFonts w:ascii="Arial" w:hAnsi="Arial" w:cs="Arial"/>
      <w:b/>
      <w:bCs/>
      <w:sz w:val="32"/>
      <w:szCs w:val="32"/>
    </w:rPr>
  </w:style>
  <w:style w:type="paragraph" w:styleId="aff8">
    <w:name w:val="annotation subject"/>
    <w:basedOn w:val="afd"/>
    <w:next w:val="afd"/>
    <w:semiHidden/>
    <w:rsid w:val="001C5D91"/>
    <w:rPr>
      <w:b/>
      <w:bCs/>
    </w:rPr>
  </w:style>
  <w:style w:type="table" w:styleId="aff9">
    <w:name w:val="Table Grid"/>
    <w:basedOn w:val="af9"/>
    <w:rsid w:val="001C5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a">
    <w:name w:val="page number"/>
    <w:qFormat/>
    <w:rsid w:val="001C5D91"/>
    <w:rPr>
      <w:rFonts w:ascii="Times New Roman" w:eastAsia="宋体" w:hAnsi="Times New Roman"/>
      <w:sz w:val="18"/>
    </w:rPr>
  </w:style>
  <w:style w:type="character" w:styleId="affb">
    <w:name w:val="FollowedHyperlink"/>
    <w:qFormat/>
    <w:rsid w:val="001C5D91"/>
    <w:rPr>
      <w:color w:val="800080"/>
      <w:u w:val="single"/>
    </w:rPr>
  </w:style>
  <w:style w:type="character" w:styleId="HTML1">
    <w:name w:val="HTML Definition"/>
    <w:qFormat/>
    <w:rsid w:val="001C5D91"/>
    <w:rPr>
      <w:i/>
      <w:iCs/>
    </w:rPr>
  </w:style>
  <w:style w:type="character" w:styleId="HTML2">
    <w:name w:val="HTML Typewriter"/>
    <w:qFormat/>
    <w:rsid w:val="001C5D91"/>
    <w:rPr>
      <w:rFonts w:ascii="Courier New" w:hAnsi="Courier New"/>
      <w:sz w:val="20"/>
      <w:szCs w:val="20"/>
    </w:rPr>
  </w:style>
  <w:style w:type="character" w:styleId="HTML3">
    <w:name w:val="HTML Acronym"/>
    <w:basedOn w:val="af8"/>
    <w:qFormat/>
    <w:rsid w:val="001C5D91"/>
  </w:style>
  <w:style w:type="character" w:styleId="HTML4">
    <w:name w:val="HTML Variable"/>
    <w:qFormat/>
    <w:rsid w:val="001C5D91"/>
    <w:rPr>
      <w:i/>
      <w:iCs/>
    </w:rPr>
  </w:style>
  <w:style w:type="character" w:styleId="affc">
    <w:name w:val="Hyperlink"/>
    <w:uiPriority w:val="99"/>
    <w:qFormat/>
    <w:rsid w:val="001C5D91"/>
    <w:rPr>
      <w:rFonts w:ascii="Times New Roman" w:eastAsia="宋体" w:hAnsi="Times New Roman"/>
      <w:color w:val="auto"/>
      <w:spacing w:val="0"/>
      <w:w w:val="100"/>
      <w:position w:val="0"/>
      <w:sz w:val="21"/>
      <w:u w:val="none"/>
      <w:vertAlign w:val="baseline"/>
    </w:rPr>
  </w:style>
  <w:style w:type="character" w:styleId="HTML5">
    <w:name w:val="HTML Code"/>
    <w:qFormat/>
    <w:rsid w:val="001C5D91"/>
    <w:rPr>
      <w:rFonts w:ascii="Courier New" w:hAnsi="Courier New"/>
      <w:sz w:val="20"/>
      <w:szCs w:val="20"/>
    </w:rPr>
  </w:style>
  <w:style w:type="character" w:styleId="affd">
    <w:name w:val="annotation reference"/>
    <w:semiHidden/>
    <w:qFormat/>
    <w:rsid w:val="001C5D91"/>
    <w:rPr>
      <w:sz w:val="21"/>
      <w:szCs w:val="21"/>
    </w:rPr>
  </w:style>
  <w:style w:type="character" w:styleId="HTML6">
    <w:name w:val="HTML Cite"/>
    <w:qFormat/>
    <w:rsid w:val="001C5D91"/>
    <w:rPr>
      <w:i/>
      <w:iCs/>
    </w:rPr>
  </w:style>
  <w:style w:type="character" w:styleId="affe">
    <w:name w:val="footnote reference"/>
    <w:semiHidden/>
    <w:qFormat/>
    <w:rsid w:val="001C5D91"/>
    <w:rPr>
      <w:vertAlign w:val="superscript"/>
    </w:rPr>
  </w:style>
  <w:style w:type="character" w:styleId="HTML7">
    <w:name w:val="HTML Keyboard"/>
    <w:qFormat/>
    <w:rsid w:val="001C5D91"/>
    <w:rPr>
      <w:rFonts w:ascii="Courier New" w:hAnsi="Courier New"/>
      <w:sz w:val="20"/>
      <w:szCs w:val="20"/>
    </w:rPr>
  </w:style>
  <w:style w:type="character" w:styleId="HTML8">
    <w:name w:val="HTML Sample"/>
    <w:rsid w:val="001C5D91"/>
    <w:rPr>
      <w:rFonts w:ascii="Courier New" w:hAnsi="Courier New"/>
    </w:rPr>
  </w:style>
  <w:style w:type="character" w:customStyle="1" w:styleId="HTMLChar">
    <w:name w:val="HTML 预设格式 Char"/>
    <w:link w:val="HTML0"/>
    <w:uiPriority w:val="99"/>
    <w:qFormat/>
    <w:rsid w:val="001C5D91"/>
    <w:rPr>
      <w:rFonts w:ascii="Courier New" w:hAnsi="Courier New" w:cs="Courier New"/>
      <w:kern w:val="2"/>
    </w:rPr>
  </w:style>
  <w:style w:type="character" w:customStyle="1" w:styleId="Char1">
    <w:name w:val="纯文本 Char"/>
    <w:link w:val="aff0"/>
    <w:qFormat/>
    <w:rsid w:val="001C5D91"/>
    <w:rPr>
      <w:rFonts w:ascii="宋体" w:hAnsi="Courier New"/>
      <w:kern w:val="2"/>
      <w:sz w:val="21"/>
    </w:rPr>
  </w:style>
  <w:style w:type="character" w:customStyle="1" w:styleId="afff">
    <w:name w:val="发布"/>
    <w:qFormat/>
    <w:rsid w:val="001C5D91"/>
    <w:rPr>
      <w:rFonts w:ascii="黑体" w:eastAsia="黑体"/>
      <w:spacing w:val="22"/>
      <w:w w:val="100"/>
      <w:position w:val="3"/>
      <w:sz w:val="28"/>
    </w:rPr>
  </w:style>
  <w:style w:type="character" w:customStyle="1" w:styleId="Char20">
    <w:name w:val="二级条标题 Char2"/>
    <w:basedOn w:val="Char10"/>
    <w:link w:val="af0"/>
    <w:qFormat/>
    <w:rsid w:val="001C5D91"/>
    <w:rPr>
      <w:rFonts w:eastAsia="黑体"/>
      <w:sz w:val="21"/>
      <w:lang w:val="en-US" w:eastAsia="zh-CN" w:bidi="ar-SA"/>
    </w:rPr>
  </w:style>
  <w:style w:type="character" w:customStyle="1" w:styleId="Char10">
    <w:name w:val="一级条标题 Char1"/>
    <w:link w:val="af"/>
    <w:qFormat/>
    <w:rsid w:val="001C5D91"/>
    <w:rPr>
      <w:rFonts w:eastAsia="黑体"/>
      <w:sz w:val="21"/>
    </w:rPr>
  </w:style>
  <w:style w:type="paragraph" w:customStyle="1" w:styleId="af">
    <w:name w:val="一级条标题"/>
    <w:next w:val="afff0"/>
    <w:link w:val="Char10"/>
    <w:rsid w:val="001C5D91"/>
    <w:pPr>
      <w:numPr>
        <w:ilvl w:val="2"/>
        <w:numId w:val="1"/>
      </w:numPr>
      <w:outlineLvl w:val="2"/>
    </w:pPr>
    <w:rPr>
      <w:rFonts w:eastAsia="黑体"/>
      <w:sz w:val="21"/>
    </w:rPr>
  </w:style>
  <w:style w:type="paragraph" w:customStyle="1" w:styleId="afff0">
    <w:name w:val="段"/>
    <w:link w:val="Char4"/>
    <w:qFormat/>
    <w:rsid w:val="001C5D91"/>
    <w:pPr>
      <w:autoSpaceDE w:val="0"/>
      <w:autoSpaceDN w:val="0"/>
      <w:ind w:firstLineChars="200" w:firstLine="200"/>
      <w:jc w:val="both"/>
    </w:pPr>
    <w:rPr>
      <w:rFonts w:ascii="宋体"/>
      <w:sz w:val="21"/>
    </w:rPr>
  </w:style>
  <w:style w:type="paragraph" w:customStyle="1" w:styleId="af0">
    <w:name w:val="二级条标题"/>
    <w:basedOn w:val="af"/>
    <w:next w:val="afff0"/>
    <w:link w:val="Char20"/>
    <w:rsid w:val="001C5D91"/>
    <w:pPr>
      <w:numPr>
        <w:ilvl w:val="3"/>
      </w:numPr>
      <w:outlineLvl w:val="3"/>
    </w:pPr>
  </w:style>
  <w:style w:type="character" w:customStyle="1" w:styleId="afff1">
    <w:name w:val="个人答复风格"/>
    <w:qFormat/>
    <w:rsid w:val="001C5D91"/>
    <w:rPr>
      <w:rFonts w:ascii="Arial" w:eastAsia="宋体" w:hAnsi="Arial" w:cs="Arial"/>
      <w:color w:val="auto"/>
      <w:sz w:val="20"/>
    </w:rPr>
  </w:style>
  <w:style w:type="character" w:customStyle="1" w:styleId="Char4">
    <w:name w:val="段 Char"/>
    <w:link w:val="afff0"/>
    <w:qFormat/>
    <w:rsid w:val="001C5D91"/>
    <w:rPr>
      <w:rFonts w:ascii="宋体"/>
      <w:sz w:val="21"/>
      <w:lang w:val="en-US" w:eastAsia="zh-CN" w:bidi="ar-SA"/>
    </w:rPr>
  </w:style>
  <w:style w:type="character" w:customStyle="1" w:styleId="CharChar">
    <w:name w:val="一级条标题 Char Char"/>
    <w:qFormat/>
    <w:rsid w:val="001C5D91"/>
    <w:rPr>
      <w:rFonts w:eastAsia="黑体"/>
      <w:sz w:val="21"/>
      <w:lang w:val="en-US" w:eastAsia="zh-CN" w:bidi="ar-SA"/>
    </w:rPr>
  </w:style>
  <w:style w:type="character" w:customStyle="1" w:styleId="Char5">
    <w:name w:val="三级条标题 Char"/>
    <w:link w:val="af1"/>
    <w:qFormat/>
    <w:rsid w:val="001C5D91"/>
    <w:rPr>
      <w:rFonts w:ascii="黑体" w:eastAsia="黑体"/>
      <w:sz w:val="21"/>
    </w:rPr>
  </w:style>
  <w:style w:type="paragraph" w:customStyle="1" w:styleId="af1">
    <w:name w:val="三级条标题"/>
    <w:basedOn w:val="af0"/>
    <w:next w:val="afff0"/>
    <w:link w:val="Char5"/>
    <w:rsid w:val="001C5D91"/>
    <w:pPr>
      <w:numPr>
        <w:ilvl w:val="4"/>
      </w:numPr>
      <w:outlineLvl w:val="4"/>
    </w:pPr>
    <w:rPr>
      <w:rFonts w:ascii="黑体"/>
    </w:rPr>
  </w:style>
  <w:style w:type="character" w:customStyle="1" w:styleId="Char">
    <w:name w:val="批注文字 Char"/>
    <w:link w:val="afd"/>
    <w:uiPriority w:val="99"/>
    <w:qFormat/>
    <w:rsid w:val="001C5D91"/>
    <w:rPr>
      <w:kern w:val="2"/>
      <w:sz w:val="21"/>
      <w:szCs w:val="24"/>
    </w:rPr>
  </w:style>
  <w:style w:type="character" w:customStyle="1" w:styleId="CharCharCharChar">
    <w:name w:val="二级条标题 Char Char Char Char"/>
    <w:qFormat/>
    <w:rsid w:val="001C5D91"/>
    <w:rPr>
      <w:rFonts w:eastAsia="黑体"/>
      <w:kern w:val="2"/>
      <w:sz w:val="21"/>
      <w:szCs w:val="24"/>
      <w:lang w:val="en-US" w:eastAsia="zh-CN" w:bidi="ar-SA"/>
    </w:rPr>
  </w:style>
  <w:style w:type="character" w:customStyle="1" w:styleId="Char11">
    <w:name w:val="二级条标题 Char1"/>
    <w:qFormat/>
    <w:rsid w:val="001C5D91"/>
    <w:rPr>
      <w:rFonts w:eastAsia="黑体"/>
      <w:sz w:val="21"/>
      <w:lang w:val="en-US" w:eastAsia="zh-CN" w:bidi="ar-SA"/>
    </w:rPr>
  </w:style>
  <w:style w:type="character" w:customStyle="1" w:styleId="Char6">
    <w:name w:val="二级条标题 Char"/>
    <w:qFormat/>
    <w:rsid w:val="001C5D91"/>
    <w:rPr>
      <w:rFonts w:eastAsia="黑体"/>
      <w:sz w:val="21"/>
      <w:lang w:val="en-US" w:eastAsia="zh-CN" w:bidi="ar-SA"/>
    </w:rPr>
  </w:style>
  <w:style w:type="character" w:customStyle="1" w:styleId="Char12">
    <w:name w:val="三级条标题 Char1"/>
    <w:basedOn w:val="Char11"/>
    <w:qFormat/>
    <w:rsid w:val="001C5D91"/>
    <w:rPr>
      <w:rFonts w:eastAsia="黑体"/>
      <w:sz w:val="21"/>
      <w:lang w:val="en-US" w:eastAsia="zh-CN" w:bidi="ar-SA"/>
    </w:rPr>
  </w:style>
  <w:style w:type="character" w:customStyle="1" w:styleId="Char2">
    <w:name w:val="日期 Char"/>
    <w:link w:val="aff1"/>
    <w:qFormat/>
    <w:rsid w:val="001C5D91"/>
    <w:rPr>
      <w:kern w:val="2"/>
      <w:sz w:val="21"/>
      <w:szCs w:val="24"/>
    </w:rPr>
  </w:style>
  <w:style w:type="character" w:customStyle="1" w:styleId="1Char">
    <w:name w:val="样式1 Char"/>
    <w:basedOn w:val="Char5"/>
    <w:link w:val="11"/>
    <w:qFormat/>
    <w:rsid w:val="001C5D91"/>
    <w:rPr>
      <w:rFonts w:ascii="黑体" w:eastAsia="黑体"/>
      <w:sz w:val="21"/>
    </w:rPr>
  </w:style>
  <w:style w:type="paragraph" w:customStyle="1" w:styleId="11">
    <w:name w:val="样式1"/>
    <w:basedOn w:val="af1"/>
    <w:link w:val="1Char"/>
    <w:qFormat/>
    <w:rsid w:val="001C5D91"/>
  </w:style>
  <w:style w:type="character" w:customStyle="1" w:styleId="afff2">
    <w:name w:val="个人撰写风格"/>
    <w:qFormat/>
    <w:rsid w:val="001C5D91"/>
    <w:rPr>
      <w:rFonts w:ascii="Arial" w:eastAsia="宋体" w:hAnsi="Arial" w:cs="Arial"/>
      <w:color w:val="auto"/>
      <w:sz w:val="20"/>
    </w:rPr>
  </w:style>
  <w:style w:type="character" w:customStyle="1" w:styleId="Char7">
    <w:name w:val="列项——（一级） Char"/>
    <w:qFormat/>
    <w:rsid w:val="001C5D91"/>
    <w:rPr>
      <w:rFonts w:ascii="宋体" w:eastAsia="宋体"/>
      <w:sz w:val="21"/>
      <w:lang w:val="en-US" w:eastAsia="zh-CN" w:bidi="ar-SA"/>
    </w:rPr>
  </w:style>
  <w:style w:type="character" w:customStyle="1" w:styleId="Char0">
    <w:name w:val="正文文本缩进 Char"/>
    <w:link w:val="aff"/>
    <w:qFormat/>
    <w:rsid w:val="001C5D91"/>
    <w:rPr>
      <w:kern w:val="2"/>
      <w:sz w:val="21"/>
      <w:szCs w:val="24"/>
    </w:rPr>
  </w:style>
  <w:style w:type="paragraph" w:customStyle="1" w:styleId="12">
    <w:name w:val="修订1"/>
    <w:uiPriority w:val="99"/>
    <w:semiHidden/>
    <w:qFormat/>
    <w:rsid w:val="001C5D91"/>
    <w:rPr>
      <w:kern w:val="2"/>
      <w:sz w:val="21"/>
      <w:szCs w:val="24"/>
    </w:rPr>
  </w:style>
  <w:style w:type="paragraph" w:customStyle="1" w:styleId="afff3">
    <w:name w:val="发布部门"/>
    <w:next w:val="afff0"/>
    <w:rsid w:val="001C5D91"/>
    <w:pPr>
      <w:framePr w:w="7433" w:h="585" w:hRule="exact" w:hSpace="180" w:vSpace="180" w:wrap="around" w:hAnchor="margin" w:xAlign="center" w:y="14401" w:anchorLock="1"/>
      <w:jc w:val="center"/>
    </w:pPr>
    <w:rPr>
      <w:rFonts w:ascii="宋体"/>
      <w:b/>
      <w:spacing w:val="20"/>
      <w:w w:val="135"/>
      <w:sz w:val="36"/>
    </w:rPr>
  </w:style>
  <w:style w:type="paragraph" w:customStyle="1" w:styleId="afff4">
    <w:name w:val="条文脚注"/>
    <w:basedOn w:val="aff5"/>
    <w:rsid w:val="001C5D91"/>
    <w:pPr>
      <w:ind w:leftChars="200" w:left="780" w:hangingChars="200" w:hanging="360"/>
      <w:jc w:val="both"/>
    </w:pPr>
    <w:rPr>
      <w:rFonts w:ascii="宋体"/>
    </w:rPr>
  </w:style>
  <w:style w:type="paragraph" w:customStyle="1" w:styleId="afff5">
    <w:name w:val="数字编号列项（二级）"/>
    <w:rsid w:val="001C5D91"/>
    <w:pPr>
      <w:ind w:leftChars="400" w:left="1260" w:hangingChars="200" w:hanging="420"/>
      <w:jc w:val="both"/>
    </w:pPr>
    <w:rPr>
      <w:rFonts w:ascii="宋体"/>
      <w:sz w:val="21"/>
    </w:rPr>
  </w:style>
  <w:style w:type="paragraph" w:customStyle="1" w:styleId="a9">
    <w:name w:val="附录二级条标题"/>
    <w:basedOn w:val="a8"/>
    <w:next w:val="afff0"/>
    <w:rsid w:val="001C5D91"/>
    <w:pPr>
      <w:numPr>
        <w:ilvl w:val="3"/>
      </w:numPr>
      <w:outlineLvl w:val="3"/>
    </w:pPr>
  </w:style>
  <w:style w:type="paragraph" w:customStyle="1" w:styleId="a8">
    <w:name w:val="附录一级条标题"/>
    <w:basedOn w:val="a7"/>
    <w:next w:val="afff0"/>
    <w:rsid w:val="001C5D91"/>
    <w:pPr>
      <w:numPr>
        <w:ilvl w:val="2"/>
      </w:numPr>
      <w:autoSpaceDN w:val="0"/>
      <w:spacing w:beforeLines="0" w:afterLines="0"/>
      <w:outlineLvl w:val="2"/>
    </w:pPr>
  </w:style>
  <w:style w:type="paragraph" w:customStyle="1" w:styleId="a7">
    <w:name w:val="附录章标题"/>
    <w:next w:val="afff0"/>
    <w:rsid w:val="001C5D91"/>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d">
    <w:name w:val="目次、标准名称标题"/>
    <w:basedOn w:val="afff6"/>
    <w:next w:val="afff0"/>
    <w:rsid w:val="001C5D91"/>
    <w:pPr>
      <w:numPr>
        <w:numId w:val="1"/>
      </w:numPr>
      <w:spacing w:line="460" w:lineRule="exact"/>
    </w:pPr>
  </w:style>
  <w:style w:type="paragraph" w:customStyle="1" w:styleId="afff6">
    <w:name w:val="前言、引言标题"/>
    <w:next w:val="af7"/>
    <w:rsid w:val="001C5D91"/>
    <w:pPr>
      <w:shd w:val="clear" w:color="FFFFFF" w:fill="FFFFFF"/>
      <w:spacing w:before="640" w:after="560"/>
      <w:jc w:val="center"/>
      <w:outlineLvl w:val="0"/>
    </w:pPr>
    <w:rPr>
      <w:rFonts w:ascii="黑体" w:eastAsia="黑体"/>
      <w:sz w:val="32"/>
    </w:rPr>
  </w:style>
  <w:style w:type="paragraph" w:customStyle="1" w:styleId="afff7">
    <w:name w:val="封面标准文稿类别"/>
    <w:rsid w:val="001C5D91"/>
    <w:pPr>
      <w:spacing w:before="440" w:line="400" w:lineRule="exact"/>
      <w:jc w:val="center"/>
    </w:pPr>
    <w:rPr>
      <w:rFonts w:ascii="宋体"/>
      <w:sz w:val="24"/>
    </w:rPr>
  </w:style>
  <w:style w:type="paragraph" w:customStyle="1" w:styleId="afff8">
    <w:name w:val="图表脚注"/>
    <w:next w:val="afff0"/>
    <w:rsid w:val="001C5D91"/>
    <w:pPr>
      <w:ind w:leftChars="200" w:left="300" w:hangingChars="100" w:hanging="100"/>
      <w:jc w:val="both"/>
    </w:pPr>
    <w:rPr>
      <w:rFonts w:ascii="宋体"/>
      <w:sz w:val="18"/>
    </w:rPr>
  </w:style>
  <w:style w:type="paragraph" w:customStyle="1" w:styleId="ab">
    <w:name w:val="附录四级条标题"/>
    <w:basedOn w:val="aa"/>
    <w:next w:val="afff0"/>
    <w:rsid w:val="001C5D91"/>
    <w:pPr>
      <w:numPr>
        <w:ilvl w:val="5"/>
      </w:numPr>
      <w:outlineLvl w:val="5"/>
    </w:pPr>
  </w:style>
  <w:style w:type="paragraph" w:customStyle="1" w:styleId="aa">
    <w:name w:val="附录三级条标题"/>
    <w:basedOn w:val="a9"/>
    <w:next w:val="afff0"/>
    <w:rsid w:val="001C5D91"/>
    <w:pPr>
      <w:numPr>
        <w:ilvl w:val="4"/>
      </w:numPr>
      <w:outlineLvl w:val="4"/>
    </w:pPr>
  </w:style>
  <w:style w:type="paragraph" w:customStyle="1" w:styleId="afff9">
    <w:name w:val="其他标准称谓"/>
    <w:rsid w:val="001C5D91"/>
    <w:pPr>
      <w:spacing w:line="0" w:lineRule="atLeast"/>
      <w:jc w:val="distribute"/>
    </w:pPr>
    <w:rPr>
      <w:rFonts w:ascii="黑体" w:eastAsia="黑体" w:hAnsi="宋体"/>
      <w:sz w:val="52"/>
    </w:rPr>
  </w:style>
  <w:style w:type="paragraph" w:customStyle="1" w:styleId="afffa">
    <w:name w:val="标准标志"/>
    <w:next w:val="af7"/>
    <w:rsid w:val="001C5D91"/>
    <w:pPr>
      <w:framePr w:w="2268" w:h="1392" w:hRule="exact" w:wrap="around" w:hAnchor="margin" w:x="6748" w:y="171" w:anchorLock="1"/>
      <w:shd w:val="solid" w:color="FFFFFF" w:fill="FFFFFF"/>
      <w:spacing w:line="0" w:lineRule="atLeast"/>
      <w:jc w:val="right"/>
    </w:pPr>
    <w:rPr>
      <w:b/>
      <w:w w:val="130"/>
      <w:sz w:val="96"/>
    </w:rPr>
  </w:style>
  <w:style w:type="paragraph" w:customStyle="1" w:styleId="afffb">
    <w:name w:val="字母编号列项（一级）"/>
    <w:rsid w:val="001C5D91"/>
    <w:pPr>
      <w:ind w:leftChars="200" w:left="840" w:hangingChars="200" w:hanging="420"/>
      <w:jc w:val="both"/>
    </w:pPr>
    <w:rPr>
      <w:rFonts w:ascii="宋体"/>
      <w:sz w:val="21"/>
    </w:rPr>
  </w:style>
  <w:style w:type="paragraph" w:customStyle="1" w:styleId="afffc">
    <w:name w:val="标准书眉一"/>
    <w:rsid w:val="001C5D91"/>
    <w:pPr>
      <w:jc w:val="both"/>
    </w:pPr>
  </w:style>
  <w:style w:type="paragraph" w:customStyle="1" w:styleId="afffd">
    <w:name w:val="标准书脚_偶数页"/>
    <w:rsid w:val="001C5D91"/>
    <w:pPr>
      <w:spacing w:before="120"/>
    </w:pPr>
    <w:rPr>
      <w:sz w:val="18"/>
    </w:rPr>
  </w:style>
  <w:style w:type="paragraph" w:customStyle="1" w:styleId="af2">
    <w:name w:val="四级条标题"/>
    <w:basedOn w:val="af1"/>
    <w:next w:val="afff0"/>
    <w:rsid w:val="001C5D91"/>
    <w:pPr>
      <w:numPr>
        <w:ilvl w:val="5"/>
      </w:numPr>
      <w:outlineLvl w:val="5"/>
    </w:pPr>
  </w:style>
  <w:style w:type="paragraph" w:customStyle="1" w:styleId="CharCharChar">
    <w:name w:val="二级条标题 Char Char Char"/>
    <w:basedOn w:val="af"/>
    <w:next w:val="afff0"/>
    <w:rsid w:val="001C5D91"/>
    <w:pPr>
      <w:ind w:left="630"/>
      <w:outlineLvl w:val="3"/>
    </w:pPr>
    <w:rPr>
      <w:kern w:val="2"/>
      <w:szCs w:val="24"/>
    </w:rPr>
  </w:style>
  <w:style w:type="paragraph" w:customStyle="1" w:styleId="afffe">
    <w:name w:val="封面标准英文名称"/>
    <w:rsid w:val="001C5D91"/>
    <w:pPr>
      <w:widowControl w:val="0"/>
      <w:spacing w:before="370" w:line="400" w:lineRule="exact"/>
      <w:jc w:val="center"/>
    </w:pPr>
    <w:rPr>
      <w:sz w:val="28"/>
    </w:rPr>
  </w:style>
  <w:style w:type="paragraph" w:customStyle="1" w:styleId="affff">
    <w:name w:val="其他发布部门"/>
    <w:basedOn w:val="afff3"/>
    <w:rsid w:val="001C5D91"/>
    <w:pPr>
      <w:framePr w:wrap="around"/>
      <w:spacing w:line="0" w:lineRule="atLeast"/>
    </w:pPr>
    <w:rPr>
      <w:rFonts w:ascii="黑体" w:eastAsia="黑体"/>
      <w:b w:val="0"/>
    </w:rPr>
  </w:style>
  <w:style w:type="paragraph" w:customStyle="1" w:styleId="a3">
    <w:name w:val="附录表标题"/>
    <w:next w:val="afff0"/>
    <w:rsid w:val="001C5D91"/>
    <w:pPr>
      <w:numPr>
        <w:numId w:val="3"/>
      </w:numPr>
      <w:jc w:val="center"/>
      <w:textAlignment w:val="baseline"/>
    </w:pPr>
    <w:rPr>
      <w:rFonts w:ascii="黑体" w:eastAsia="黑体"/>
      <w:kern w:val="21"/>
      <w:sz w:val="21"/>
    </w:rPr>
  </w:style>
  <w:style w:type="paragraph" w:customStyle="1" w:styleId="Default">
    <w:name w:val="Default"/>
    <w:rsid w:val="001C5D91"/>
    <w:pPr>
      <w:widowControl w:val="0"/>
      <w:autoSpaceDE w:val="0"/>
      <w:autoSpaceDN w:val="0"/>
      <w:adjustRightInd w:val="0"/>
    </w:pPr>
    <w:rPr>
      <w:rFonts w:ascii="宋体" w:cs="宋体"/>
      <w:color w:val="000000"/>
      <w:sz w:val="24"/>
      <w:szCs w:val="24"/>
    </w:rPr>
  </w:style>
  <w:style w:type="paragraph" w:customStyle="1" w:styleId="21">
    <w:name w:val="封面标准号2"/>
    <w:basedOn w:val="13"/>
    <w:rsid w:val="001C5D91"/>
    <w:pPr>
      <w:framePr w:w="9138" w:h="1244" w:hRule="exact" w:wrap="around" w:vAnchor="page" w:hAnchor="margin" w:y="2908"/>
      <w:adjustRightInd w:val="0"/>
      <w:spacing w:before="357" w:line="280" w:lineRule="exact"/>
    </w:pPr>
  </w:style>
  <w:style w:type="paragraph" w:customStyle="1" w:styleId="13">
    <w:name w:val="封面标准号1"/>
    <w:rsid w:val="001C5D91"/>
    <w:pPr>
      <w:widowControl w:val="0"/>
      <w:kinsoku w:val="0"/>
      <w:overflowPunct w:val="0"/>
      <w:autoSpaceDE w:val="0"/>
      <w:autoSpaceDN w:val="0"/>
      <w:spacing w:before="308"/>
      <w:jc w:val="right"/>
      <w:textAlignment w:val="center"/>
    </w:pPr>
    <w:rPr>
      <w:sz w:val="28"/>
    </w:rPr>
  </w:style>
  <w:style w:type="paragraph" w:customStyle="1" w:styleId="a0">
    <w:name w:val="附录图标题"/>
    <w:next w:val="afff0"/>
    <w:rsid w:val="001C5D91"/>
    <w:pPr>
      <w:numPr>
        <w:numId w:val="4"/>
      </w:numPr>
      <w:jc w:val="center"/>
    </w:pPr>
    <w:rPr>
      <w:rFonts w:ascii="黑体" w:eastAsia="黑体"/>
      <w:sz w:val="21"/>
    </w:rPr>
  </w:style>
  <w:style w:type="paragraph" w:customStyle="1" w:styleId="af4">
    <w:name w:val="注："/>
    <w:next w:val="afff0"/>
    <w:rsid w:val="001C5D91"/>
    <w:pPr>
      <w:widowControl w:val="0"/>
      <w:numPr>
        <w:numId w:val="5"/>
      </w:numPr>
      <w:tabs>
        <w:tab w:val="clear" w:pos="1140"/>
      </w:tabs>
      <w:autoSpaceDE w:val="0"/>
      <w:autoSpaceDN w:val="0"/>
      <w:jc w:val="both"/>
    </w:pPr>
    <w:rPr>
      <w:rFonts w:ascii="宋体"/>
      <w:sz w:val="18"/>
    </w:rPr>
  </w:style>
  <w:style w:type="paragraph" w:customStyle="1" w:styleId="affff0">
    <w:name w:val="参考文献、索引标题"/>
    <w:basedOn w:val="afff6"/>
    <w:next w:val="af7"/>
    <w:rsid w:val="001C5D91"/>
    <w:pPr>
      <w:spacing w:after="200"/>
    </w:pPr>
    <w:rPr>
      <w:sz w:val="21"/>
    </w:rPr>
  </w:style>
  <w:style w:type="paragraph" w:customStyle="1" w:styleId="affff1">
    <w:name w:val="封面一致性程度标识"/>
    <w:rsid w:val="001C5D91"/>
    <w:pPr>
      <w:spacing w:before="440" w:line="400" w:lineRule="exact"/>
      <w:jc w:val="center"/>
    </w:pPr>
    <w:rPr>
      <w:rFonts w:ascii="宋体"/>
      <w:sz w:val="28"/>
    </w:rPr>
  </w:style>
  <w:style w:type="paragraph" w:customStyle="1" w:styleId="affff2">
    <w:name w:val="标准书脚_奇数页"/>
    <w:rsid w:val="001C5D91"/>
    <w:pPr>
      <w:spacing w:before="120"/>
      <w:jc w:val="right"/>
    </w:pPr>
    <w:rPr>
      <w:sz w:val="18"/>
    </w:rPr>
  </w:style>
  <w:style w:type="paragraph" w:customStyle="1" w:styleId="a4">
    <w:name w:val="列项●（二级）"/>
    <w:rsid w:val="001C5D91"/>
    <w:pPr>
      <w:numPr>
        <w:numId w:val="6"/>
      </w:numPr>
      <w:tabs>
        <w:tab w:val="left" w:pos="840"/>
      </w:tabs>
      <w:ind w:leftChars="400" w:left="600" w:hangingChars="200" w:hanging="200"/>
      <w:jc w:val="both"/>
    </w:pPr>
    <w:rPr>
      <w:rFonts w:ascii="宋体"/>
      <w:sz w:val="21"/>
    </w:rPr>
  </w:style>
  <w:style w:type="paragraph" w:customStyle="1" w:styleId="affff3">
    <w:name w:val="文献分类号"/>
    <w:rsid w:val="001C5D91"/>
    <w:pPr>
      <w:framePr w:hSpace="180" w:vSpace="180" w:wrap="around" w:hAnchor="margin" w:y="1" w:anchorLock="1"/>
      <w:widowControl w:val="0"/>
      <w:textAlignment w:val="center"/>
    </w:pPr>
    <w:rPr>
      <w:rFonts w:eastAsia="黑体"/>
      <w:sz w:val="21"/>
    </w:rPr>
  </w:style>
  <w:style w:type="paragraph" w:customStyle="1" w:styleId="af6">
    <w:name w:val="列项——（一级）"/>
    <w:rsid w:val="001C5D91"/>
    <w:pPr>
      <w:widowControl w:val="0"/>
      <w:numPr>
        <w:numId w:val="7"/>
      </w:numPr>
      <w:jc w:val="both"/>
    </w:pPr>
    <w:rPr>
      <w:rFonts w:ascii="宋体"/>
      <w:sz w:val="21"/>
    </w:rPr>
  </w:style>
  <w:style w:type="paragraph" w:customStyle="1" w:styleId="affff4">
    <w:name w:val="封面标准文稿编辑信息"/>
    <w:rsid w:val="001C5D91"/>
    <w:pPr>
      <w:spacing w:before="180" w:line="180" w:lineRule="exact"/>
      <w:jc w:val="center"/>
    </w:pPr>
    <w:rPr>
      <w:rFonts w:ascii="宋体"/>
      <w:sz w:val="21"/>
    </w:rPr>
  </w:style>
  <w:style w:type="paragraph" w:customStyle="1" w:styleId="affff5">
    <w:name w:val="封面标准名称"/>
    <w:rsid w:val="001C5D91"/>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
    <w:name w:val="示例"/>
    <w:next w:val="afff0"/>
    <w:rsid w:val="001C5D91"/>
    <w:pPr>
      <w:numPr>
        <w:numId w:val="8"/>
      </w:numPr>
      <w:tabs>
        <w:tab w:val="clear" w:pos="1120"/>
        <w:tab w:val="left" w:pos="816"/>
      </w:tabs>
      <w:ind w:firstLineChars="233" w:firstLine="419"/>
      <w:jc w:val="both"/>
    </w:pPr>
    <w:rPr>
      <w:rFonts w:ascii="宋体"/>
      <w:sz w:val="18"/>
    </w:rPr>
  </w:style>
  <w:style w:type="paragraph" w:customStyle="1" w:styleId="affff6">
    <w:name w:val="标准书眉_偶数页"/>
    <w:basedOn w:val="affff7"/>
    <w:next w:val="af7"/>
    <w:rsid w:val="001C5D91"/>
    <w:pPr>
      <w:jc w:val="left"/>
    </w:pPr>
  </w:style>
  <w:style w:type="paragraph" w:customStyle="1" w:styleId="affff7">
    <w:name w:val="标准书眉_奇数页"/>
    <w:next w:val="af7"/>
    <w:rsid w:val="001C5D91"/>
    <w:pPr>
      <w:tabs>
        <w:tab w:val="center" w:pos="4154"/>
        <w:tab w:val="right" w:pos="8306"/>
      </w:tabs>
      <w:spacing w:after="120"/>
      <w:jc w:val="right"/>
    </w:pPr>
    <w:rPr>
      <w:sz w:val="21"/>
    </w:rPr>
  </w:style>
  <w:style w:type="paragraph" w:customStyle="1" w:styleId="a5">
    <w:name w:val="正文表标题"/>
    <w:next w:val="afff0"/>
    <w:rsid w:val="001C5D91"/>
    <w:pPr>
      <w:numPr>
        <w:numId w:val="9"/>
      </w:numPr>
      <w:ind w:left="4112"/>
      <w:jc w:val="center"/>
    </w:pPr>
    <w:rPr>
      <w:rFonts w:ascii="黑体" w:eastAsia="黑体"/>
      <w:sz w:val="21"/>
    </w:rPr>
  </w:style>
  <w:style w:type="paragraph" w:customStyle="1" w:styleId="affff8">
    <w:name w:val="终结线"/>
    <w:basedOn w:val="af7"/>
    <w:rsid w:val="001C5D91"/>
    <w:pPr>
      <w:framePr w:hSpace="181" w:vSpace="181" w:wrap="around" w:vAnchor="text" w:hAnchor="margin" w:xAlign="center" w:y="285"/>
    </w:pPr>
  </w:style>
  <w:style w:type="paragraph" w:customStyle="1" w:styleId="a6">
    <w:name w:val="附录标识"/>
    <w:basedOn w:val="afff6"/>
    <w:rsid w:val="001C5D91"/>
    <w:pPr>
      <w:numPr>
        <w:numId w:val="2"/>
      </w:numPr>
      <w:tabs>
        <w:tab w:val="left" w:pos="6405"/>
      </w:tabs>
      <w:spacing w:after="200"/>
    </w:pPr>
    <w:rPr>
      <w:sz w:val="21"/>
    </w:rPr>
  </w:style>
  <w:style w:type="paragraph" w:customStyle="1" w:styleId="a2">
    <w:name w:val="注×："/>
    <w:rsid w:val="001C5D91"/>
    <w:pPr>
      <w:widowControl w:val="0"/>
      <w:numPr>
        <w:numId w:val="10"/>
      </w:numPr>
      <w:tabs>
        <w:tab w:val="clear" w:pos="900"/>
        <w:tab w:val="left" w:pos="630"/>
      </w:tabs>
      <w:autoSpaceDE w:val="0"/>
      <w:autoSpaceDN w:val="0"/>
      <w:jc w:val="both"/>
    </w:pPr>
    <w:rPr>
      <w:rFonts w:ascii="宋体"/>
      <w:sz w:val="18"/>
    </w:rPr>
  </w:style>
  <w:style w:type="paragraph" w:customStyle="1" w:styleId="affff9">
    <w:name w:val="标准称谓"/>
    <w:next w:val="af7"/>
    <w:rsid w:val="001C5D9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a">
    <w:name w:val="封面正文"/>
    <w:rsid w:val="001C5D91"/>
    <w:pPr>
      <w:jc w:val="both"/>
    </w:pPr>
  </w:style>
  <w:style w:type="paragraph" w:customStyle="1" w:styleId="ae">
    <w:name w:val="章标题"/>
    <w:next w:val="afff0"/>
    <w:rsid w:val="001C5D91"/>
    <w:pPr>
      <w:numPr>
        <w:ilvl w:val="1"/>
        <w:numId w:val="1"/>
      </w:numPr>
      <w:spacing w:beforeLines="50" w:afterLines="50"/>
      <w:jc w:val="both"/>
      <w:outlineLvl w:val="1"/>
    </w:pPr>
    <w:rPr>
      <w:rFonts w:ascii="黑体" w:eastAsia="黑体"/>
      <w:sz w:val="21"/>
    </w:rPr>
  </w:style>
  <w:style w:type="paragraph" w:customStyle="1" w:styleId="affffb">
    <w:name w:val="编号列项（三级）"/>
    <w:rsid w:val="001C5D91"/>
    <w:pPr>
      <w:ind w:leftChars="600" w:left="800" w:hangingChars="200" w:hanging="200"/>
    </w:pPr>
    <w:rPr>
      <w:rFonts w:ascii="宋体"/>
      <w:sz w:val="21"/>
    </w:rPr>
  </w:style>
  <w:style w:type="paragraph" w:customStyle="1" w:styleId="affffc">
    <w:name w:val="实施日期"/>
    <w:basedOn w:val="affffd"/>
    <w:rsid w:val="001C5D91"/>
    <w:pPr>
      <w:framePr w:hSpace="0" w:wrap="around" w:xAlign="right"/>
      <w:jc w:val="right"/>
    </w:pPr>
  </w:style>
  <w:style w:type="paragraph" w:customStyle="1" w:styleId="affffd">
    <w:name w:val="发布日期"/>
    <w:rsid w:val="001C5D91"/>
    <w:pPr>
      <w:framePr w:w="4000" w:h="473" w:hRule="exact" w:hSpace="180" w:vSpace="180" w:wrap="around" w:hAnchor="margin" w:y="13511" w:anchorLock="1"/>
    </w:pPr>
    <w:rPr>
      <w:rFonts w:eastAsia="黑体"/>
      <w:sz w:val="28"/>
    </w:rPr>
  </w:style>
  <w:style w:type="paragraph" w:customStyle="1" w:styleId="a1">
    <w:name w:val="列项◆（三级）"/>
    <w:rsid w:val="001C5D91"/>
    <w:pPr>
      <w:numPr>
        <w:numId w:val="11"/>
      </w:numPr>
      <w:ind w:leftChars="600" w:left="800" w:hangingChars="200" w:hanging="200"/>
    </w:pPr>
    <w:rPr>
      <w:rFonts w:ascii="宋体"/>
      <w:sz w:val="21"/>
    </w:rPr>
  </w:style>
  <w:style w:type="paragraph" w:customStyle="1" w:styleId="af3">
    <w:name w:val="五级条标题"/>
    <w:basedOn w:val="af2"/>
    <w:next w:val="afff0"/>
    <w:rsid w:val="001C5D91"/>
    <w:pPr>
      <w:numPr>
        <w:ilvl w:val="6"/>
      </w:numPr>
      <w:outlineLvl w:val="6"/>
    </w:pPr>
  </w:style>
  <w:style w:type="paragraph" w:customStyle="1" w:styleId="affffe">
    <w:name w:val="目次、索引正文"/>
    <w:rsid w:val="001C5D91"/>
    <w:pPr>
      <w:spacing w:line="320" w:lineRule="exact"/>
      <w:jc w:val="both"/>
    </w:pPr>
    <w:rPr>
      <w:rFonts w:ascii="宋体"/>
      <w:sz w:val="21"/>
    </w:rPr>
  </w:style>
  <w:style w:type="paragraph" w:customStyle="1" w:styleId="afffff">
    <w:name w:val="示例内容"/>
    <w:rsid w:val="001C5D91"/>
    <w:pPr>
      <w:ind w:firstLineChars="200" w:firstLine="200"/>
    </w:pPr>
    <w:rPr>
      <w:rFonts w:ascii="宋体"/>
      <w:sz w:val="18"/>
      <w:szCs w:val="18"/>
    </w:rPr>
  </w:style>
  <w:style w:type="paragraph" w:customStyle="1" w:styleId="Char8">
    <w:name w:val="一级条标题 Char"/>
    <w:next w:val="afff0"/>
    <w:rsid w:val="001C5D91"/>
    <w:pPr>
      <w:outlineLvl w:val="2"/>
    </w:pPr>
    <w:rPr>
      <w:rFonts w:eastAsia="黑体"/>
      <w:sz w:val="21"/>
    </w:rPr>
  </w:style>
  <w:style w:type="paragraph" w:customStyle="1" w:styleId="af5">
    <w:name w:val="正文图标题"/>
    <w:next w:val="afff0"/>
    <w:rsid w:val="001C5D91"/>
    <w:pPr>
      <w:numPr>
        <w:numId w:val="12"/>
      </w:numPr>
      <w:jc w:val="center"/>
    </w:pPr>
    <w:rPr>
      <w:rFonts w:ascii="黑体" w:eastAsia="黑体"/>
      <w:sz w:val="21"/>
    </w:rPr>
  </w:style>
  <w:style w:type="paragraph" w:customStyle="1" w:styleId="CharChar0">
    <w:name w:val="二级条标题 Char Char"/>
    <w:basedOn w:val="af"/>
    <w:next w:val="afff0"/>
    <w:rsid w:val="001C5D91"/>
    <w:pPr>
      <w:ind w:left="630"/>
      <w:outlineLvl w:val="3"/>
    </w:pPr>
  </w:style>
  <w:style w:type="paragraph" w:customStyle="1" w:styleId="afffff0">
    <w:name w:val="封面标准代替信息"/>
    <w:basedOn w:val="21"/>
    <w:rsid w:val="001C5D91"/>
    <w:pPr>
      <w:framePr w:wrap="around"/>
      <w:spacing w:before="57"/>
    </w:pPr>
    <w:rPr>
      <w:rFonts w:ascii="宋体"/>
      <w:sz w:val="21"/>
    </w:rPr>
  </w:style>
  <w:style w:type="paragraph" w:customStyle="1" w:styleId="ac">
    <w:name w:val="附录五级条标题"/>
    <w:basedOn w:val="ab"/>
    <w:next w:val="afff0"/>
    <w:rsid w:val="001C5D91"/>
    <w:pPr>
      <w:numPr>
        <w:ilvl w:val="6"/>
      </w:numPr>
      <w:outlineLvl w:val="6"/>
    </w:pPr>
  </w:style>
  <w:style w:type="paragraph" w:styleId="afffff1">
    <w:name w:val="List Paragraph"/>
    <w:basedOn w:val="af7"/>
    <w:uiPriority w:val="99"/>
    <w:qFormat/>
    <w:rsid w:val="001C5D91"/>
    <w:pPr>
      <w:ind w:firstLineChars="200" w:firstLine="420"/>
    </w:pPr>
  </w:style>
  <w:style w:type="character" w:customStyle="1" w:styleId="Char3">
    <w:name w:val="页脚 Char"/>
    <w:basedOn w:val="af8"/>
    <w:link w:val="aff3"/>
    <w:uiPriority w:val="99"/>
    <w:rsid w:val="001C5D9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pPr>
      <w:widowControl w:val="0"/>
      <w:jc w:val="both"/>
    </w:p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3.bin"/><Relationship Id="rId39"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image" Target="media/image1.wmf"/><Relationship Id="rId34" Type="http://schemas.openxmlformats.org/officeDocument/2006/relationships/oleObject" Target="embeddings/oleObject7.bin"/><Relationship Id="rId42"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3.wmf"/><Relationship Id="rId33" Type="http://schemas.openxmlformats.org/officeDocument/2006/relationships/image" Target="media/image7.wmf"/><Relationship Id="rId38"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5.wmf"/><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footer" Target="footer7.xml"/><Relationship Id="rId40" Type="http://schemas.openxmlformats.org/officeDocument/2006/relationships/footer" Target="footer9.xml"/><Relationship Id="rId45"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2.wmf"/><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6.wmf"/><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4.wmf"/><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Info spid="_x0000_s1062"/>
    <customShpInfo spid="_x0000_s1028"/>
    <customShpInfo spid="_x0000_s1061"/>
    <customShpInfo spid="_x0000_s1029"/>
    <customShpInfo spid="_x0000_s1030"/>
    <customShpInfo spid="_x0000_s1031"/>
    <customShpInfo spid="_x0000_s1032"/>
    <customShpInfo spid="_x0000_s1060"/>
    <customShpInfo spid="_x0000_s1059"/>
    <customShpInfo spid="_x0000_s1033"/>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34"/>
    <customShpInfo spid="_x0000_s1049"/>
    <customShpInfo spid="_x0000_s1035"/>
    <customShpInfo spid="_x0000_s1036"/>
    <customShpInfo spid="_x0000_s1048"/>
    <customShpInfo spid="_x0000_s1037"/>
    <customShpInfo spid="_x0000_s1047"/>
    <customShpInfo spid="_x0000_s104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5F957A-B992-46E1-878B-A8F549C29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52</TotalTime>
  <Pages>14</Pages>
  <Words>1552</Words>
  <Characters>8850</Characters>
  <Application>Microsoft Office Word</Application>
  <DocSecurity>0</DocSecurity>
  <Lines>73</Lines>
  <Paragraphs>20</Paragraphs>
  <ScaleCrop>false</ScaleCrop>
  <Company/>
  <LinksUpToDate>false</LinksUpToDate>
  <CharactersWithSpaces>10382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Administrator</dc:creator>
  <cp:lastModifiedBy>郝文录</cp:lastModifiedBy>
  <cp:revision>160</cp:revision>
  <cp:lastPrinted>2016-10-12T01:08:00Z</cp:lastPrinted>
  <dcterms:created xsi:type="dcterms:W3CDTF">2020-08-13T07:03:00Z</dcterms:created>
  <dcterms:modified xsi:type="dcterms:W3CDTF">2020-08-31T08:16:00Z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2052-11.1.0.9912</vt:lpwstr>
  </property>
</Properties>
</file>