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D2C" w:rsidRPr="00C84D2C" w:rsidRDefault="00C84D2C" w:rsidP="00C84D2C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hAnsi="微软雅黑" w:cs="宋体"/>
          <w:color w:val="000000"/>
          <w:kern w:val="0"/>
          <w:szCs w:val="21"/>
        </w:rPr>
      </w:pPr>
      <w:r w:rsidRPr="00C84D2C">
        <w:rPr>
          <w:rFonts w:ascii="微软雅黑" w:hAnsi="微软雅黑" w:cs="宋体" w:hint="eastAsia"/>
          <w:color w:val="000000"/>
          <w:kern w:val="0"/>
          <w:szCs w:val="21"/>
        </w:rPr>
        <w:t>附件1</w:t>
      </w:r>
    </w:p>
    <w:p w:rsidR="00C84D2C" w:rsidRPr="00C84D2C" w:rsidRDefault="00C84D2C" w:rsidP="00C84D2C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hAnsi="微软雅黑" w:cs="宋体" w:hint="eastAsia"/>
          <w:color w:val="000000"/>
          <w:kern w:val="0"/>
          <w:szCs w:val="21"/>
        </w:rPr>
      </w:pPr>
      <w:r w:rsidRPr="00C84D2C">
        <w:rPr>
          <w:rFonts w:ascii="微软雅黑" w:hAnsi="微软雅黑" w:cs="宋体" w:hint="eastAsia"/>
          <w:b/>
          <w:bCs/>
          <w:color w:val="000000"/>
          <w:kern w:val="0"/>
          <w:szCs w:val="21"/>
        </w:rPr>
        <w:t>辽宁省中央财政资金农机报废补贴额一览表</w:t>
      </w:r>
    </w:p>
    <w:tbl>
      <w:tblPr>
        <w:tblW w:w="0" w:type="auto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"/>
        <w:gridCol w:w="2387"/>
        <w:gridCol w:w="3334"/>
        <w:gridCol w:w="1738"/>
      </w:tblGrid>
      <w:tr w:rsidR="00C84D2C" w:rsidRPr="00C84D2C" w:rsidTr="00C84D2C">
        <w:trPr>
          <w:tblCellSpacing w:w="0" w:type="dxa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机型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报废补贴额（元）</w:t>
            </w:r>
          </w:p>
        </w:tc>
      </w:tr>
      <w:tr w:rsidR="00C84D2C" w:rsidRPr="00C84D2C" w:rsidTr="00C84D2C">
        <w:trPr>
          <w:tblCellSpacing w:w="0" w:type="dxa"/>
        </w:trPr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6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拖拉机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20马力以下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</w:tr>
      <w:tr w:rsidR="00C84D2C" w:rsidRPr="00C84D2C" w:rsidTr="00C84D2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20-50马力（含）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3500</w:t>
            </w:r>
          </w:p>
        </w:tc>
      </w:tr>
      <w:tr w:rsidR="00C84D2C" w:rsidRPr="00C84D2C" w:rsidTr="00C84D2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50-80马力（含）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7000</w:t>
            </w:r>
          </w:p>
        </w:tc>
      </w:tr>
      <w:tr w:rsidR="00C84D2C" w:rsidRPr="00C84D2C" w:rsidTr="00C84D2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80-100马力（含）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10000</w:t>
            </w:r>
          </w:p>
        </w:tc>
      </w:tr>
      <w:tr w:rsidR="00C84D2C" w:rsidRPr="00C84D2C" w:rsidTr="00C84D2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100马力以上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12000</w:t>
            </w:r>
          </w:p>
        </w:tc>
      </w:tr>
      <w:tr w:rsidR="00C84D2C" w:rsidRPr="00C84D2C" w:rsidTr="00C84D2C">
        <w:trPr>
          <w:tblCellSpacing w:w="0" w:type="dxa"/>
        </w:trPr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6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自走式全喂入稻麦联合收割机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喂入量0.5-1kg/s（含）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</w:tr>
      <w:tr w:rsidR="00C84D2C" w:rsidRPr="00C84D2C" w:rsidTr="00C84D2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喂入量1-3kg/s（含）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5500</w:t>
            </w:r>
          </w:p>
        </w:tc>
      </w:tr>
      <w:tr w:rsidR="00C84D2C" w:rsidRPr="00C84D2C" w:rsidTr="00C84D2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喂入量3-4kg/s(含）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7300</w:t>
            </w:r>
          </w:p>
        </w:tc>
      </w:tr>
      <w:tr w:rsidR="00C84D2C" w:rsidRPr="00C84D2C" w:rsidTr="00C84D2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喂入量4kg/s以上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11000</w:t>
            </w:r>
          </w:p>
        </w:tc>
      </w:tr>
      <w:tr w:rsidR="00C84D2C" w:rsidRPr="00C84D2C" w:rsidTr="00C84D2C">
        <w:trPr>
          <w:tblCellSpacing w:w="0" w:type="dxa"/>
        </w:trPr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6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自走式半喂入稻麦联合收割机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3行，35马力（含）以上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7200</w:t>
            </w:r>
          </w:p>
        </w:tc>
      </w:tr>
      <w:tr w:rsidR="00C84D2C" w:rsidRPr="00C84D2C" w:rsidTr="00C84D2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4行（含）以上，35马力（含）以上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17500</w:t>
            </w:r>
          </w:p>
        </w:tc>
      </w:tr>
      <w:tr w:rsidR="00C84D2C" w:rsidRPr="00C84D2C" w:rsidTr="00C84D2C">
        <w:trPr>
          <w:tblCellSpacing w:w="0" w:type="dxa"/>
        </w:trPr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6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自走式玉米联合收割机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2行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7200</w:t>
            </w:r>
          </w:p>
        </w:tc>
      </w:tr>
      <w:tr w:rsidR="00C84D2C" w:rsidRPr="00C84D2C" w:rsidTr="00C84D2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3行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12500</w:t>
            </w:r>
          </w:p>
        </w:tc>
      </w:tr>
      <w:tr w:rsidR="00C84D2C" w:rsidRPr="00C84D2C" w:rsidTr="00C84D2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4行及以上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20000</w:t>
            </w:r>
          </w:p>
        </w:tc>
      </w:tr>
      <w:tr w:rsidR="00C84D2C" w:rsidRPr="00C84D2C" w:rsidTr="00C84D2C">
        <w:trPr>
          <w:tblCellSpacing w:w="0" w:type="dxa"/>
        </w:trPr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6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悬挂式玉米联合收割机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1-2行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</w:tr>
      <w:tr w:rsidR="00C84D2C" w:rsidRPr="00C84D2C" w:rsidTr="00C84D2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3-4行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5500</w:t>
            </w:r>
          </w:p>
        </w:tc>
      </w:tr>
      <w:tr w:rsidR="00C84D2C" w:rsidRPr="00C84D2C" w:rsidTr="00C84D2C">
        <w:trPr>
          <w:tblCellSpacing w:w="0" w:type="dxa"/>
        </w:trPr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6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手扶式水稻插秧机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2行手扶步进式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</w:tr>
      <w:tr w:rsidR="00C84D2C" w:rsidRPr="00C84D2C" w:rsidTr="00C84D2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4行及以上手扶步进式(简易型）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</w:tr>
      <w:tr w:rsidR="00C84D2C" w:rsidRPr="00C84D2C" w:rsidTr="00C84D2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4行手扶步进式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1300</w:t>
            </w:r>
          </w:p>
        </w:tc>
      </w:tr>
      <w:tr w:rsidR="00C84D2C" w:rsidRPr="00C84D2C" w:rsidTr="00C84D2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6行及以上手扶步进式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1700</w:t>
            </w:r>
          </w:p>
        </w:tc>
      </w:tr>
      <w:tr w:rsidR="00C84D2C" w:rsidRPr="00C84D2C" w:rsidTr="00C84D2C">
        <w:trPr>
          <w:tblCellSpacing w:w="0" w:type="dxa"/>
        </w:trPr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6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乘坐式水稻插秧机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6行及以上独轮乘坐式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1200</w:t>
            </w:r>
          </w:p>
        </w:tc>
      </w:tr>
      <w:tr w:rsidR="00C84D2C" w:rsidRPr="00C84D2C" w:rsidTr="00C84D2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4行四轮乘坐式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</w:tr>
      <w:tr w:rsidR="00C84D2C" w:rsidRPr="00C84D2C" w:rsidTr="00C84D2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6-7行四轮乘坐式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8700</w:t>
            </w:r>
          </w:p>
        </w:tc>
      </w:tr>
      <w:tr w:rsidR="00C84D2C" w:rsidRPr="00C84D2C" w:rsidTr="00C84D2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8行及以上四轮乘坐式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11500</w:t>
            </w:r>
          </w:p>
        </w:tc>
      </w:tr>
      <w:tr w:rsidR="00C84D2C" w:rsidRPr="00C84D2C" w:rsidTr="00C84D2C">
        <w:trPr>
          <w:tblCellSpacing w:w="0" w:type="dxa"/>
        </w:trPr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6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机动喷雾机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喷杆长度＜12m；形式：悬挂及牵引式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</w:tr>
      <w:tr w:rsidR="00C84D2C" w:rsidRPr="00C84D2C" w:rsidTr="00C84D2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12m≤喷杆长度＜18m；形式：悬挂及牵引式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</w:tr>
      <w:tr w:rsidR="00C84D2C" w:rsidRPr="00C84D2C" w:rsidTr="00C84D2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喷杆长度≥18m；形式：悬挂及牵引式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1800</w:t>
            </w:r>
          </w:p>
        </w:tc>
      </w:tr>
      <w:tr w:rsidR="00C84D2C" w:rsidRPr="00C84D2C" w:rsidTr="00C84D2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功率＜18马力；形式：自走式，四轮驱动、四轮转向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1200</w:t>
            </w:r>
          </w:p>
        </w:tc>
      </w:tr>
      <w:tr w:rsidR="00C84D2C" w:rsidRPr="00C84D2C" w:rsidTr="00C84D2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18马力≤功率＜50马力；形式：自走式，四轮驱动、四轮转向；离地间隙≥0.8m；药箱容积≥500L；喷杆长度≥10m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6600</w:t>
            </w:r>
          </w:p>
        </w:tc>
      </w:tr>
      <w:tr w:rsidR="00C84D2C" w:rsidRPr="00C84D2C" w:rsidTr="00C84D2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50马力≤功率＜100马力；形式：自走式，四轮驱动、四轮转向；离地间隙≥0.8m；药箱容积≥1000L；喷杆长度≥16m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7300</w:t>
            </w:r>
          </w:p>
        </w:tc>
      </w:tr>
      <w:tr w:rsidR="00C84D2C" w:rsidRPr="00C84D2C" w:rsidTr="00C84D2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功率≥100马力；形式：自走式，四轮驱动、四轮转向；离地间隙≥0.8m；药箱容积≥1500L；喷杆长度≥18m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12000</w:t>
            </w:r>
          </w:p>
        </w:tc>
      </w:tr>
      <w:tr w:rsidR="00C84D2C" w:rsidRPr="00C84D2C" w:rsidTr="00C84D2C">
        <w:trPr>
          <w:tblCellSpacing w:w="0" w:type="dxa"/>
        </w:trPr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6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机动脱粒机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生产率10—30t/h玉米脱粒机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800</w:t>
            </w:r>
          </w:p>
        </w:tc>
      </w:tr>
      <w:tr w:rsidR="00C84D2C" w:rsidRPr="00C84D2C" w:rsidTr="00C84D2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生产率30t/h及以上玉米脱粒机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1100</w:t>
            </w:r>
          </w:p>
        </w:tc>
      </w:tr>
      <w:tr w:rsidR="00C84D2C" w:rsidRPr="00C84D2C" w:rsidTr="00C84D2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生产率5—10t/h玉米脱粒机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</w:tr>
      <w:tr w:rsidR="00C84D2C" w:rsidRPr="00C84D2C" w:rsidTr="00C84D2C">
        <w:trPr>
          <w:tblCellSpacing w:w="0" w:type="dxa"/>
        </w:trPr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6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饲料(草)粉碎机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400mm≤转子直径＜550mm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</w:tr>
      <w:tr w:rsidR="00C84D2C" w:rsidRPr="00C84D2C" w:rsidTr="00C84D2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转子直径≥550mm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</w:tr>
      <w:tr w:rsidR="00C84D2C" w:rsidRPr="00C84D2C" w:rsidTr="00C84D2C">
        <w:trPr>
          <w:tblCellSpacing w:w="0" w:type="dxa"/>
        </w:trPr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6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铡草机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6t/h≤生产率＜9t/h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</w:tr>
      <w:tr w:rsidR="00C84D2C" w:rsidRPr="00C84D2C" w:rsidTr="00C84D2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9t/h≤生产率＜15t/h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800</w:t>
            </w:r>
          </w:p>
        </w:tc>
      </w:tr>
      <w:tr w:rsidR="00C84D2C" w:rsidRPr="00C84D2C" w:rsidTr="00C84D2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15t/h≤生产率＜20t/h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900</w:t>
            </w:r>
          </w:p>
        </w:tc>
      </w:tr>
      <w:tr w:rsidR="00C84D2C" w:rsidRPr="00C84D2C" w:rsidTr="00C84D2C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生产率≥20t/h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</w:tr>
    </w:tbl>
    <w:p w:rsidR="00C84D2C" w:rsidRPr="00C84D2C" w:rsidRDefault="00C84D2C" w:rsidP="00C84D2C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hAnsi="微软雅黑" w:cs="宋体" w:hint="eastAsia"/>
          <w:color w:val="000000"/>
          <w:kern w:val="0"/>
          <w:szCs w:val="21"/>
        </w:rPr>
      </w:pPr>
      <w:r w:rsidRPr="00C84D2C">
        <w:rPr>
          <w:rFonts w:ascii="微软雅黑" w:hAnsi="微软雅黑" w:cs="宋体" w:hint="eastAsia"/>
          <w:color w:val="000000"/>
          <w:kern w:val="0"/>
          <w:szCs w:val="21"/>
        </w:rPr>
        <w:t> </w:t>
      </w:r>
    </w:p>
    <w:p w:rsidR="00C84D2C" w:rsidRPr="00C84D2C" w:rsidRDefault="00C84D2C" w:rsidP="00C84D2C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hAnsi="微软雅黑" w:cs="宋体" w:hint="eastAsia"/>
          <w:color w:val="000000"/>
          <w:kern w:val="0"/>
          <w:szCs w:val="21"/>
        </w:rPr>
      </w:pPr>
      <w:r w:rsidRPr="00C84D2C">
        <w:rPr>
          <w:rFonts w:ascii="微软雅黑" w:hAnsi="微软雅黑" w:cs="宋体" w:hint="eastAsia"/>
          <w:color w:val="000000"/>
          <w:kern w:val="0"/>
          <w:szCs w:val="21"/>
        </w:rPr>
        <w:t> </w:t>
      </w:r>
    </w:p>
    <w:p w:rsidR="00C84D2C" w:rsidRPr="00C84D2C" w:rsidRDefault="00C84D2C" w:rsidP="00C84D2C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hAnsi="微软雅黑" w:cs="宋体" w:hint="eastAsia"/>
          <w:color w:val="000000"/>
          <w:kern w:val="0"/>
          <w:szCs w:val="21"/>
        </w:rPr>
      </w:pPr>
      <w:r w:rsidRPr="00C84D2C">
        <w:rPr>
          <w:rFonts w:ascii="微软雅黑" w:hAnsi="微软雅黑" w:cs="宋体" w:hint="eastAsia"/>
          <w:color w:val="000000"/>
          <w:kern w:val="0"/>
          <w:szCs w:val="21"/>
        </w:rPr>
        <w:t> </w:t>
      </w:r>
    </w:p>
    <w:p w:rsidR="00C84D2C" w:rsidRPr="00C84D2C" w:rsidRDefault="00C84D2C" w:rsidP="00C84D2C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hAnsi="微软雅黑" w:cs="宋体" w:hint="eastAsia"/>
          <w:color w:val="000000"/>
          <w:kern w:val="0"/>
          <w:szCs w:val="21"/>
        </w:rPr>
      </w:pPr>
      <w:r w:rsidRPr="00C84D2C">
        <w:rPr>
          <w:rFonts w:ascii="微软雅黑" w:hAnsi="微软雅黑" w:cs="宋体" w:hint="eastAsia"/>
          <w:color w:val="000000"/>
          <w:kern w:val="0"/>
          <w:szCs w:val="21"/>
        </w:rPr>
        <w:t> </w:t>
      </w:r>
    </w:p>
    <w:p w:rsidR="00C84D2C" w:rsidRPr="00C84D2C" w:rsidRDefault="00C84D2C" w:rsidP="00C84D2C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hAnsi="微软雅黑" w:cs="宋体" w:hint="eastAsia"/>
          <w:color w:val="000000"/>
          <w:kern w:val="0"/>
          <w:szCs w:val="21"/>
        </w:rPr>
      </w:pPr>
      <w:r w:rsidRPr="00C84D2C">
        <w:rPr>
          <w:rFonts w:ascii="微软雅黑" w:hAnsi="微软雅黑" w:cs="宋体" w:hint="eastAsia"/>
          <w:color w:val="000000"/>
          <w:kern w:val="0"/>
          <w:szCs w:val="21"/>
        </w:rPr>
        <w:lastRenderedPageBreak/>
        <w:t> 附件2</w:t>
      </w:r>
    </w:p>
    <w:p w:rsidR="00C84D2C" w:rsidRPr="00C84D2C" w:rsidRDefault="00C84D2C" w:rsidP="00C84D2C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hAnsi="微软雅黑" w:cs="宋体" w:hint="eastAsia"/>
          <w:color w:val="000000"/>
          <w:kern w:val="0"/>
          <w:szCs w:val="21"/>
        </w:rPr>
      </w:pPr>
      <w:r w:rsidRPr="00C84D2C">
        <w:rPr>
          <w:rFonts w:ascii="微软雅黑" w:hAnsi="微软雅黑" w:cs="宋体" w:hint="eastAsia"/>
          <w:b/>
          <w:bCs/>
          <w:color w:val="000000"/>
          <w:kern w:val="0"/>
          <w:szCs w:val="21"/>
        </w:rPr>
        <w:t>辽宁省报废汽车回收（拆解）企业名单</w:t>
      </w:r>
    </w:p>
    <w:tbl>
      <w:tblPr>
        <w:tblW w:w="0" w:type="auto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5197"/>
        <w:gridCol w:w="2215"/>
      </w:tblGrid>
      <w:tr w:rsidR="00C84D2C" w:rsidRPr="00C84D2C" w:rsidTr="00C84D2C">
        <w:trPr>
          <w:tblCellSpacing w:w="0" w:type="dxa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所在地区</w:t>
            </w:r>
          </w:p>
        </w:tc>
      </w:tr>
      <w:tr w:rsidR="00C84D2C" w:rsidRPr="00C84D2C" w:rsidTr="00C84D2C">
        <w:trPr>
          <w:tblCellSpacing w:w="0" w:type="dxa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8"/>
                <w:szCs w:val="28"/>
              </w:rPr>
              <w:t>沈阳市秋实报废汽车回收有限公司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8"/>
                <w:szCs w:val="28"/>
              </w:rPr>
              <w:t>沈阳市</w:t>
            </w:r>
          </w:p>
        </w:tc>
      </w:tr>
      <w:tr w:rsidR="00C84D2C" w:rsidRPr="00C84D2C" w:rsidTr="00C84D2C">
        <w:trPr>
          <w:tblCellSpacing w:w="0" w:type="dxa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8"/>
                <w:szCs w:val="28"/>
              </w:rPr>
              <w:t>沈阳储能环保产业有限公司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8"/>
                <w:szCs w:val="28"/>
              </w:rPr>
              <w:t>沈阳市</w:t>
            </w:r>
          </w:p>
        </w:tc>
      </w:tr>
      <w:tr w:rsidR="00C84D2C" w:rsidRPr="00C84D2C" w:rsidTr="00C84D2C">
        <w:trPr>
          <w:tblCellSpacing w:w="0" w:type="dxa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8"/>
                <w:szCs w:val="28"/>
              </w:rPr>
              <w:t>大连市报废车辆回收拆解有限公司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8"/>
                <w:szCs w:val="28"/>
              </w:rPr>
              <w:t>大连市</w:t>
            </w:r>
          </w:p>
        </w:tc>
      </w:tr>
      <w:tr w:rsidR="00C84D2C" w:rsidRPr="00C84D2C" w:rsidTr="00C84D2C">
        <w:trPr>
          <w:tblCellSpacing w:w="0" w:type="dxa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8"/>
                <w:szCs w:val="28"/>
              </w:rPr>
              <w:t>大连晨达废旧</w:t>
            </w:r>
            <w:proofErr w:type="gramEnd"/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8"/>
                <w:szCs w:val="28"/>
              </w:rPr>
              <w:t>汽车再利用有限公司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8"/>
                <w:szCs w:val="28"/>
              </w:rPr>
              <w:t>大连市</w:t>
            </w:r>
          </w:p>
        </w:tc>
      </w:tr>
      <w:tr w:rsidR="00C84D2C" w:rsidRPr="00C84D2C" w:rsidTr="00C84D2C">
        <w:trPr>
          <w:tblCellSpacing w:w="0" w:type="dxa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8"/>
                <w:szCs w:val="28"/>
              </w:rPr>
              <w:t>鞍山市汽车回收有限公司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8"/>
                <w:szCs w:val="28"/>
              </w:rPr>
              <w:t>鞍山市</w:t>
            </w:r>
          </w:p>
        </w:tc>
      </w:tr>
      <w:tr w:rsidR="00C84D2C" w:rsidRPr="00C84D2C" w:rsidTr="00C84D2C">
        <w:trPr>
          <w:tblCellSpacing w:w="0" w:type="dxa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8"/>
                <w:szCs w:val="28"/>
              </w:rPr>
              <w:t>抚顺市鹏泰报废汽车回收有限责任公司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8"/>
                <w:szCs w:val="28"/>
              </w:rPr>
              <w:t>抚顺市</w:t>
            </w:r>
          </w:p>
        </w:tc>
      </w:tr>
      <w:tr w:rsidR="00C84D2C" w:rsidRPr="00C84D2C" w:rsidTr="00C84D2C">
        <w:trPr>
          <w:tblCellSpacing w:w="0" w:type="dxa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8"/>
                <w:szCs w:val="28"/>
              </w:rPr>
              <w:t>本溪宏远报废汽车回收拆解有限责任公司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8"/>
                <w:szCs w:val="28"/>
              </w:rPr>
              <w:t>本溪市</w:t>
            </w:r>
          </w:p>
        </w:tc>
      </w:tr>
      <w:tr w:rsidR="00C84D2C" w:rsidRPr="00C84D2C" w:rsidTr="00C84D2C">
        <w:trPr>
          <w:tblCellSpacing w:w="0" w:type="dxa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8"/>
                <w:szCs w:val="28"/>
              </w:rPr>
              <w:t>丹东市金回报废汽车拆解有限公司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8"/>
                <w:szCs w:val="28"/>
              </w:rPr>
              <w:t>丹东市</w:t>
            </w:r>
          </w:p>
        </w:tc>
      </w:tr>
      <w:tr w:rsidR="00C84D2C" w:rsidRPr="00C84D2C" w:rsidTr="00C84D2C">
        <w:trPr>
          <w:tblCellSpacing w:w="0" w:type="dxa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8"/>
                <w:szCs w:val="28"/>
              </w:rPr>
              <w:t>锦州金属回收有限责任公司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8"/>
                <w:szCs w:val="28"/>
              </w:rPr>
              <w:t>锦州市</w:t>
            </w:r>
          </w:p>
        </w:tc>
      </w:tr>
      <w:tr w:rsidR="00C84D2C" w:rsidRPr="00C84D2C" w:rsidTr="00C84D2C">
        <w:trPr>
          <w:tblCellSpacing w:w="0" w:type="dxa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8"/>
                <w:szCs w:val="28"/>
              </w:rPr>
              <w:t>营口市物资再生利用有限公司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8"/>
                <w:szCs w:val="28"/>
              </w:rPr>
              <w:t>营口市</w:t>
            </w:r>
          </w:p>
        </w:tc>
      </w:tr>
      <w:tr w:rsidR="00C84D2C" w:rsidRPr="00C84D2C" w:rsidTr="00C84D2C">
        <w:trPr>
          <w:tblCellSpacing w:w="0" w:type="dxa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5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8"/>
                <w:szCs w:val="28"/>
              </w:rPr>
              <w:t>阜新市金回报废汽车拆解有限责任公司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8"/>
                <w:szCs w:val="28"/>
              </w:rPr>
              <w:t>阜新市</w:t>
            </w:r>
          </w:p>
        </w:tc>
      </w:tr>
      <w:tr w:rsidR="00C84D2C" w:rsidRPr="00C84D2C" w:rsidTr="00C84D2C">
        <w:trPr>
          <w:tblCellSpacing w:w="0" w:type="dxa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8"/>
                <w:szCs w:val="28"/>
              </w:rPr>
              <w:t>辽阳市金属回收有限公司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8"/>
                <w:szCs w:val="28"/>
              </w:rPr>
              <w:t>辽阳市</w:t>
            </w:r>
          </w:p>
        </w:tc>
      </w:tr>
      <w:tr w:rsidR="00C84D2C" w:rsidRPr="00C84D2C" w:rsidTr="00C84D2C">
        <w:trPr>
          <w:tblCellSpacing w:w="0" w:type="dxa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5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8"/>
                <w:szCs w:val="28"/>
              </w:rPr>
              <w:t>铁岭市物资再生利用有限责任公司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8"/>
                <w:szCs w:val="28"/>
              </w:rPr>
              <w:t>铁岭市</w:t>
            </w:r>
          </w:p>
        </w:tc>
      </w:tr>
      <w:tr w:rsidR="00C84D2C" w:rsidRPr="00C84D2C" w:rsidTr="00C84D2C">
        <w:trPr>
          <w:tblCellSpacing w:w="0" w:type="dxa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5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8"/>
                <w:szCs w:val="28"/>
              </w:rPr>
              <w:t>辽宁隆运环保科技有限公司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8"/>
                <w:szCs w:val="28"/>
              </w:rPr>
              <w:t>朝阳市</w:t>
            </w:r>
          </w:p>
        </w:tc>
      </w:tr>
      <w:tr w:rsidR="00C84D2C" w:rsidRPr="00C84D2C" w:rsidTr="00C84D2C">
        <w:trPr>
          <w:tblCellSpacing w:w="0" w:type="dxa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8"/>
                <w:szCs w:val="28"/>
              </w:rPr>
              <w:t>盘锦市报废汽车回收有限责任公司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8"/>
                <w:szCs w:val="28"/>
              </w:rPr>
              <w:t>盘锦市</w:t>
            </w:r>
          </w:p>
        </w:tc>
      </w:tr>
      <w:tr w:rsidR="00C84D2C" w:rsidRPr="00C84D2C" w:rsidTr="00C84D2C">
        <w:trPr>
          <w:tblCellSpacing w:w="0" w:type="dxa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5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8"/>
                <w:szCs w:val="28"/>
              </w:rPr>
              <w:t>葫芦岛市再生资源利用有限责任公司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8"/>
                <w:szCs w:val="28"/>
              </w:rPr>
              <w:t>葫芦岛市</w:t>
            </w:r>
          </w:p>
        </w:tc>
      </w:tr>
    </w:tbl>
    <w:p w:rsidR="00C84D2C" w:rsidRPr="00C84D2C" w:rsidRDefault="00C84D2C" w:rsidP="00C84D2C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hAnsi="微软雅黑" w:cs="宋体" w:hint="eastAsia"/>
          <w:color w:val="000000"/>
          <w:kern w:val="0"/>
          <w:szCs w:val="21"/>
        </w:rPr>
      </w:pPr>
      <w:r w:rsidRPr="00C84D2C">
        <w:rPr>
          <w:rFonts w:ascii="微软雅黑" w:hAnsi="微软雅黑" w:cs="宋体" w:hint="eastAsia"/>
          <w:color w:val="000000"/>
          <w:kern w:val="0"/>
          <w:szCs w:val="21"/>
        </w:rPr>
        <w:lastRenderedPageBreak/>
        <w:t> 附件3</w:t>
      </w:r>
    </w:p>
    <w:p w:rsidR="00C84D2C" w:rsidRPr="00C84D2C" w:rsidRDefault="00C84D2C" w:rsidP="00C84D2C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hAnsi="微软雅黑" w:cs="宋体" w:hint="eastAsia"/>
          <w:color w:val="000000"/>
          <w:kern w:val="0"/>
          <w:szCs w:val="21"/>
        </w:rPr>
      </w:pPr>
      <w:r w:rsidRPr="00C84D2C">
        <w:rPr>
          <w:rFonts w:ascii="微软雅黑" w:hAnsi="微软雅黑" w:cs="宋体" w:hint="eastAsia"/>
          <w:b/>
          <w:bCs/>
          <w:color w:val="000000"/>
          <w:kern w:val="0"/>
          <w:szCs w:val="21"/>
        </w:rPr>
        <w:t>辽宁省报废农业机械回收确认表（样式）</w:t>
      </w:r>
    </w:p>
    <w:p w:rsidR="00C84D2C" w:rsidRPr="00C84D2C" w:rsidRDefault="00C84D2C" w:rsidP="00C84D2C">
      <w:pPr>
        <w:widowControl/>
        <w:shd w:val="clear" w:color="auto" w:fill="FFFFFF"/>
        <w:spacing w:before="100" w:beforeAutospacing="1" w:after="100" w:afterAutospacing="1"/>
        <w:ind w:firstLine="240"/>
        <w:jc w:val="left"/>
        <w:rPr>
          <w:rFonts w:ascii="微软雅黑" w:hAnsi="微软雅黑" w:cs="宋体" w:hint="eastAsia"/>
          <w:color w:val="000000"/>
          <w:kern w:val="0"/>
          <w:szCs w:val="21"/>
        </w:rPr>
      </w:pPr>
      <w:r w:rsidRPr="00C84D2C">
        <w:rPr>
          <w:rFonts w:ascii="微软雅黑" w:hAnsi="微软雅黑" w:cs="宋体" w:hint="eastAsia"/>
          <w:color w:val="000000"/>
          <w:kern w:val="0"/>
          <w:szCs w:val="21"/>
        </w:rPr>
        <w:t>回收确认表编号：</w:t>
      </w: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0"/>
        <w:gridCol w:w="2565"/>
        <w:gridCol w:w="1737"/>
        <w:gridCol w:w="2334"/>
      </w:tblGrid>
      <w:tr w:rsidR="00C84D2C" w:rsidRPr="00C84D2C" w:rsidTr="00C84D2C">
        <w:trPr>
          <w:tblCellSpacing w:w="0" w:type="dxa"/>
          <w:jc w:val="center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机主姓名/</w:t>
            </w:r>
          </w:p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机主身份证号</w:t>
            </w:r>
          </w:p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/组织机构代码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84D2C" w:rsidRPr="00C84D2C" w:rsidTr="00C84D2C">
        <w:trPr>
          <w:tblCellSpacing w:w="0" w:type="dxa"/>
          <w:jc w:val="center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机主地址</w:t>
            </w:r>
          </w:p>
        </w:tc>
        <w:tc>
          <w:tcPr>
            <w:tcW w:w="6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84D2C" w:rsidRPr="00C84D2C" w:rsidTr="00C84D2C">
        <w:trPr>
          <w:tblCellSpacing w:w="0" w:type="dxa"/>
          <w:jc w:val="center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机主联系电话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机具型号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84D2C" w:rsidRPr="00C84D2C" w:rsidTr="00C84D2C">
        <w:trPr>
          <w:tblCellSpacing w:w="0" w:type="dxa"/>
          <w:jc w:val="center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机具类别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出厂编号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84D2C" w:rsidRPr="00C84D2C" w:rsidTr="00C84D2C">
        <w:trPr>
          <w:tblCellSpacing w:w="0" w:type="dxa"/>
          <w:jc w:val="center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发动机号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底盘（车架）号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84D2C" w:rsidRPr="00C84D2C" w:rsidTr="00C84D2C">
        <w:trPr>
          <w:tblCellSpacing w:w="0" w:type="dxa"/>
          <w:jc w:val="center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牌照号码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出厂日期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84D2C" w:rsidRPr="00C84D2C" w:rsidTr="00C84D2C">
        <w:trPr>
          <w:tblCellSpacing w:w="0" w:type="dxa"/>
          <w:jc w:val="center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初次注册登记日期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回收日期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84D2C" w:rsidRPr="00C84D2C" w:rsidTr="00C84D2C">
        <w:trPr>
          <w:tblCellSpacing w:w="0" w:type="dxa"/>
          <w:jc w:val="center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ind w:firstLine="6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已核对信息。</w:t>
            </w:r>
          </w:p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ind w:firstLine="6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已拆解（销毁）。</w:t>
            </w:r>
          </w:p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ind w:firstLine="6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农机回收企业（章）</w:t>
            </w:r>
          </w:p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ind w:firstLine="6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经办人：</w:t>
            </w:r>
          </w:p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         </w:t>
            </w: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机主签字（按手印）：</w:t>
            </w:r>
          </w:p>
        </w:tc>
        <w:tc>
          <w:tcPr>
            <w:tcW w:w="4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ind w:firstLine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有牌证，已办理注销登记。</w:t>
            </w:r>
          </w:p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ind w:firstLine="2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无牌证，已核查档案信息。</w:t>
            </w:r>
          </w:p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ind w:firstLine="7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农机监理单位（章）</w:t>
            </w:r>
          </w:p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ind w:firstLine="7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经办人：</w:t>
            </w:r>
          </w:p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ind w:firstLine="18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C84D2C" w:rsidRPr="00C84D2C" w:rsidRDefault="00C84D2C" w:rsidP="00C84D2C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4D2C">
              <w:rPr>
                <w:rFonts w:ascii="‘Times New Roman‘" w:eastAsia="‘Times New Roman‘" w:hAnsi="宋体" w:cs="宋体" w:hint="eastAsia"/>
                <w:color w:val="000000"/>
                <w:kern w:val="0"/>
                <w:sz w:val="24"/>
                <w:szCs w:val="24"/>
              </w:rPr>
              <w:t>机主签字（按手印）：</w:t>
            </w:r>
          </w:p>
        </w:tc>
      </w:tr>
    </w:tbl>
    <w:p w:rsidR="00C84D2C" w:rsidRPr="00C84D2C" w:rsidRDefault="00C84D2C" w:rsidP="00C84D2C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hAnsi="微软雅黑" w:cs="宋体" w:hint="eastAsia"/>
          <w:color w:val="000000"/>
          <w:kern w:val="0"/>
          <w:szCs w:val="21"/>
        </w:rPr>
      </w:pPr>
      <w:r w:rsidRPr="00C84D2C">
        <w:rPr>
          <w:rFonts w:ascii="微软雅黑" w:hAnsi="微软雅黑" w:cs="宋体" w:hint="eastAsia"/>
          <w:color w:val="000000"/>
          <w:kern w:val="0"/>
          <w:szCs w:val="21"/>
        </w:rPr>
        <w:t> </w:t>
      </w:r>
    </w:p>
    <w:p w:rsidR="00282D0D" w:rsidRPr="00C84D2C" w:rsidRDefault="00C84D2C" w:rsidP="000809BA">
      <w:pPr>
        <w:widowControl/>
        <w:shd w:val="clear" w:color="auto" w:fill="FFFFFF"/>
        <w:spacing w:before="100" w:beforeAutospacing="1" w:after="100" w:afterAutospacing="1"/>
        <w:ind w:firstLine="480"/>
        <w:jc w:val="left"/>
      </w:pPr>
      <w:r w:rsidRPr="00C84D2C">
        <w:rPr>
          <w:rFonts w:ascii="微软雅黑" w:hAnsi="微软雅黑" w:cs="宋体" w:hint="eastAsia"/>
          <w:color w:val="000000"/>
          <w:kern w:val="0"/>
          <w:szCs w:val="21"/>
        </w:rPr>
        <w:t>说明：1.本表一式四联。</w:t>
      </w:r>
      <w:proofErr w:type="gramStart"/>
      <w:r w:rsidRPr="00C84D2C">
        <w:rPr>
          <w:rFonts w:ascii="微软雅黑" w:hAnsi="微软雅黑" w:cs="宋体" w:hint="eastAsia"/>
          <w:color w:val="000000"/>
          <w:kern w:val="0"/>
          <w:szCs w:val="21"/>
        </w:rPr>
        <w:t>一</w:t>
      </w:r>
      <w:proofErr w:type="gramEnd"/>
      <w:r w:rsidRPr="00C84D2C">
        <w:rPr>
          <w:rFonts w:ascii="微软雅黑" w:hAnsi="微软雅黑" w:cs="宋体" w:hint="eastAsia"/>
          <w:color w:val="000000"/>
          <w:kern w:val="0"/>
          <w:szCs w:val="21"/>
        </w:rPr>
        <w:t>联农机回收企业存查；二联农机监理机构存查；三</w:t>
      </w:r>
      <w:proofErr w:type="gramStart"/>
      <w:r w:rsidRPr="00C84D2C">
        <w:rPr>
          <w:rFonts w:ascii="微软雅黑" w:hAnsi="微软雅黑" w:cs="宋体" w:hint="eastAsia"/>
          <w:color w:val="000000"/>
          <w:kern w:val="0"/>
          <w:szCs w:val="21"/>
        </w:rPr>
        <w:t>联主管</w:t>
      </w:r>
      <w:proofErr w:type="gramEnd"/>
      <w:r w:rsidRPr="00C84D2C">
        <w:rPr>
          <w:rFonts w:ascii="微软雅黑" w:hAnsi="微软雅黑" w:cs="宋体" w:hint="eastAsia"/>
          <w:color w:val="000000"/>
          <w:kern w:val="0"/>
          <w:szCs w:val="21"/>
        </w:rPr>
        <w:t>部门办理申请补贴手续；四联机主留存。</w:t>
      </w:r>
      <w:bookmarkStart w:id="0" w:name="_GoBack"/>
      <w:bookmarkEnd w:id="0"/>
    </w:p>
    <w:sectPr w:rsidR="00282D0D" w:rsidRPr="00C84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‘Times New Roman‘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3A"/>
    <w:rsid w:val="000809BA"/>
    <w:rsid w:val="00282D0D"/>
    <w:rsid w:val="0065170C"/>
    <w:rsid w:val="00665F3A"/>
    <w:rsid w:val="007812AA"/>
    <w:rsid w:val="00C8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1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2020-07-22T01:42:00Z</dcterms:created>
  <dcterms:modified xsi:type="dcterms:W3CDTF">2020-07-22T01:43:00Z</dcterms:modified>
</cp:coreProperties>
</file>