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北京市农机购置补贴生产企业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自主投档承诺书</w:t>
      </w:r>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仿宋" w:hAnsi="仿宋" w:eastAsia="仿宋" w:cs="方正小标宋简体"/>
          <w:bCs/>
          <w:color w:val="auto"/>
          <w:sz w:val="32"/>
          <w:szCs w:val="32"/>
        </w:rPr>
        <w:t>（中央资金补贴版本）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本企业自愿参与北京市农机购置补贴政策实施，自觉遵守中央及北京市农机购置补贴政策规定，自愿申请产品投档，自主完成产品投档信息填报，对产品自行评价并合理归入相应档次，同时郑重作出如下承诺：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 xml:space="preserve">一、申请投档的产品在北京市农机购置补贴产品范围内，符合北京市农机购置补贴额一览表的基本配置和参数要求，同时具备北京市规定的产品资质条件。经本企业认真核对投档产品对应全国农机试验鉴定管理服务信息化平台公布的信息与采集至北京市投档系统的信息真实、准确、合规、有效、完整。选择的产品分档所属品目名称与鉴定机构发布的品目名称一致，产品基本参数与配置信息与补贴机具一览表所属分档参数要求相符。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二、本企业填写的所有投档产品信息均准确无误，不存在任何虚假、误导性或者重大遗漏，本企业对其内容的真实性、准确性、合规性、有效性和完整性承担法律责任；如投档产品信息有误或违反中央及市级农机购置补贴政策规定，给国家补贴资金和购机者利益造成损失的，本企业自愿承担一切责任，对应退回的补贴资金先行赔付，负责追回补贴资金承担相应损失，并自觉接受相应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 w:hAnsi="仿宋" w:eastAsia="仿宋" w:cs="仿宋"/>
          <w:color w:val="auto"/>
          <w:sz w:val="32"/>
          <w:szCs w:val="32"/>
        </w:rPr>
        <w:t>三</w:t>
      </w:r>
      <w:r>
        <w:rPr>
          <w:rFonts w:hint="eastAsia" w:ascii="仿宋_GB2312" w:hAnsi="Times New Roman" w:eastAsia="仿宋_GB2312"/>
          <w:bCs/>
          <w:color w:val="auto"/>
          <w:sz w:val="32"/>
          <w:szCs w:val="32"/>
        </w:rPr>
        <w:t>、所有申报投档的产品均未列入全国农机购置补贴黑名单数据库或国家产品质量监督或市场质量监督抽查不合格名单。若投档产品有此类问题，可以直接取消本企业所有产品的补贴资格，由此所引起的经济纠纷和损失全部由本企业自行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四、因投档产品信息填报错误或不完整导致投档审核不通过或投入错误档次的，所造成的一切后果由本企业自行承担。对误投至补贴额较高档次的本企业产品，将在公示期间书面报告贵市负责投档部门，如不报告，可以直接取消本企业所有产品的补贴资格，由此引发的经济纠纷和损失由本企业自行承担。</w:t>
      </w:r>
    </w:p>
    <w:p>
      <w:pPr>
        <w:spacing w:line="600" w:lineRule="exact"/>
        <w:ind w:firstLine="640"/>
        <w:rPr>
          <w:rFonts w:hint="eastAsia" w:ascii="仿宋_GB2312" w:hAnsi="Times New Roman" w:eastAsia="仿宋_GB2312"/>
          <w:bCs/>
          <w:color w:val="auto"/>
          <w:sz w:val="32"/>
          <w:szCs w:val="32"/>
        </w:rPr>
      </w:pPr>
      <w:r>
        <w:rPr>
          <w:rFonts w:hint="eastAsia" w:ascii="仿宋_GB2312" w:hAnsi="Times New Roman" w:eastAsia="仿宋_GB2312"/>
          <w:bCs/>
          <w:color w:val="auto"/>
          <w:sz w:val="32"/>
          <w:szCs w:val="32"/>
        </w:rPr>
        <w:t>五、保证补贴产品唯一性和标志标识规范，合格证、铭牌（标牌）样式统一，内容规范完整，其中铭牌内容包括生产企业、产品名称和型号、出厂编号、生产日期、执行标准等信息。保证铭牌使用金属材质并铆接固定在醒目位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 w:hAnsi="仿宋" w:eastAsia="仿宋" w:cs="仿宋"/>
          <w:color w:val="auto"/>
          <w:sz w:val="32"/>
          <w:szCs w:val="32"/>
        </w:rPr>
      </w:pPr>
      <w:r>
        <w:rPr>
          <w:rFonts w:hint="eastAsia" w:ascii="仿宋_GB2312" w:hAnsi="Times New Roman" w:eastAsia="仿宋_GB2312"/>
          <w:bCs/>
          <w:color w:val="auto"/>
          <w:sz w:val="32"/>
          <w:szCs w:val="32"/>
        </w:rPr>
        <w:t>六、</w:t>
      </w:r>
      <w:r>
        <w:rPr>
          <w:rFonts w:hint="eastAsia" w:ascii="仿宋_GB2312" w:hAnsi="Times New Roman" w:eastAsia="仿宋_GB2312"/>
          <w:bCs/>
          <w:color w:val="auto"/>
          <w:sz w:val="32"/>
          <w:szCs w:val="32"/>
          <w:lang w:eastAsia="zh-CN"/>
        </w:rPr>
        <w:t>保证</w:t>
      </w:r>
      <w:r>
        <w:rPr>
          <w:rFonts w:hint="eastAsia" w:ascii="仿宋" w:hAnsi="仿宋" w:eastAsia="仿宋" w:cs="仿宋"/>
          <w:bCs/>
          <w:kern w:val="0"/>
          <w:sz w:val="32"/>
          <w:szCs w:val="32"/>
        </w:rPr>
        <w:t>在</w:t>
      </w:r>
      <w:r>
        <w:rPr>
          <w:rFonts w:hint="eastAsia" w:ascii="仿宋" w:hAnsi="仿宋" w:eastAsia="仿宋" w:cs="仿宋"/>
          <w:bCs/>
          <w:kern w:val="0"/>
          <w:sz w:val="32"/>
          <w:szCs w:val="32"/>
          <w:lang w:eastAsia="zh-CN"/>
        </w:rPr>
        <w:t>北京</w:t>
      </w:r>
      <w:r>
        <w:rPr>
          <w:rFonts w:hint="eastAsia" w:ascii="仿宋" w:hAnsi="仿宋" w:eastAsia="仿宋" w:cs="仿宋"/>
          <w:bCs/>
          <w:kern w:val="0"/>
          <w:sz w:val="32"/>
          <w:szCs w:val="32"/>
        </w:rPr>
        <w:t>市销售并申请补贴的轮式（履带）拖拉机、自走式谷物联合收割机、自走式玉米收获机和青饲料收获机四个补贴品目符合</w:t>
      </w:r>
      <w:r>
        <w:rPr>
          <w:rFonts w:hint="eastAsia" w:ascii="仿宋" w:hAnsi="仿宋" w:eastAsia="仿宋" w:cs="仿宋"/>
          <w:bCs/>
          <w:kern w:val="0"/>
          <w:sz w:val="32"/>
          <w:szCs w:val="32"/>
          <w:lang w:eastAsia="zh-CN"/>
        </w:rPr>
        <w:t>北京</w:t>
      </w:r>
      <w:r>
        <w:rPr>
          <w:rFonts w:hint="eastAsia" w:ascii="仿宋" w:hAnsi="仿宋" w:eastAsia="仿宋" w:cs="仿宋"/>
          <w:bCs/>
          <w:kern w:val="0"/>
          <w:sz w:val="32"/>
          <w:szCs w:val="32"/>
        </w:rPr>
        <w:t>市“三合一”试点相关要求</w:t>
      </w:r>
      <w:r>
        <w:rPr>
          <w:rFonts w:hint="eastAsia" w:ascii="仿宋_GB2312" w:hAnsi="Times New Roman" w:eastAsia="仿宋_GB2312"/>
          <w:bCs/>
          <w:color w:val="auto"/>
          <w:sz w:val="32"/>
          <w:szCs w:val="32"/>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农机生产企业法定代表人(签字)：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 w:hAnsi="仿宋" w:eastAsia="仿宋" w:cs="仿宋"/>
          <w:color w:val="auto"/>
          <w:sz w:val="32"/>
          <w:szCs w:val="32"/>
        </w:rPr>
      </w:pPr>
      <w:r>
        <w:rPr>
          <w:rFonts w:hint="eastAsia" w:ascii="仿宋_GB2312" w:hAnsi="Times New Roman" w:eastAsia="仿宋_GB2312"/>
          <w:bCs/>
          <w:color w:val="auto"/>
          <w:sz w:val="32"/>
          <w:szCs w:val="32"/>
        </w:rPr>
        <w:t>农机生产企业全称（加盖公章）：</w:t>
      </w:r>
      <w:r>
        <w:rPr>
          <w:rFonts w:hint="eastAsia" w:ascii="仿宋" w:hAnsi="仿宋" w:eastAsia="仿宋" w:cs="仿宋"/>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Style w:val="3"/>
          <w:rFonts w:hint="eastAsia" w:ascii="黑体" w:hAnsi="黑体" w:eastAsia="黑体" w:cs="黑体"/>
          <w:b w:val="0"/>
          <w:color w:val="auto"/>
          <w:sz w:val="32"/>
          <w:szCs w:val="32"/>
        </w:rPr>
      </w:pPr>
      <w:r>
        <w:rPr>
          <w:rFonts w:hint="eastAsia" w:ascii="仿宋" w:hAnsi="仿宋" w:eastAsia="仿宋" w:cs="仿宋"/>
          <w:color w:val="auto"/>
          <w:sz w:val="32"/>
          <w:szCs w:val="32"/>
        </w:rPr>
        <w:t xml:space="preserve">                                </w:t>
      </w:r>
      <w:r>
        <w:rPr>
          <w:rFonts w:hint="eastAsia" w:ascii="仿宋_GB2312" w:hAnsi="Times New Roman" w:eastAsia="仿宋_GB2312"/>
          <w:bCs/>
          <w:color w:val="auto"/>
          <w:sz w:val="32"/>
          <w:szCs w:val="32"/>
        </w:rPr>
        <w:t xml:space="preserve">   年   月   日</w:t>
      </w:r>
    </w:p>
    <w:p>
      <w:pPr>
        <w:widowControl/>
        <w:shd w:val="clear" w:color="auto" w:fill="FFFFFF"/>
        <w:spacing w:line="600" w:lineRule="exact"/>
        <w:jc w:val="both"/>
        <w:rPr>
          <w:rFonts w:hint="eastAsia" w:ascii="黑体" w:hAnsi="黑体" w:eastAsia="黑体" w:cs="黑体"/>
          <w:bCs/>
          <w:color w:val="auto"/>
          <w:sz w:val="32"/>
          <w:szCs w:val="32"/>
          <w:lang w:eastAsia="zh-CN"/>
        </w:rPr>
      </w:pPr>
    </w:p>
    <w:p>
      <w:pPr>
        <w:widowControl/>
        <w:shd w:val="clear" w:color="auto" w:fill="FFFFFF"/>
        <w:spacing w:line="600" w:lineRule="exact"/>
        <w:jc w:val="both"/>
        <w:rPr>
          <w:rFonts w:hint="eastAsia" w:ascii="黑体" w:hAnsi="黑体" w:eastAsia="黑体" w:cs="黑体"/>
          <w:bCs/>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4235E"/>
    <w:rsid w:val="175423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2020-07-07T02:29:00Z</dcterms:created>
  <dc:creator>admin</dc:creator>
  <cp:lastModifiedBy>admin</cp:lastModifiedBy>
  <dcterms:modified xsi:type="dcterms:W3CDTF">2020-07-07T02:32:49Z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