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DF5" w:rsidRPr="00416DF5" w:rsidRDefault="00416DF5" w:rsidP="00416DF5">
      <w:pPr>
        <w:jc w:val="left"/>
        <w:rPr>
          <w:rFonts w:ascii="黑体" w:eastAsia="黑体" w:hint="eastAsia"/>
          <w:bCs/>
          <w:sz w:val="32"/>
          <w:szCs w:val="32"/>
        </w:rPr>
      </w:pPr>
      <w:r w:rsidRPr="00416DF5">
        <w:rPr>
          <w:rFonts w:ascii="黑体" w:eastAsia="黑体" w:hint="eastAsia"/>
          <w:bCs/>
          <w:sz w:val="32"/>
          <w:szCs w:val="32"/>
        </w:rPr>
        <w:t>附件4</w:t>
      </w:r>
      <w:bookmarkStart w:id="0" w:name="_GoBack"/>
      <w:bookmarkEnd w:id="0"/>
    </w:p>
    <w:p w:rsidR="008546C5" w:rsidRPr="00416DF5" w:rsidRDefault="00076686">
      <w:pPr>
        <w:jc w:val="center"/>
        <w:rPr>
          <w:rFonts w:ascii="方正小标宋简体" w:eastAsia="方正小标宋简体" w:hint="eastAsia"/>
          <w:bCs/>
          <w:sz w:val="44"/>
          <w:szCs w:val="44"/>
        </w:rPr>
      </w:pPr>
      <w:r w:rsidRPr="00416DF5">
        <w:rPr>
          <w:rFonts w:ascii="方正小标宋简体" w:eastAsia="方正小标宋简体" w:hint="eastAsia"/>
          <w:bCs/>
          <w:sz w:val="44"/>
          <w:szCs w:val="44"/>
        </w:rPr>
        <w:t>农机购置补贴自主投档平台</w:t>
      </w:r>
    </w:p>
    <w:p w:rsidR="008546C5" w:rsidRPr="00416DF5" w:rsidRDefault="00076686">
      <w:pPr>
        <w:jc w:val="center"/>
        <w:rPr>
          <w:rFonts w:ascii="方正小标宋简体" w:eastAsia="方正小标宋简体" w:hint="eastAsia"/>
          <w:bCs/>
          <w:sz w:val="44"/>
          <w:szCs w:val="44"/>
        </w:rPr>
      </w:pPr>
      <w:r w:rsidRPr="00416DF5">
        <w:rPr>
          <w:rFonts w:ascii="方正小标宋简体" w:eastAsia="方正小标宋简体" w:hint="eastAsia"/>
          <w:bCs/>
          <w:sz w:val="44"/>
          <w:szCs w:val="44"/>
        </w:rPr>
        <w:t>企业用户推荐步骤</w:t>
      </w:r>
    </w:p>
    <w:p w:rsidR="008546C5" w:rsidRDefault="00076686">
      <w:pPr>
        <w:jc w:val="center"/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ab/>
      </w:r>
    </w:p>
    <w:p w:rsidR="008546C5" w:rsidRDefault="00076686">
      <w:pPr>
        <w:pStyle w:val="a8"/>
        <w:ind w:firstLine="562"/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本文档含有截图内容，建议文档放大至</w:t>
      </w:r>
      <w:r>
        <w:rPr>
          <w:rFonts w:hint="eastAsia"/>
          <w:b/>
          <w:bCs/>
          <w:color w:val="000000" w:themeColor="text1"/>
          <w:sz w:val="28"/>
          <w:szCs w:val="28"/>
        </w:rPr>
        <w:t>150%</w:t>
      </w:r>
      <w:r>
        <w:rPr>
          <w:rFonts w:hint="eastAsia"/>
          <w:b/>
          <w:bCs/>
          <w:color w:val="000000" w:themeColor="text1"/>
          <w:sz w:val="28"/>
          <w:szCs w:val="28"/>
        </w:rPr>
        <w:t>进行查看。</w:t>
      </w:r>
    </w:p>
    <w:p w:rsidR="008546C5" w:rsidRDefault="00076686">
      <w:pPr>
        <w:pStyle w:val="a8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/>
          <w:bCs/>
          <w:color w:val="000000" w:themeColor="text1"/>
          <w:sz w:val="28"/>
          <w:szCs w:val="28"/>
        </w:rPr>
        <w:t>生产企业在投档平台进行操作时，</w:t>
      </w:r>
      <w:r w:rsidR="00A43DCD">
        <w:rPr>
          <w:rFonts w:ascii="仿宋" w:eastAsia="仿宋" w:hAnsi="仿宋" w:hint="eastAsia"/>
          <w:bCs/>
          <w:color w:val="000000" w:themeColor="text1"/>
          <w:sz w:val="28"/>
          <w:szCs w:val="28"/>
        </w:rPr>
        <w:t>推荐</w:t>
      </w:r>
      <w:r>
        <w:rPr>
          <w:rFonts w:ascii="仿宋" w:eastAsia="仿宋" w:hAnsi="仿宋"/>
          <w:bCs/>
          <w:color w:val="000000" w:themeColor="text1"/>
          <w:sz w:val="28"/>
          <w:szCs w:val="28"/>
        </w:rPr>
        <w:t>按照以下步骤进行相应的操作。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11961958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C7F49" w:rsidRDefault="00CC7F49">
          <w:pPr>
            <w:pStyle w:val="TOC"/>
          </w:pPr>
        </w:p>
        <w:p w:rsidR="00CC7F49" w:rsidRPr="00CC7F49" w:rsidRDefault="00CC7F49">
          <w:pPr>
            <w:pStyle w:val="10"/>
            <w:tabs>
              <w:tab w:val="right" w:leader="dot" w:pos="8296"/>
            </w:tabs>
            <w:rPr>
              <w:rFonts w:ascii="黑体" w:eastAsia="黑体" w:hAnsi="黑体"/>
              <w:b/>
              <w:bCs/>
              <w:color w:val="0070C0"/>
              <w:sz w:val="28"/>
              <w:szCs w:val="28"/>
              <w:lang w:val="zh-CN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6839988" w:history="1"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1</w:t>
            </w:r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．企业注册：</w: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_Toc6839988 \h </w:instrTex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="00416DF5">
              <w:rPr>
                <w:rFonts w:ascii="黑体" w:eastAsia="黑体" w:hAnsi="黑体"/>
                <w:b/>
                <w:bCs/>
                <w:noProof/>
                <w:webHidden/>
                <w:color w:val="0070C0"/>
                <w:sz w:val="28"/>
                <w:szCs w:val="28"/>
                <w:lang w:val="zh-CN"/>
              </w:rPr>
              <w:t>2</w: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5C74CD">
          <w:pPr>
            <w:pStyle w:val="10"/>
            <w:tabs>
              <w:tab w:val="right" w:leader="dot" w:pos="8296"/>
            </w:tabs>
            <w:rPr>
              <w:rFonts w:ascii="黑体" w:eastAsia="黑体" w:hAnsi="黑体"/>
              <w:b/>
              <w:bCs/>
              <w:color w:val="0070C0"/>
              <w:sz w:val="28"/>
              <w:szCs w:val="28"/>
              <w:lang w:val="zh-CN"/>
            </w:rPr>
          </w:pPr>
          <w:hyperlink w:anchor="_Toc6839989" w:history="1"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2</w:t>
            </w:r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．企业登录：</w:t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_Toc6839989 \h </w:instrText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="00416DF5">
              <w:rPr>
                <w:rFonts w:ascii="黑体" w:eastAsia="黑体" w:hAnsi="黑体"/>
                <w:b/>
                <w:bCs/>
                <w:noProof/>
                <w:webHidden/>
                <w:color w:val="0070C0"/>
                <w:sz w:val="28"/>
                <w:szCs w:val="28"/>
                <w:lang w:val="zh-CN"/>
              </w:rPr>
              <w:t>2</w:t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5C74CD">
          <w:pPr>
            <w:pStyle w:val="10"/>
            <w:tabs>
              <w:tab w:val="right" w:leader="dot" w:pos="8296"/>
            </w:tabs>
            <w:rPr>
              <w:rFonts w:ascii="黑体" w:eastAsia="黑体" w:hAnsi="黑体"/>
              <w:b/>
              <w:bCs/>
              <w:color w:val="0070C0"/>
              <w:sz w:val="28"/>
              <w:szCs w:val="28"/>
              <w:lang w:val="zh-CN"/>
            </w:rPr>
          </w:pPr>
          <w:hyperlink w:anchor="_Toc6839990" w:history="1"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3</w:t>
            </w:r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．完善企业信息</w:t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_Toc6839990 \h </w:instrText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="00416DF5">
              <w:rPr>
                <w:rFonts w:ascii="黑体" w:eastAsia="黑体" w:hAnsi="黑体"/>
                <w:b/>
                <w:bCs/>
                <w:noProof/>
                <w:webHidden/>
                <w:color w:val="0070C0"/>
                <w:sz w:val="28"/>
                <w:szCs w:val="28"/>
                <w:lang w:val="zh-CN"/>
              </w:rPr>
              <w:t>3</w:t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5C74CD">
          <w:pPr>
            <w:pStyle w:val="10"/>
            <w:tabs>
              <w:tab w:val="right" w:leader="dot" w:pos="8296"/>
            </w:tabs>
            <w:rPr>
              <w:rFonts w:ascii="黑体" w:eastAsia="黑体" w:hAnsi="黑体"/>
              <w:b/>
              <w:bCs/>
              <w:color w:val="0070C0"/>
              <w:sz w:val="28"/>
              <w:szCs w:val="28"/>
              <w:lang w:val="zh-CN"/>
            </w:rPr>
          </w:pPr>
          <w:hyperlink w:anchor="_Toc6839991" w:history="1"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4</w:t>
            </w:r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．企业推送（上传承诺书）</w:t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_Toc6839991 \h </w:instrText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="00416DF5">
              <w:rPr>
                <w:rFonts w:ascii="黑体" w:eastAsia="黑体" w:hAnsi="黑体"/>
                <w:b/>
                <w:bCs/>
                <w:noProof/>
                <w:webHidden/>
                <w:color w:val="0070C0"/>
                <w:sz w:val="28"/>
                <w:szCs w:val="28"/>
                <w:lang w:val="zh-CN"/>
              </w:rPr>
              <w:t>4</w:t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5C74CD">
          <w:pPr>
            <w:pStyle w:val="10"/>
            <w:tabs>
              <w:tab w:val="right" w:leader="dot" w:pos="8296"/>
            </w:tabs>
            <w:rPr>
              <w:rFonts w:ascii="黑体" w:eastAsia="黑体" w:hAnsi="黑体"/>
              <w:b/>
              <w:bCs/>
              <w:color w:val="0070C0"/>
              <w:sz w:val="28"/>
              <w:szCs w:val="28"/>
              <w:lang w:val="zh-CN"/>
            </w:rPr>
          </w:pPr>
          <w:hyperlink w:anchor="_Toc6839992" w:history="1"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5</w:t>
            </w:r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．添加产品</w:t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_Toc6839992 \h </w:instrText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="00416DF5">
              <w:rPr>
                <w:rFonts w:ascii="黑体" w:eastAsia="黑体" w:hAnsi="黑体"/>
                <w:b/>
                <w:bCs/>
                <w:noProof/>
                <w:webHidden/>
                <w:color w:val="0070C0"/>
                <w:sz w:val="28"/>
                <w:szCs w:val="28"/>
                <w:lang w:val="zh-CN"/>
              </w:rPr>
              <w:t>4</w:t>
            </w:r>
            <w:r w:rsidR="00CC7F49"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5C74CD">
          <w:pPr>
            <w:pStyle w:val="10"/>
            <w:tabs>
              <w:tab w:val="right" w:leader="dot" w:pos="8296"/>
            </w:tabs>
            <w:rPr>
              <w:b/>
              <w:bCs/>
              <w:color w:val="0070C0"/>
              <w:sz w:val="28"/>
              <w:szCs w:val="28"/>
              <w:lang w:val="zh-CN"/>
            </w:rPr>
          </w:pPr>
          <w:hyperlink w:anchor="_Toc6839993" w:history="1"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6</w:t>
            </w:r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．产品推送</w:t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_Toc6839993 \h </w:instrText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="00416DF5">
              <w:rPr>
                <w:b/>
                <w:bCs/>
                <w:noProof/>
                <w:webHidden/>
                <w:color w:val="0070C0"/>
                <w:sz w:val="28"/>
                <w:szCs w:val="28"/>
                <w:lang w:val="zh-CN"/>
              </w:rPr>
              <w:t>6</w:t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5C74CD">
          <w:pPr>
            <w:pStyle w:val="10"/>
            <w:tabs>
              <w:tab w:val="right" w:leader="dot" w:pos="8296"/>
            </w:tabs>
            <w:rPr>
              <w:b/>
              <w:bCs/>
              <w:color w:val="0070C0"/>
              <w:sz w:val="28"/>
              <w:szCs w:val="28"/>
              <w:lang w:val="zh-CN"/>
            </w:rPr>
          </w:pPr>
          <w:hyperlink w:anchor="_Toc6839994" w:history="1"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7</w:t>
            </w:r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．完善产品信息</w:t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_Toc6839994 \h </w:instrText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="00416DF5">
              <w:rPr>
                <w:b/>
                <w:bCs/>
                <w:noProof/>
                <w:webHidden/>
                <w:color w:val="0070C0"/>
                <w:sz w:val="28"/>
                <w:szCs w:val="28"/>
                <w:lang w:val="zh-CN"/>
              </w:rPr>
              <w:t>6</w:t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5C74CD">
          <w:pPr>
            <w:pStyle w:val="10"/>
            <w:tabs>
              <w:tab w:val="right" w:leader="dot" w:pos="8296"/>
            </w:tabs>
            <w:rPr>
              <w:b/>
              <w:bCs/>
              <w:color w:val="0070C0"/>
              <w:sz w:val="28"/>
              <w:szCs w:val="28"/>
              <w:lang w:val="zh-CN"/>
            </w:rPr>
          </w:pPr>
          <w:hyperlink w:anchor="_Toc6839995" w:history="1"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8</w:t>
            </w:r>
            <w:r w:rsidR="00CC7F49"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．产品上报</w:t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_Toc6839995 \h </w:instrText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="00416DF5">
              <w:rPr>
                <w:b/>
                <w:bCs/>
                <w:noProof/>
                <w:webHidden/>
                <w:color w:val="0070C0"/>
                <w:sz w:val="28"/>
                <w:szCs w:val="28"/>
                <w:lang w:val="zh-CN"/>
              </w:rPr>
              <w:t>8</w:t>
            </w:r>
            <w:r w:rsidR="00CC7F49"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Default="00CC7F49">
          <w:r>
            <w:rPr>
              <w:b/>
              <w:bCs/>
              <w:lang w:val="zh-CN"/>
            </w:rPr>
            <w:fldChar w:fldCharType="end"/>
          </w:r>
        </w:p>
      </w:sdtContent>
    </w:sdt>
    <w:p w:rsidR="007379BE" w:rsidRDefault="007379BE">
      <w:pPr>
        <w:widowControl/>
        <w:jc w:val="left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/>
          <w:bCs/>
          <w:color w:val="000000" w:themeColor="text1"/>
          <w:sz w:val="28"/>
          <w:szCs w:val="28"/>
        </w:rPr>
        <w:br w:type="page"/>
      </w:r>
    </w:p>
    <w:p w:rsidR="008546C5" w:rsidRPr="00FE2400" w:rsidRDefault="00076686" w:rsidP="00FE2400">
      <w:pPr>
        <w:pStyle w:val="1"/>
      </w:pPr>
      <w:bookmarkStart w:id="1" w:name="_Toc6839988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lastRenderedPageBreak/>
        <w:t>1．企业注册：</w:t>
      </w:r>
      <w:bookmarkEnd w:id="1"/>
    </w:p>
    <w:p w:rsidR="008546C5" w:rsidRDefault="00076686">
      <w:pPr>
        <w:pStyle w:val="a8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生产企业用户登录系统后，首先进行企业注册，如图所示：</w:t>
      </w:r>
    </w:p>
    <w:p w:rsidR="008546C5" w:rsidRDefault="00A43DCD">
      <w:pPr>
        <w:pStyle w:val="a8"/>
        <w:ind w:firstLineChars="0" w:firstLine="0"/>
        <w:rPr>
          <w:rFonts w:ascii="仿宋" w:eastAsia="仿宋" w:hAnsi="仿宋"/>
          <w:bCs/>
          <w:color w:val="000000" w:themeColor="text1"/>
          <w:sz w:val="28"/>
          <w:szCs w:val="28"/>
        </w:rPr>
      </w:pPr>
      <w:r w:rsidRPr="00A43DCD">
        <w:rPr>
          <w:rFonts w:ascii="仿宋" w:eastAsia="仿宋" w:hAnsi="仿宋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1798060"/>
            <wp:effectExtent l="0" t="0" r="0" b="0"/>
            <wp:docPr id="2" name="图片 2" descr="C:\Users\sx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xh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Default="00A43DCD">
      <w:r w:rsidRPr="00A43DCD">
        <w:rPr>
          <w:noProof/>
        </w:rPr>
        <w:drawing>
          <wp:inline distT="0" distB="0" distL="0" distR="0">
            <wp:extent cx="5274310" cy="4349946"/>
            <wp:effectExtent l="0" t="0" r="0" b="0"/>
            <wp:docPr id="3" name="图片 3" descr="C:\Users\sx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xh\Desktop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Default="00076686">
      <w:pPr>
        <w:pStyle w:val="a8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点击“保存”后页面跳转至直接登录系统或重新登录页面。</w:t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2" w:name="_Toc6839989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2．企业登录：</w:t>
      </w:r>
      <w:bookmarkEnd w:id="2"/>
    </w:p>
    <w:p w:rsidR="008546C5" w:rsidRDefault="00076686">
      <w:pPr>
        <w:pStyle w:val="a8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企业用户登录系统时，点击</w:t>
      </w:r>
      <w:r>
        <w:rPr>
          <w:rFonts w:ascii="仿宋" w:eastAsia="仿宋" w:hAnsi="仿宋"/>
          <w:bCs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409700" cy="419100"/>
            <wp:effectExtent l="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进行登录。</w:t>
      </w:r>
    </w:p>
    <w:p w:rsidR="008546C5" w:rsidRDefault="00076686" w:rsidP="00416DF5">
      <w:pPr>
        <w:pStyle w:val="a8"/>
        <w:ind w:firstLine="560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lastRenderedPageBreak/>
        <w:t>注意：登录名为注册时的手机号</w:t>
      </w:r>
    </w:p>
    <w:p w:rsidR="008546C5" w:rsidRDefault="00076686">
      <w:pPr>
        <w:jc w:val="center"/>
      </w:pPr>
      <w:r>
        <w:rPr>
          <w:noProof/>
        </w:rPr>
        <w:drawing>
          <wp:inline distT="0" distB="0" distL="0" distR="0">
            <wp:extent cx="3768725" cy="3768725"/>
            <wp:effectExtent l="19050" t="0" r="2982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791" cy="37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3" w:name="_Toc6839990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3．完善企业信息</w:t>
      </w:r>
      <w:bookmarkEnd w:id="3"/>
    </w:p>
    <w:p w:rsidR="008546C5" w:rsidRDefault="00076686">
      <w:pPr>
        <w:pStyle w:val="a8"/>
        <w:ind w:firstLine="560"/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企业用户进入投档平台后，首先要完善企业信息。如图所示：</w:t>
      </w:r>
    </w:p>
    <w:p w:rsidR="008546C5" w:rsidRDefault="00076686">
      <w:r>
        <w:rPr>
          <w:noProof/>
        </w:rPr>
        <w:drawing>
          <wp:inline distT="0" distB="0" distL="0" distR="0">
            <wp:extent cx="5650230" cy="2245360"/>
            <wp:effectExtent l="19050" t="0" r="7620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0938" cy="225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C5" w:rsidRDefault="008546C5"/>
    <w:p w:rsidR="008546C5" w:rsidRDefault="003B368B">
      <w:pPr>
        <w:jc w:val="center"/>
      </w:pPr>
      <w:r w:rsidRPr="002107A8">
        <w:rPr>
          <w:noProof/>
        </w:rPr>
        <w:lastRenderedPageBreak/>
        <w:drawing>
          <wp:inline distT="0" distB="0" distL="0" distR="0" wp14:anchorId="5E5C43D5" wp14:editId="14A33DCA">
            <wp:extent cx="5274310" cy="4554220"/>
            <wp:effectExtent l="0" t="0" r="0" b="0"/>
            <wp:docPr id="41" name="图片 41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4" w:name="_Toc6839991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4．企业推送（上传承诺书）</w:t>
      </w:r>
      <w:bookmarkEnd w:id="4"/>
    </w:p>
    <w:p w:rsidR="008546C5" w:rsidRDefault="00076686">
      <w:pPr>
        <w:pStyle w:val="a8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企业信息完善后要进行企业信息推送。操作步骤如下：</w:t>
      </w:r>
    </w:p>
    <w:p w:rsidR="008546C5" w:rsidRDefault="003B368B">
      <w:r w:rsidRPr="00C8714E">
        <w:rPr>
          <w:rFonts w:ascii="仿宋" w:eastAsia="仿宋" w:hAnsi="仿宋"/>
          <w:noProof/>
          <w:sz w:val="24"/>
        </w:rPr>
        <w:drawing>
          <wp:inline distT="0" distB="0" distL="0" distR="0" wp14:anchorId="531CE388" wp14:editId="1651C5BB">
            <wp:extent cx="5274310" cy="1569720"/>
            <wp:effectExtent l="0" t="0" r="0" b="0"/>
            <wp:docPr id="47" name="图片 47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5" w:name="_Toc6839992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5．添加产品</w:t>
      </w:r>
      <w:bookmarkEnd w:id="5"/>
    </w:p>
    <w:p w:rsidR="008546C5" w:rsidRDefault="00076686">
      <w:pPr>
        <w:pStyle w:val="a8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企业信息推送后，在左侧菜单栏“产品管理”下打开“产品添加”后，进行选择要添加的产品方式，添加相关产品信息。如图所示：</w:t>
      </w:r>
    </w:p>
    <w:p w:rsidR="008546C5" w:rsidRDefault="008546C5">
      <w:pPr>
        <w:jc w:val="center"/>
      </w:pPr>
    </w:p>
    <w:p w:rsidR="008546C5" w:rsidRDefault="004B5321">
      <w:r>
        <w:rPr>
          <w:noProof/>
        </w:rPr>
        <w:lastRenderedPageBreak/>
        <w:drawing>
          <wp:inline distT="0" distB="0" distL="0" distR="0" wp14:anchorId="79964EE4" wp14:editId="2B23AAFF">
            <wp:extent cx="3006547" cy="252369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7605" cy="25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71" w:rsidRPr="008D3771" w:rsidRDefault="00744278" w:rsidP="004B5321">
      <w:pPr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935E9F3" wp14:editId="745CC8BF">
            <wp:extent cx="5274310" cy="569214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6" w:name="_Toc6839993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lastRenderedPageBreak/>
        <w:t>6．产品推送</w:t>
      </w:r>
      <w:bookmarkEnd w:id="6"/>
    </w:p>
    <w:p w:rsidR="008546C5" w:rsidRDefault="00076686">
      <w:pPr>
        <w:pStyle w:val="a8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产品添加完成之后进行“产品推送”，在系统左侧菜单栏“产品管理”——打开“产品查询”页面，如果所示：</w:t>
      </w:r>
    </w:p>
    <w:p w:rsidR="008546C5" w:rsidRDefault="00076686">
      <w:r>
        <w:rPr>
          <w:noProof/>
        </w:rPr>
        <w:drawing>
          <wp:inline distT="0" distB="0" distL="114300" distR="114300">
            <wp:extent cx="5906135" cy="1447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521" cy="14496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43DCD" w:rsidRDefault="00A43DCD">
      <w:r>
        <w:rPr>
          <w:noProof/>
        </w:rPr>
        <w:drawing>
          <wp:inline distT="0" distB="0" distL="0" distR="0" wp14:anchorId="3EE7A3B1" wp14:editId="7326969A">
            <wp:extent cx="3293110" cy="195501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4970" cy="19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7" w:name="_Toc6839994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7．完善产品信息</w:t>
      </w:r>
      <w:bookmarkEnd w:id="7"/>
    </w:p>
    <w:p w:rsidR="008546C5" w:rsidRDefault="00076686">
      <w:pPr>
        <w:pStyle w:val="a8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产品推送之后进行“产品完善”</w:t>
      </w:r>
      <w:r w:rsidR="00914317">
        <w:rPr>
          <w:rFonts w:ascii="仿宋" w:eastAsia="仿宋" w:hAnsi="仿宋" w:hint="eastAsia"/>
          <w:bCs/>
          <w:color w:val="000000" w:themeColor="text1"/>
          <w:sz w:val="28"/>
          <w:szCs w:val="28"/>
        </w:rPr>
        <w:t>，选择省份和相关搜索条件，查询后操作</w:t>
      </w: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：</w:t>
      </w:r>
    </w:p>
    <w:p w:rsidR="008546C5" w:rsidRDefault="00076686">
      <w:r>
        <w:rPr>
          <w:noProof/>
        </w:rPr>
        <w:drawing>
          <wp:inline distT="0" distB="0" distL="114300" distR="114300">
            <wp:extent cx="5273040" cy="1373505"/>
            <wp:effectExtent l="0" t="0" r="3810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Default="00D96F0B">
      <w:r>
        <w:rPr>
          <w:noProof/>
        </w:rPr>
        <w:lastRenderedPageBreak/>
        <w:drawing>
          <wp:inline distT="0" distB="0" distL="0" distR="0" wp14:anchorId="2F76CC07" wp14:editId="61E41152">
            <wp:extent cx="3694430" cy="886333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86" w:rsidRDefault="00076686">
      <w:pPr>
        <w:rPr>
          <w:rFonts w:ascii="仿宋" w:eastAsia="仿宋" w:hAnsi="仿宋"/>
          <w:bCs/>
          <w:color w:val="000000" w:themeColor="text1"/>
          <w:sz w:val="28"/>
          <w:szCs w:val="28"/>
        </w:rPr>
      </w:pPr>
      <w:r w:rsidRPr="00076686">
        <w:rPr>
          <w:rFonts w:ascii="仿宋" w:eastAsia="仿宋" w:hAnsi="仿宋" w:hint="eastAsia"/>
          <w:bCs/>
          <w:color w:val="000000" w:themeColor="text1"/>
          <w:sz w:val="28"/>
          <w:szCs w:val="28"/>
        </w:rPr>
        <w:lastRenderedPageBreak/>
        <w:t>信息确认无误后点击“立即提交”，进行产品完善保存。</w:t>
      </w:r>
    </w:p>
    <w:p w:rsidR="001531DA" w:rsidRPr="00076686" w:rsidRDefault="001531DA">
      <w:pPr>
        <w:rPr>
          <w:rFonts w:ascii="仿宋" w:eastAsia="仿宋" w:hAnsi="仿宋"/>
          <w:bCs/>
          <w:color w:val="000000" w:themeColor="text1"/>
          <w:sz w:val="28"/>
          <w:szCs w:val="28"/>
        </w:rPr>
      </w:pPr>
      <w:r w:rsidRPr="00FE45E5">
        <w:rPr>
          <w:rFonts w:ascii="仿宋" w:eastAsia="仿宋" w:hAnsi="仿宋" w:hint="eastAsia"/>
          <w:bCs/>
          <w:color w:val="FF0000"/>
          <w:sz w:val="28"/>
          <w:szCs w:val="28"/>
        </w:rPr>
        <w:t>注意：</w:t>
      </w: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产品完善页面以各省实际要求页面为准</w:t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8" w:name="_Toc6839995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8．产品上报</w:t>
      </w:r>
      <w:bookmarkEnd w:id="8"/>
    </w:p>
    <w:p w:rsidR="008546C5" w:rsidRDefault="00076686">
      <w:pPr>
        <w:pStyle w:val="a8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“产品上报”在左侧菜单栏“产品管理”——打开“产品上报”页面</w:t>
      </w:r>
      <w:r w:rsidR="00AE183D">
        <w:rPr>
          <w:rFonts w:ascii="仿宋" w:eastAsia="仿宋" w:hAnsi="仿宋" w:hint="eastAsia"/>
          <w:bCs/>
          <w:color w:val="000000" w:themeColor="text1"/>
          <w:sz w:val="28"/>
          <w:szCs w:val="28"/>
        </w:rPr>
        <w:t>，选择省份</w:t>
      </w:r>
      <w:r w:rsidR="00592258">
        <w:rPr>
          <w:rFonts w:ascii="仿宋" w:eastAsia="仿宋" w:hAnsi="仿宋" w:hint="eastAsia"/>
          <w:bCs/>
          <w:color w:val="000000" w:themeColor="text1"/>
          <w:sz w:val="28"/>
          <w:szCs w:val="28"/>
        </w:rPr>
        <w:t>和相关搜索条件，查询后操作</w:t>
      </w: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：</w:t>
      </w:r>
    </w:p>
    <w:p w:rsidR="008546C5" w:rsidRDefault="00076686">
      <w:r>
        <w:rPr>
          <w:noProof/>
        </w:rPr>
        <w:drawing>
          <wp:inline distT="0" distB="0" distL="114300" distR="114300">
            <wp:extent cx="5385435" cy="1229995"/>
            <wp:effectExtent l="0" t="0" r="5715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Default="00076686" w:rsidP="00734CB3">
      <w:pPr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795858" cy="2451100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13" cy="24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Default="008546C5"/>
    <w:sectPr w:rsidR="008546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4CD" w:rsidRDefault="005C74CD" w:rsidP="00A43DCD">
      <w:r>
        <w:separator/>
      </w:r>
    </w:p>
  </w:endnote>
  <w:endnote w:type="continuationSeparator" w:id="0">
    <w:p w:rsidR="005C74CD" w:rsidRDefault="005C74CD" w:rsidP="00A43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4CD" w:rsidRDefault="005C74CD" w:rsidP="00A43DCD">
      <w:r>
        <w:separator/>
      </w:r>
    </w:p>
  </w:footnote>
  <w:footnote w:type="continuationSeparator" w:id="0">
    <w:p w:rsidR="005C74CD" w:rsidRDefault="005C74CD" w:rsidP="00A43D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32F65"/>
    <w:rsid w:val="0003795B"/>
    <w:rsid w:val="0005152C"/>
    <w:rsid w:val="00076686"/>
    <w:rsid w:val="00082618"/>
    <w:rsid w:val="00084F57"/>
    <w:rsid w:val="000920D1"/>
    <w:rsid w:val="000E5F9F"/>
    <w:rsid w:val="00112990"/>
    <w:rsid w:val="00113102"/>
    <w:rsid w:val="001531DA"/>
    <w:rsid w:val="00165CFB"/>
    <w:rsid w:val="00172A27"/>
    <w:rsid w:val="001774CD"/>
    <w:rsid w:val="001A6415"/>
    <w:rsid w:val="002060F4"/>
    <w:rsid w:val="0026158A"/>
    <w:rsid w:val="0028250F"/>
    <w:rsid w:val="002C2816"/>
    <w:rsid w:val="0034312C"/>
    <w:rsid w:val="00360754"/>
    <w:rsid w:val="003B26B2"/>
    <w:rsid w:val="003B368B"/>
    <w:rsid w:val="003C2204"/>
    <w:rsid w:val="00407BB1"/>
    <w:rsid w:val="00416DF5"/>
    <w:rsid w:val="00490104"/>
    <w:rsid w:val="00490C66"/>
    <w:rsid w:val="004B5321"/>
    <w:rsid w:val="004D3F59"/>
    <w:rsid w:val="00524F4A"/>
    <w:rsid w:val="00552CF5"/>
    <w:rsid w:val="00592258"/>
    <w:rsid w:val="005C74CD"/>
    <w:rsid w:val="005D5C72"/>
    <w:rsid w:val="005E7EB1"/>
    <w:rsid w:val="00631AC7"/>
    <w:rsid w:val="006563A2"/>
    <w:rsid w:val="006B5E5C"/>
    <w:rsid w:val="006F782C"/>
    <w:rsid w:val="00725198"/>
    <w:rsid w:val="00730083"/>
    <w:rsid w:val="00731792"/>
    <w:rsid w:val="00734CB3"/>
    <w:rsid w:val="007379BE"/>
    <w:rsid w:val="00744278"/>
    <w:rsid w:val="0075290C"/>
    <w:rsid w:val="007573D9"/>
    <w:rsid w:val="00782A51"/>
    <w:rsid w:val="00783C0D"/>
    <w:rsid w:val="00791A3F"/>
    <w:rsid w:val="007A76AC"/>
    <w:rsid w:val="00843678"/>
    <w:rsid w:val="008546C5"/>
    <w:rsid w:val="0088064E"/>
    <w:rsid w:val="008B4DCF"/>
    <w:rsid w:val="008D3771"/>
    <w:rsid w:val="00914317"/>
    <w:rsid w:val="0093724E"/>
    <w:rsid w:val="00941EE4"/>
    <w:rsid w:val="009C5E1C"/>
    <w:rsid w:val="009E095D"/>
    <w:rsid w:val="00A43DCD"/>
    <w:rsid w:val="00AE183D"/>
    <w:rsid w:val="00B66D8E"/>
    <w:rsid w:val="00BB05E5"/>
    <w:rsid w:val="00C07103"/>
    <w:rsid w:val="00C22476"/>
    <w:rsid w:val="00C525A7"/>
    <w:rsid w:val="00C62543"/>
    <w:rsid w:val="00C7196A"/>
    <w:rsid w:val="00C92EBC"/>
    <w:rsid w:val="00C9312F"/>
    <w:rsid w:val="00CC7F49"/>
    <w:rsid w:val="00CD12FD"/>
    <w:rsid w:val="00CD666E"/>
    <w:rsid w:val="00CF623C"/>
    <w:rsid w:val="00D35CAF"/>
    <w:rsid w:val="00D72201"/>
    <w:rsid w:val="00D77531"/>
    <w:rsid w:val="00D96F0B"/>
    <w:rsid w:val="00E071C9"/>
    <w:rsid w:val="00E14E7F"/>
    <w:rsid w:val="00E22709"/>
    <w:rsid w:val="00E559EE"/>
    <w:rsid w:val="00EA3CD0"/>
    <w:rsid w:val="00EA49B2"/>
    <w:rsid w:val="00F527D6"/>
    <w:rsid w:val="00F55723"/>
    <w:rsid w:val="00F73236"/>
    <w:rsid w:val="00FA4DF7"/>
    <w:rsid w:val="00FA6C06"/>
    <w:rsid w:val="00FC5AAA"/>
    <w:rsid w:val="00FD203A"/>
    <w:rsid w:val="00FE2400"/>
    <w:rsid w:val="00FE45E5"/>
    <w:rsid w:val="01246C91"/>
    <w:rsid w:val="14A830A8"/>
    <w:rsid w:val="1AE80EDB"/>
    <w:rsid w:val="1BE5047E"/>
    <w:rsid w:val="1C813230"/>
    <w:rsid w:val="1DE24C5F"/>
    <w:rsid w:val="1ED01DDC"/>
    <w:rsid w:val="1F334BEE"/>
    <w:rsid w:val="235267CB"/>
    <w:rsid w:val="236E34E6"/>
    <w:rsid w:val="32BC43FF"/>
    <w:rsid w:val="36D25A53"/>
    <w:rsid w:val="3B752BFF"/>
    <w:rsid w:val="3F5F4037"/>
    <w:rsid w:val="3FE07364"/>
    <w:rsid w:val="43FA7C81"/>
    <w:rsid w:val="49B31109"/>
    <w:rsid w:val="51FE2EDB"/>
    <w:rsid w:val="59D26B21"/>
    <w:rsid w:val="5B682EA6"/>
    <w:rsid w:val="5EDF2EF0"/>
    <w:rsid w:val="6086082C"/>
    <w:rsid w:val="635E3887"/>
    <w:rsid w:val="6737467C"/>
    <w:rsid w:val="6C602A16"/>
    <w:rsid w:val="6E7E2FF1"/>
    <w:rsid w:val="70922BA6"/>
    <w:rsid w:val="725E2D10"/>
    <w:rsid w:val="731D4C86"/>
    <w:rsid w:val="73DA3CEB"/>
    <w:rsid w:val="744D612B"/>
    <w:rsid w:val="754D0666"/>
    <w:rsid w:val="79D47078"/>
    <w:rsid w:val="7A331EF7"/>
    <w:rsid w:val="7AF84744"/>
    <w:rsid w:val="7B724656"/>
    <w:rsid w:val="7E8D1F80"/>
    <w:rsid w:val="7F4D3A71"/>
    <w:rsid w:val="7FAA7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FE2400"/>
    <w:pPr>
      <w:keepNext/>
      <w:keepLines/>
      <w:spacing w:before="120" w:line="578" w:lineRule="auto"/>
      <w:outlineLvl w:val="0"/>
    </w:pPr>
    <w:rPr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qFormat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1Char">
    <w:name w:val="标题 1 Char"/>
    <w:basedOn w:val="a0"/>
    <w:link w:val="1"/>
    <w:rsid w:val="00FE2400"/>
    <w:rPr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C7F49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rsid w:val="00CC7F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7DD8AC-E11C-47EC-91D5-CB17C95AB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8</Pages>
  <Words>172</Words>
  <Characters>985</Characters>
  <Application>Microsoft Office Word</Application>
  <DocSecurity>0</DocSecurity>
  <Lines>8</Lines>
  <Paragraphs>2</Paragraphs>
  <ScaleCrop>false</ScaleCrop>
  <Company>Microsoft</Company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wangfei</dc:creator>
  <cp:lastModifiedBy>朱园园</cp:lastModifiedBy>
  <cp:revision>71</cp:revision>
  <cp:lastPrinted>2011-08-31T22:47:00Z</cp:lastPrinted>
  <dcterms:created xsi:type="dcterms:W3CDTF">2014-10-29T12:08:00Z</dcterms:created>
  <dcterms:modified xsi:type="dcterms:W3CDTF">2011-08-31T22:47:00Z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