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0" w:firstLineChars="0"/>
        <w:jc w:val="center"/>
        <w:textAlignment w:val="auto"/>
        <w:rPr>
          <w:rFonts w:hint="eastAsia" w:ascii="华文中宋" w:hAnsi="华文中宋" w:eastAsia="华文中宋" w:cs="华文中宋"/>
          <w:b/>
          <w:bCs/>
          <w:sz w:val="44"/>
          <w:szCs w:val="44"/>
          <w:lang w:val="en-US" w:eastAsia="zh-CN"/>
        </w:rPr>
      </w:pPr>
      <w:r>
        <w:rPr>
          <w:rFonts w:hint="eastAsia" w:ascii="华文中宋" w:hAnsi="华文中宋" w:eastAsia="华文中宋" w:cs="华文中宋"/>
          <w:b/>
          <w:bCs/>
          <w:sz w:val="44"/>
          <w:szCs w:val="44"/>
          <w:lang w:val="en-US" w:eastAsia="zh-CN"/>
        </w:rPr>
        <w:t>江西省农业机械报废更新补贴实施</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0" w:firstLineChars="0"/>
        <w:jc w:val="center"/>
        <w:textAlignment w:val="auto"/>
        <w:rPr>
          <w:rFonts w:hint="eastAsia" w:ascii="华文中宋" w:hAnsi="华文中宋" w:eastAsia="华文中宋" w:cs="华文中宋"/>
          <w:b/>
          <w:bCs/>
          <w:sz w:val="44"/>
          <w:szCs w:val="44"/>
          <w:lang w:val="en-US" w:eastAsia="zh-CN"/>
        </w:rPr>
      </w:pPr>
      <w:r>
        <w:rPr>
          <w:rFonts w:hint="eastAsia" w:ascii="华文中宋" w:hAnsi="华文中宋" w:eastAsia="华文中宋" w:cs="华文中宋"/>
          <w:b/>
          <w:bCs/>
          <w:sz w:val="44"/>
          <w:szCs w:val="44"/>
          <w:lang w:val="en-US" w:eastAsia="zh-CN"/>
        </w:rPr>
        <w:t>方案（征求意见稿）</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center"/>
        <w:textAlignment w:val="auto"/>
        <w:rPr>
          <w:rFonts w:hint="eastAsia" w:ascii="仿宋" w:hAnsi="仿宋" w:eastAsia="仿宋" w:cs="仿宋"/>
          <w:b w:val="0"/>
          <w:bCs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left"/>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按照《农业农村部办公厅、财政部办公厅、商务部办公厅关于印发&lt;农业机械报废更新补贴</w:t>
      </w:r>
      <w:bookmarkStart w:id="0" w:name="_GoBack"/>
      <w:bookmarkEnd w:id="0"/>
      <w:r>
        <w:rPr>
          <w:rFonts w:hint="eastAsia" w:ascii="仿宋" w:hAnsi="仿宋" w:eastAsia="仿宋" w:cs="仿宋"/>
          <w:b w:val="0"/>
          <w:bCs w:val="0"/>
          <w:sz w:val="32"/>
          <w:szCs w:val="32"/>
          <w:lang w:val="en-US" w:eastAsia="zh-CN"/>
        </w:rPr>
        <w:t>实施指导意见&gt;的通知》（农办机〔2020〕2号）精神，结合我省开展农机报废更新补贴试点工作积累的经验和做法，制定本方案。</w:t>
      </w:r>
    </w:p>
    <w:p>
      <w:pPr>
        <w:keepNext w:val="0"/>
        <w:keepLines w:val="0"/>
        <w:pageBreakBefore w:val="0"/>
        <w:widowControl w:val="0"/>
        <w:numPr>
          <w:ilvl w:val="0"/>
          <w:numId w:val="1"/>
        </w:numPr>
        <w:kinsoku/>
        <w:wordWrap/>
        <w:overflowPunct/>
        <w:topLinePunct w:val="0"/>
        <w:autoSpaceDE/>
        <w:autoSpaceDN/>
        <w:bidi w:val="0"/>
        <w:adjustRightInd/>
        <w:snapToGrid/>
        <w:ind w:firstLine="643" w:firstLineChars="200"/>
        <w:jc w:val="left"/>
        <w:textAlignment w:val="auto"/>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总体要求</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left"/>
        <w:textAlignment w:val="auto"/>
        <w:rPr>
          <w:rFonts w:hint="eastAsia" w:ascii="仿宋" w:hAnsi="仿宋" w:eastAsia="仿宋" w:cs="仿宋"/>
          <w:b w:val="0"/>
          <w:bCs w:val="0"/>
          <w:sz w:val="32"/>
          <w:szCs w:val="32"/>
          <w:lang w:val="en-US" w:eastAsia="zh-CN"/>
        </w:rPr>
      </w:pPr>
      <w:r>
        <w:rPr>
          <w:rFonts w:hint="default" w:ascii="仿宋" w:hAnsi="仿宋" w:eastAsia="仿宋" w:cs="仿宋"/>
          <w:b w:val="0"/>
          <w:bCs w:val="0"/>
          <w:sz w:val="32"/>
          <w:szCs w:val="32"/>
          <w:lang w:val="en-US" w:eastAsia="zh-CN"/>
        </w:rPr>
        <w:t>坚持“农民自愿、</w:t>
      </w:r>
      <w:r>
        <w:rPr>
          <w:rFonts w:hint="eastAsia" w:ascii="仿宋" w:hAnsi="仿宋" w:eastAsia="仿宋" w:cs="仿宋"/>
          <w:b w:val="0"/>
          <w:bCs w:val="0"/>
          <w:sz w:val="32"/>
          <w:szCs w:val="32"/>
          <w:lang w:val="en-US" w:eastAsia="zh-CN"/>
        </w:rPr>
        <w:t>政策</w:t>
      </w:r>
      <w:r>
        <w:rPr>
          <w:rFonts w:hint="default" w:ascii="仿宋" w:hAnsi="仿宋" w:eastAsia="仿宋" w:cs="仿宋"/>
          <w:b w:val="0"/>
          <w:bCs w:val="0"/>
          <w:sz w:val="32"/>
          <w:szCs w:val="32"/>
          <w:lang w:val="en-US" w:eastAsia="zh-CN"/>
        </w:rPr>
        <w:t>扶持、方便高效、</w:t>
      </w:r>
      <w:r>
        <w:rPr>
          <w:rFonts w:hint="eastAsia" w:ascii="仿宋" w:hAnsi="仿宋" w:eastAsia="仿宋" w:cs="仿宋"/>
          <w:b w:val="0"/>
          <w:bCs w:val="0"/>
          <w:sz w:val="32"/>
          <w:szCs w:val="32"/>
          <w:lang w:val="en-US" w:eastAsia="zh-CN"/>
        </w:rPr>
        <w:t>安全环保</w:t>
      </w:r>
      <w:r>
        <w:rPr>
          <w:rFonts w:hint="default" w:ascii="仿宋" w:hAnsi="仿宋" w:eastAsia="仿宋" w:cs="仿宋"/>
          <w:b w:val="0"/>
          <w:bCs w:val="0"/>
          <w:sz w:val="32"/>
          <w:szCs w:val="32"/>
          <w:lang w:val="en-US" w:eastAsia="zh-CN"/>
        </w:rPr>
        <w:t>”的原则，</w:t>
      </w:r>
      <w:r>
        <w:rPr>
          <w:rFonts w:hint="eastAsia" w:ascii="仿宋" w:hAnsi="仿宋" w:eastAsia="仿宋" w:cs="仿宋"/>
          <w:b w:val="0"/>
          <w:bCs w:val="0"/>
          <w:sz w:val="32"/>
          <w:szCs w:val="32"/>
          <w:lang w:val="en-US" w:eastAsia="zh-CN"/>
        </w:rPr>
        <w:t>通过政策支持，</w:t>
      </w:r>
      <w:r>
        <w:rPr>
          <w:rFonts w:hint="default" w:ascii="仿宋" w:hAnsi="仿宋" w:eastAsia="仿宋" w:cs="仿宋"/>
          <w:b w:val="0"/>
          <w:bCs w:val="0"/>
          <w:sz w:val="32"/>
          <w:szCs w:val="32"/>
          <w:lang w:val="en-US" w:eastAsia="zh-CN"/>
        </w:rPr>
        <w:t>鼓励和引导农机及时报废更新和升级换代，</w:t>
      </w:r>
      <w:r>
        <w:rPr>
          <w:rFonts w:hint="eastAsia" w:ascii="仿宋" w:hAnsi="仿宋" w:eastAsia="仿宋" w:cs="仿宋"/>
          <w:b w:val="0"/>
          <w:bCs w:val="0"/>
          <w:sz w:val="32"/>
          <w:szCs w:val="32"/>
          <w:lang w:val="en-US" w:eastAsia="zh-CN"/>
        </w:rPr>
        <w:t>进一步加大耗能高、污染重、安全性能低的老旧农机淘汰力度，加快先进适用、节能环保、安全可靠农业机械的推广应用，努力优化农机装备结构，推进农业机械化转型升级和农业绿色发展。</w:t>
      </w: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643" w:firstLineChars="200"/>
        <w:jc w:val="left"/>
        <w:textAlignment w:val="auto"/>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实施范围和补贴对象</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left"/>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从中央财政农机购置补贴中安排资金，实施农机报废更新补贴政策，对农民报废老旧农机给予适当补助。农机报废更新补贴政策在全省范围内实施。补贴对象为从事农业生产的个人和农业生产经营组织，农业生产经营组织包括农村集体经济组织、农民专业合作经济组织、农业企业和其他从事农业生产经营的组织。</w:t>
      </w: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643" w:firstLineChars="200"/>
        <w:jc w:val="left"/>
        <w:textAlignment w:val="auto"/>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补贴种类和补贴标准</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left"/>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根据农业农村部确定的补贴机具种类范围，结合我省实际，选择拖拉机、联合收割机、水稻插秧机、机动喷雾（粉）机、机动脱粒机、饲料（草）粉碎机、铡草机共7种农业机械作为我省农机报废补贴机具</w:t>
      </w:r>
      <w:r>
        <w:rPr>
          <w:rFonts w:hint="eastAsia" w:ascii="仿宋" w:hAnsi="仿宋" w:eastAsia="仿宋" w:cs="仿宋"/>
          <w:b w:val="0"/>
          <w:bCs w:val="0"/>
          <w:sz w:val="32"/>
          <w:szCs w:val="32"/>
          <w:u w:val="none"/>
          <w:lang w:val="en-US" w:eastAsia="zh-CN"/>
        </w:rPr>
        <w:t>种类范围</w:t>
      </w:r>
      <w:r>
        <w:rPr>
          <w:rFonts w:hint="eastAsia" w:ascii="仿宋" w:hAnsi="仿宋" w:eastAsia="仿宋" w:cs="仿宋"/>
          <w:b w:val="0"/>
          <w:bCs w:val="0"/>
          <w:sz w:val="32"/>
          <w:szCs w:val="32"/>
          <w:lang w:val="en-US" w:eastAsia="zh-CN"/>
        </w:rPr>
        <w:t>。其中，报废机具实行定额补贴，具体补贴标准见附件1（省农业农村厅和省财政厅可根据农机购置补贴政策对补贴标准进行适时调整）；更新机具补贴标准按照农机购置补贴政策相关规定执行。</w:t>
      </w: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643" w:firstLineChars="200"/>
        <w:jc w:val="left"/>
        <w:textAlignment w:val="auto"/>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报废条件</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left"/>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符合下列条件之一的拖拉机、联合收割机、水稻插秧机、机动喷雾（粉）机、机动脱粒机、饲料（草）粉碎机、铡草机，即可申请办理报废补贴手续。</w:t>
      </w:r>
    </w:p>
    <w:p>
      <w:pPr>
        <w:keepNext w:val="0"/>
        <w:keepLines w:val="0"/>
        <w:pageBreakBefore w:val="0"/>
        <w:widowControl w:val="0"/>
        <w:numPr>
          <w:ilvl w:val="0"/>
          <w:numId w:val="2"/>
        </w:numPr>
        <w:kinsoku/>
        <w:wordWrap/>
        <w:overflowPunct/>
        <w:topLinePunct w:val="0"/>
        <w:autoSpaceDE/>
        <w:autoSpaceDN/>
        <w:bidi w:val="0"/>
        <w:adjustRightInd/>
        <w:snapToGrid/>
        <w:ind w:firstLine="640" w:firstLineChars="200"/>
        <w:jc w:val="left"/>
        <w:textAlignment w:val="auto"/>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达到或超过报废年限的，小型拖拉机报废年限为10年、大中型拖拉机报废年限为15年、履带拖拉机报废年限为12年，自走式联合收割机报废年限为12年，手扶式水稻插秧机报废年限为8年、乘坐式水稻插秧机报废年限为10年，机动喷雾（粉）机报废年限为10年，机动脱粒机报废年限为8年，配套电动机功率小于等于18kW的饲料粉碎机报废年限为10年、配套电动机功率大于18kW的饲料粉碎机报废年限为12年，铡草机报废年限为10年；</w:t>
      </w:r>
    </w:p>
    <w:p>
      <w:pPr>
        <w:keepNext w:val="0"/>
        <w:keepLines w:val="0"/>
        <w:pageBreakBefore w:val="0"/>
        <w:widowControl w:val="0"/>
        <w:numPr>
          <w:ilvl w:val="0"/>
          <w:numId w:val="2"/>
        </w:numPr>
        <w:kinsoku/>
        <w:wordWrap/>
        <w:overflowPunct/>
        <w:topLinePunct w:val="0"/>
        <w:autoSpaceDE/>
        <w:autoSpaceDN/>
        <w:bidi w:val="0"/>
        <w:adjustRightInd/>
        <w:snapToGrid/>
        <w:ind w:firstLine="640" w:firstLineChars="200"/>
        <w:jc w:val="left"/>
        <w:textAlignment w:val="auto"/>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由于各种原因造成严重损坏，无法修复的；</w:t>
      </w:r>
    </w:p>
    <w:p>
      <w:pPr>
        <w:keepNext w:val="0"/>
        <w:keepLines w:val="0"/>
        <w:pageBreakBefore w:val="0"/>
        <w:widowControl w:val="0"/>
        <w:numPr>
          <w:ilvl w:val="0"/>
          <w:numId w:val="2"/>
        </w:numPr>
        <w:kinsoku/>
        <w:wordWrap/>
        <w:overflowPunct/>
        <w:topLinePunct w:val="0"/>
        <w:autoSpaceDE/>
        <w:autoSpaceDN/>
        <w:bidi w:val="0"/>
        <w:adjustRightInd/>
        <w:snapToGrid/>
        <w:ind w:firstLine="640" w:firstLineChars="200"/>
        <w:jc w:val="left"/>
        <w:textAlignment w:val="auto"/>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预计大修费用大于同类新产品价格50%的；</w:t>
      </w:r>
    </w:p>
    <w:p>
      <w:pPr>
        <w:keepNext w:val="0"/>
        <w:keepLines w:val="0"/>
        <w:pageBreakBefore w:val="0"/>
        <w:widowControl w:val="0"/>
        <w:numPr>
          <w:ilvl w:val="0"/>
          <w:numId w:val="2"/>
        </w:numPr>
        <w:kinsoku/>
        <w:wordWrap/>
        <w:overflowPunct/>
        <w:topLinePunct w:val="0"/>
        <w:autoSpaceDE/>
        <w:autoSpaceDN/>
        <w:bidi w:val="0"/>
        <w:adjustRightInd/>
        <w:snapToGrid/>
        <w:ind w:firstLine="640" w:firstLineChars="200"/>
        <w:jc w:val="left"/>
        <w:textAlignment w:val="auto"/>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未达报废年限，但技术状况差且无配件来源的；</w:t>
      </w:r>
    </w:p>
    <w:p>
      <w:pPr>
        <w:keepNext w:val="0"/>
        <w:keepLines w:val="0"/>
        <w:pageBreakBefore w:val="0"/>
        <w:widowControl w:val="0"/>
        <w:numPr>
          <w:ilvl w:val="0"/>
          <w:numId w:val="2"/>
        </w:numPr>
        <w:kinsoku/>
        <w:wordWrap/>
        <w:overflowPunct/>
        <w:topLinePunct w:val="0"/>
        <w:autoSpaceDE/>
        <w:autoSpaceDN/>
        <w:bidi w:val="0"/>
        <w:adjustRightInd/>
        <w:snapToGrid/>
        <w:ind w:firstLine="640" w:firstLineChars="200"/>
        <w:jc w:val="left"/>
        <w:textAlignment w:val="auto"/>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国家明令淘汰的。</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left"/>
        <w:textAlignment w:val="auto"/>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申请报废农机应当主要部件齐全，来源清楚合法，机主应就机具来源、归属等作出书面承诺（附件2）。纳入牌证管理的农机需要提供监理机构核发的牌证；无牌证或未纳入牌证管理的，应当具有铭牌或出厂编号、车架号等机具身份信息</w:t>
      </w:r>
      <w:r>
        <w:rPr>
          <w:rFonts w:hint="eastAsia" w:ascii="仿宋" w:hAnsi="仿宋" w:eastAsia="仿宋" w:cs="仿宋"/>
          <w:b w:val="0"/>
          <w:bCs w:val="0"/>
          <w:color w:val="000000" w:themeColor="text1"/>
          <w:sz w:val="32"/>
          <w:szCs w:val="32"/>
          <w:u w:val="none"/>
          <w:lang w:val="en-US" w:eastAsia="zh-CN"/>
          <w14:textFill>
            <w14:solidFill>
              <w14:schemeClr w14:val="tx1"/>
            </w14:solidFill>
          </w14:textFill>
        </w:rPr>
        <w:t>；改装、拼装、来历不明、无铭牌或出厂编号、</w:t>
      </w:r>
      <w:r>
        <w:rPr>
          <w:rFonts w:hint="eastAsia" w:ascii="仿宋" w:hAnsi="仿宋" w:eastAsia="仿宋" w:cs="仿宋"/>
          <w:b w:val="0"/>
          <w:bCs w:val="0"/>
          <w:color w:val="auto"/>
          <w:sz w:val="32"/>
          <w:szCs w:val="32"/>
          <w:u w:val="none"/>
          <w:lang w:val="en-US" w:eastAsia="zh-CN"/>
        </w:rPr>
        <w:t>无</w:t>
      </w:r>
      <w:r>
        <w:rPr>
          <w:rFonts w:hint="eastAsia" w:ascii="仿宋" w:hAnsi="仿宋" w:eastAsia="仿宋" w:cs="仿宋"/>
          <w:b w:val="0"/>
          <w:bCs w:val="0"/>
          <w:color w:val="000000" w:themeColor="text1"/>
          <w:sz w:val="32"/>
          <w:szCs w:val="32"/>
          <w:u w:val="none"/>
          <w:lang w:val="en-US" w:eastAsia="zh-CN"/>
          <w14:textFill>
            <w14:solidFill>
              <w14:schemeClr w14:val="tx1"/>
            </w14:solidFill>
          </w14:textFill>
        </w:rPr>
        <w:t>车架号的机具不予受理。</w:t>
      </w: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643" w:firstLineChars="200"/>
        <w:jc w:val="left"/>
        <w:textAlignment w:val="auto"/>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农机回收企业的公布</w:t>
      </w:r>
    </w:p>
    <w:p>
      <w:pPr>
        <w:keepNext w:val="0"/>
        <w:keepLines w:val="0"/>
        <w:pageBreakBefore w:val="0"/>
        <w:widowControl w:val="0"/>
        <w:numPr>
          <w:ilvl w:val="0"/>
          <w:numId w:val="0"/>
        </w:numPr>
        <w:kinsoku/>
        <w:wordWrap/>
        <w:overflowPunct/>
        <w:topLinePunct w:val="0"/>
        <w:autoSpaceDE/>
        <w:autoSpaceDN/>
        <w:bidi w:val="0"/>
        <w:adjustRightInd/>
        <w:snapToGrid/>
        <w:ind w:firstLine="643" w:firstLineChars="200"/>
        <w:jc w:val="left"/>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（一）基本要求</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left"/>
        <w:textAlignment w:val="auto"/>
        <w:rPr>
          <w:rFonts w:hint="eastAsia" w:ascii="仿宋" w:hAnsi="仿宋" w:eastAsia="仿宋" w:cs="仿宋"/>
          <w:color w:val="auto"/>
          <w:kern w:val="0"/>
          <w:sz w:val="32"/>
          <w:szCs w:val="32"/>
        </w:rPr>
      </w:pPr>
      <w:r>
        <w:rPr>
          <w:rFonts w:hint="eastAsia" w:ascii="仿宋" w:hAnsi="仿宋" w:eastAsia="仿宋" w:cs="仿宋"/>
          <w:color w:val="000000"/>
          <w:kern w:val="0"/>
          <w:sz w:val="32"/>
          <w:szCs w:val="32"/>
        </w:rPr>
        <w:t>各市、县（区）按照统一规划、合理布局、方便农民的原则,</w:t>
      </w:r>
      <w:r>
        <w:rPr>
          <w:rFonts w:hint="eastAsia" w:ascii="仿宋" w:hAnsi="仿宋" w:eastAsia="仿宋" w:cs="仿宋"/>
          <w:color w:val="000000"/>
          <w:sz w:val="32"/>
          <w:szCs w:val="32"/>
        </w:rPr>
        <w:t xml:space="preserve"> 在</w:t>
      </w:r>
      <w:r>
        <w:rPr>
          <w:rFonts w:hint="eastAsia" w:ascii="仿宋" w:hAnsi="仿宋" w:eastAsia="仿宋" w:cs="仿宋"/>
          <w:b w:val="0"/>
          <w:bCs w:val="0"/>
          <w:sz w:val="32"/>
          <w:szCs w:val="32"/>
          <w:lang w:val="en-US" w:eastAsia="zh-CN"/>
        </w:rPr>
        <w:t>报废机动车回收拆解企业及</w:t>
      </w:r>
      <w:r>
        <w:rPr>
          <w:rFonts w:hint="eastAsia" w:ascii="仿宋" w:hAnsi="仿宋" w:eastAsia="仿宋" w:cs="仿宋"/>
          <w:b w:val="0"/>
          <w:bCs w:val="0"/>
          <w:strike w:val="0"/>
          <w:dstrike w:val="0"/>
          <w:color w:val="auto"/>
          <w:sz w:val="32"/>
          <w:szCs w:val="32"/>
          <w:lang w:val="en-US" w:eastAsia="zh-CN"/>
        </w:rPr>
        <w:t>依法具有农机回收拆解经营业务的其它企业或合作社</w:t>
      </w:r>
      <w:r>
        <w:rPr>
          <w:rFonts w:hint="eastAsia" w:ascii="仿宋" w:hAnsi="仿宋" w:eastAsia="仿宋" w:cs="仿宋"/>
          <w:color w:val="000000"/>
          <w:sz w:val="32"/>
          <w:szCs w:val="32"/>
          <w:lang w:eastAsia="zh-CN"/>
        </w:rPr>
        <w:t>选择</w:t>
      </w:r>
      <w:r>
        <w:rPr>
          <w:rFonts w:hint="eastAsia" w:ascii="仿宋" w:hAnsi="仿宋" w:eastAsia="仿宋" w:cs="仿宋"/>
          <w:color w:val="000000"/>
          <w:sz w:val="32"/>
          <w:szCs w:val="32"/>
        </w:rPr>
        <w:t>报废农机</w:t>
      </w:r>
      <w:r>
        <w:rPr>
          <w:rFonts w:hint="eastAsia" w:ascii="仿宋" w:hAnsi="仿宋" w:eastAsia="仿宋" w:cs="仿宋"/>
          <w:color w:val="auto"/>
          <w:sz w:val="32"/>
          <w:szCs w:val="32"/>
        </w:rPr>
        <w:t>回收</w:t>
      </w:r>
      <w:r>
        <w:rPr>
          <w:rFonts w:hint="eastAsia" w:ascii="仿宋" w:hAnsi="仿宋" w:eastAsia="仿宋" w:cs="仿宋"/>
          <w:color w:val="auto"/>
          <w:sz w:val="32"/>
          <w:szCs w:val="32"/>
          <w:lang w:eastAsia="zh-CN"/>
        </w:rPr>
        <w:t>企业（以下简称“回收企业”）</w:t>
      </w:r>
      <w:r>
        <w:rPr>
          <w:rFonts w:hint="eastAsia" w:ascii="仿宋" w:hAnsi="仿宋" w:eastAsia="仿宋" w:cs="仿宋"/>
          <w:color w:val="auto"/>
          <w:sz w:val="32"/>
          <w:szCs w:val="32"/>
        </w:rPr>
        <w:t>。</w:t>
      </w:r>
    </w:p>
    <w:p>
      <w:pPr>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 xml:space="preserve">  </w:t>
      </w:r>
      <w:r>
        <w:rPr>
          <w:rFonts w:hint="eastAsia" w:ascii="仿宋" w:hAnsi="仿宋" w:eastAsia="仿宋" w:cs="仿宋"/>
          <w:color w:val="auto"/>
          <w:kern w:val="0"/>
          <w:sz w:val="32"/>
          <w:szCs w:val="32"/>
        </w:rPr>
        <w:t xml:space="preserve"> </w:t>
      </w:r>
      <w:r>
        <w:rPr>
          <w:rFonts w:hint="eastAsia" w:ascii="仿宋" w:hAnsi="仿宋" w:eastAsia="仿宋" w:cs="仿宋"/>
          <w:strike w:val="0"/>
          <w:dstrike w:val="0"/>
          <w:color w:val="auto"/>
          <w:kern w:val="0"/>
          <w:sz w:val="32"/>
          <w:szCs w:val="32"/>
          <w:lang w:eastAsia="zh-CN"/>
        </w:rPr>
        <w:t>回收企业</w:t>
      </w:r>
      <w:r>
        <w:rPr>
          <w:rFonts w:hint="eastAsia" w:ascii="仿宋" w:hAnsi="仿宋" w:eastAsia="仿宋" w:cs="仿宋"/>
          <w:color w:val="auto"/>
          <w:kern w:val="0"/>
          <w:sz w:val="32"/>
          <w:szCs w:val="32"/>
        </w:rPr>
        <w:t>必须</w:t>
      </w:r>
      <w:r>
        <w:rPr>
          <w:rFonts w:hint="eastAsia" w:ascii="仿宋" w:hAnsi="仿宋" w:eastAsia="仿宋" w:cs="仿宋"/>
          <w:color w:val="000000"/>
          <w:kern w:val="0"/>
          <w:sz w:val="32"/>
          <w:szCs w:val="32"/>
        </w:rPr>
        <w:t>具备以下条件：</w:t>
      </w:r>
    </w:p>
    <w:p>
      <w:pPr>
        <w:keepNext w:val="0"/>
        <w:keepLines w:val="0"/>
        <w:pageBreakBefore w:val="0"/>
        <w:widowControl/>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1、经工商部门登记注册，经营范围含报废农机回收、拆解业务；</w:t>
      </w:r>
    </w:p>
    <w:p>
      <w:pPr>
        <w:keepNext w:val="0"/>
        <w:keepLines w:val="0"/>
        <w:pageBreakBefore w:val="0"/>
        <w:widowControl/>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2、有从事机械拆解报废的专业技术人员和管理人员</w:t>
      </w:r>
      <w:r>
        <w:rPr>
          <w:rFonts w:hint="eastAsia" w:ascii="仿宋" w:hAnsi="仿宋" w:eastAsia="仿宋" w:cs="仿宋"/>
          <w:color w:val="000000"/>
          <w:kern w:val="0"/>
          <w:sz w:val="32"/>
          <w:szCs w:val="32"/>
          <w:lang w:eastAsia="zh-CN"/>
        </w:rPr>
        <w:t>，技术人员数量不少于</w:t>
      </w:r>
      <w:r>
        <w:rPr>
          <w:rFonts w:hint="eastAsia" w:ascii="仿宋" w:hAnsi="仿宋" w:eastAsia="仿宋" w:cs="仿宋"/>
          <w:color w:val="000000"/>
          <w:kern w:val="0"/>
          <w:sz w:val="32"/>
          <w:szCs w:val="32"/>
          <w:lang w:val="en-US" w:eastAsia="zh-CN"/>
        </w:rPr>
        <w:t>5人，至少具有高级工1人</w:t>
      </w:r>
      <w:r>
        <w:rPr>
          <w:rFonts w:hint="eastAsia" w:ascii="仿宋" w:hAnsi="仿宋" w:eastAsia="仿宋" w:cs="仿宋"/>
          <w:color w:val="000000"/>
          <w:kern w:val="0"/>
          <w:sz w:val="32"/>
          <w:szCs w:val="32"/>
        </w:rPr>
        <w:t>；</w:t>
      </w:r>
    </w:p>
    <w:p>
      <w:pPr>
        <w:keepNext w:val="0"/>
        <w:keepLines w:val="0"/>
        <w:pageBreakBefore w:val="0"/>
        <w:widowControl/>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color w:val="000000"/>
          <w:kern w:val="0"/>
          <w:sz w:val="32"/>
          <w:szCs w:val="32"/>
          <w:lang w:val="en-US" w:eastAsia="zh-CN"/>
        </w:rPr>
      </w:pPr>
      <w:r>
        <w:rPr>
          <w:rFonts w:hint="eastAsia" w:ascii="仿宋" w:hAnsi="仿宋" w:eastAsia="仿宋" w:cs="仿宋"/>
          <w:color w:val="000000"/>
          <w:kern w:val="0"/>
          <w:sz w:val="32"/>
          <w:szCs w:val="32"/>
          <w:lang w:val="en-US" w:eastAsia="zh-CN"/>
        </w:rPr>
        <w:t>3、有开展机械拆解报废应具备的必要设备；</w:t>
      </w:r>
    </w:p>
    <w:p>
      <w:pPr>
        <w:keepNext w:val="0"/>
        <w:keepLines w:val="0"/>
        <w:pageBreakBefore w:val="0"/>
        <w:widowControl/>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lang w:val="en-US" w:eastAsia="zh-CN"/>
        </w:rPr>
        <w:t>4</w:t>
      </w:r>
      <w:r>
        <w:rPr>
          <w:rFonts w:hint="eastAsia" w:ascii="仿宋" w:hAnsi="仿宋" w:eastAsia="仿宋" w:cs="仿宋"/>
          <w:color w:val="000000"/>
          <w:kern w:val="0"/>
          <w:sz w:val="32"/>
          <w:szCs w:val="32"/>
        </w:rPr>
        <w:t>、有必要的办公场所，有专门的拆解和停放报废农机的场地，面积不低</w:t>
      </w:r>
      <w:r>
        <w:rPr>
          <w:rFonts w:hint="eastAsia" w:ascii="仿宋" w:hAnsi="仿宋" w:eastAsia="仿宋" w:cs="仿宋"/>
          <w:color w:val="auto"/>
          <w:kern w:val="0"/>
          <w:sz w:val="32"/>
          <w:szCs w:val="32"/>
          <w:u w:val="none"/>
        </w:rPr>
        <w:t>于600平</w:t>
      </w:r>
      <w:r>
        <w:rPr>
          <w:rFonts w:hint="eastAsia" w:ascii="仿宋" w:hAnsi="仿宋" w:eastAsia="仿宋" w:cs="仿宋"/>
          <w:color w:val="000000"/>
          <w:kern w:val="0"/>
          <w:sz w:val="32"/>
          <w:szCs w:val="32"/>
        </w:rPr>
        <w:t>方米；</w:t>
      </w:r>
    </w:p>
    <w:p>
      <w:pPr>
        <w:keepNext w:val="0"/>
        <w:keepLines w:val="0"/>
        <w:pageBreakBefore w:val="0"/>
        <w:widowControl/>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color w:val="000000"/>
          <w:kern w:val="0"/>
          <w:sz w:val="32"/>
          <w:szCs w:val="32"/>
          <w:lang w:val="en-US" w:eastAsia="zh-CN"/>
        </w:rPr>
      </w:pPr>
      <w:r>
        <w:rPr>
          <w:rFonts w:hint="eastAsia" w:ascii="仿宋" w:hAnsi="仿宋" w:eastAsia="仿宋" w:cs="仿宋"/>
          <w:color w:val="000000"/>
          <w:kern w:val="0"/>
          <w:sz w:val="32"/>
          <w:szCs w:val="32"/>
          <w:lang w:val="en-US" w:eastAsia="zh-CN"/>
        </w:rPr>
        <w:t>5、</w:t>
      </w:r>
      <w:r>
        <w:rPr>
          <w:rFonts w:hint="eastAsia" w:ascii="仿宋" w:hAnsi="仿宋" w:eastAsia="仿宋" w:cs="仿宋"/>
          <w:b w:val="0"/>
          <w:bCs w:val="0"/>
          <w:sz w:val="32"/>
          <w:szCs w:val="32"/>
          <w:lang w:val="en-US" w:eastAsia="zh-CN"/>
        </w:rPr>
        <w:t>遵守国家有关消防、安全、环保的规定。</w:t>
      </w:r>
    </w:p>
    <w:p>
      <w:pPr>
        <w:keepNext w:val="0"/>
        <w:keepLines w:val="0"/>
        <w:pageBreakBefore w:val="0"/>
        <w:widowControl/>
        <w:kinsoku/>
        <w:wordWrap/>
        <w:overflowPunct/>
        <w:topLinePunct w:val="0"/>
        <w:autoSpaceDE/>
        <w:autoSpaceDN/>
        <w:bidi w:val="0"/>
        <w:adjustRightInd/>
        <w:snapToGrid/>
        <w:spacing w:line="240" w:lineRule="auto"/>
        <w:ind w:firstLine="643" w:firstLineChars="200"/>
        <w:jc w:val="left"/>
        <w:textAlignment w:val="auto"/>
        <w:rPr>
          <w:rFonts w:hint="eastAsia" w:ascii="仿宋" w:hAnsi="仿宋" w:eastAsia="仿宋" w:cs="仿宋"/>
          <w:b/>
          <w:bCs/>
          <w:color w:val="000000"/>
          <w:kern w:val="0"/>
          <w:sz w:val="32"/>
          <w:szCs w:val="32"/>
        </w:rPr>
      </w:pPr>
      <w:r>
        <w:rPr>
          <w:rFonts w:hint="eastAsia" w:ascii="仿宋" w:hAnsi="仿宋" w:eastAsia="仿宋" w:cs="仿宋"/>
          <w:b/>
          <w:bCs/>
          <w:color w:val="000000"/>
          <w:kern w:val="0"/>
          <w:sz w:val="32"/>
          <w:szCs w:val="32"/>
          <w:lang w:eastAsia="zh-CN"/>
        </w:rPr>
        <w:t>（二）公布</w:t>
      </w:r>
      <w:r>
        <w:rPr>
          <w:rFonts w:hint="eastAsia" w:ascii="仿宋" w:hAnsi="仿宋" w:eastAsia="仿宋" w:cs="仿宋"/>
          <w:b/>
          <w:bCs/>
          <w:color w:val="000000"/>
          <w:kern w:val="0"/>
          <w:sz w:val="32"/>
          <w:szCs w:val="32"/>
        </w:rPr>
        <w:t>程序</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仿宋" w:hAnsi="仿宋" w:eastAsia="仿宋" w:cs="仿宋"/>
          <w:b/>
          <w:color w:val="000000"/>
          <w:kern w:val="0"/>
          <w:sz w:val="32"/>
          <w:szCs w:val="32"/>
        </w:rPr>
      </w:pPr>
      <w:r>
        <w:rPr>
          <w:rFonts w:hint="eastAsia" w:ascii="仿宋" w:hAnsi="仿宋" w:eastAsia="仿宋" w:cs="仿宋"/>
          <w:color w:val="000000"/>
          <w:kern w:val="0"/>
          <w:sz w:val="32"/>
          <w:szCs w:val="32"/>
        </w:rPr>
        <w:t>　　</w:t>
      </w:r>
      <w:r>
        <w:rPr>
          <w:rFonts w:hint="eastAsia" w:ascii="仿宋" w:hAnsi="仿宋" w:eastAsia="仿宋" w:cs="仿宋"/>
          <w:b/>
          <w:color w:val="000000"/>
          <w:kern w:val="0"/>
          <w:sz w:val="32"/>
          <w:szCs w:val="32"/>
          <w:lang w:val="en-US" w:eastAsia="zh-CN"/>
        </w:rPr>
        <w:t>1、</w:t>
      </w:r>
      <w:r>
        <w:rPr>
          <w:rFonts w:hint="eastAsia" w:ascii="仿宋" w:hAnsi="仿宋" w:eastAsia="仿宋" w:cs="仿宋"/>
          <w:b/>
          <w:color w:val="000000"/>
          <w:kern w:val="0"/>
          <w:sz w:val="32"/>
          <w:szCs w:val="32"/>
        </w:rPr>
        <w:t>申报流程</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left"/>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lang w:eastAsia="zh-CN"/>
        </w:rPr>
        <w:t>（</w:t>
      </w:r>
      <w:r>
        <w:rPr>
          <w:rFonts w:hint="eastAsia" w:ascii="仿宋" w:hAnsi="仿宋" w:eastAsia="仿宋" w:cs="仿宋"/>
          <w:color w:val="000000"/>
          <w:kern w:val="0"/>
          <w:sz w:val="32"/>
          <w:szCs w:val="32"/>
        </w:rPr>
        <w:t>1</w:t>
      </w:r>
      <w:r>
        <w:rPr>
          <w:rFonts w:hint="eastAsia" w:ascii="仿宋" w:hAnsi="仿宋" w:eastAsia="仿宋" w:cs="仿宋"/>
          <w:color w:val="000000"/>
          <w:kern w:val="0"/>
          <w:sz w:val="32"/>
          <w:szCs w:val="32"/>
          <w:lang w:eastAsia="zh-CN"/>
        </w:rPr>
        <w:t>）</w:t>
      </w:r>
      <w:r>
        <w:rPr>
          <w:rFonts w:hint="eastAsia" w:ascii="仿宋" w:hAnsi="仿宋" w:eastAsia="仿宋" w:cs="仿宋"/>
          <w:color w:val="000000"/>
          <w:kern w:val="0"/>
          <w:sz w:val="32"/>
          <w:szCs w:val="32"/>
        </w:rPr>
        <w:t>申请</w:t>
      </w:r>
      <w:r>
        <w:rPr>
          <w:rFonts w:hint="eastAsia" w:ascii="仿宋" w:hAnsi="仿宋" w:eastAsia="仿宋" w:cs="仿宋"/>
          <w:color w:val="000000"/>
          <w:kern w:val="0"/>
          <w:sz w:val="32"/>
          <w:szCs w:val="32"/>
          <w:lang w:eastAsia="zh-CN"/>
        </w:rPr>
        <w:t>企业</w:t>
      </w:r>
      <w:r>
        <w:rPr>
          <w:rFonts w:hint="eastAsia" w:ascii="仿宋" w:hAnsi="仿宋" w:eastAsia="仿宋" w:cs="仿宋"/>
          <w:color w:val="000000"/>
          <w:kern w:val="0"/>
          <w:sz w:val="32"/>
          <w:szCs w:val="32"/>
        </w:rPr>
        <w:t>向县级农机</w:t>
      </w:r>
      <w:r>
        <w:rPr>
          <w:rFonts w:hint="eastAsia" w:ascii="仿宋" w:hAnsi="仿宋" w:eastAsia="仿宋" w:cs="仿宋"/>
          <w:color w:val="000000"/>
          <w:kern w:val="0"/>
          <w:sz w:val="32"/>
          <w:szCs w:val="32"/>
          <w:lang w:eastAsia="zh-CN"/>
        </w:rPr>
        <w:t>化</w:t>
      </w:r>
      <w:r>
        <w:rPr>
          <w:rFonts w:hint="eastAsia" w:ascii="仿宋" w:hAnsi="仿宋" w:eastAsia="仿宋" w:cs="仿宋"/>
          <w:color w:val="000000"/>
          <w:kern w:val="0"/>
          <w:sz w:val="32"/>
          <w:szCs w:val="32"/>
        </w:rPr>
        <w:t>、商务</w:t>
      </w:r>
      <w:r>
        <w:rPr>
          <w:rFonts w:hint="eastAsia" w:ascii="仿宋" w:hAnsi="仿宋" w:eastAsia="仿宋" w:cs="仿宋"/>
          <w:color w:val="000000"/>
          <w:kern w:val="0"/>
          <w:sz w:val="32"/>
          <w:szCs w:val="32"/>
          <w:lang w:eastAsia="zh-CN"/>
        </w:rPr>
        <w:t>主管</w:t>
      </w:r>
      <w:r>
        <w:rPr>
          <w:rFonts w:hint="eastAsia" w:ascii="仿宋" w:hAnsi="仿宋" w:eastAsia="仿宋" w:cs="仿宋"/>
          <w:color w:val="000000"/>
          <w:kern w:val="0"/>
          <w:sz w:val="32"/>
          <w:szCs w:val="32"/>
        </w:rPr>
        <w:t>部门提交</w:t>
      </w:r>
      <w:r>
        <w:rPr>
          <w:rFonts w:hint="eastAsia" w:ascii="仿宋" w:hAnsi="仿宋" w:eastAsia="仿宋" w:cs="仿宋"/>
          <w:color w:val="000000"/>
          <w:kern w:val="0"/>
          <w:sz w:val="32"/>
          <w:szCs w:val="32"/>
          <w:lang w:eastAsia="zh-CN"/>
        </w:rPr>
        <w:t>申请书（附件</w:t>
      </w:r>
      <w:r>
        <w:rPr>
          <w:rFonts w:hint="eastAsia" w:ascii="仿宋" w:hAnsi="仿宋" w:eastAsia="仿宋" w:cs="仿宋"/>
          <w:color w:val="000000"/>
          <w:kern w:val="0"/>
          <w:sz w:val="32"/>
          <w:szCs w:val="32"/>
          <w:lang w:val="en-US" w:eastAsia="zh-CN"/>
        </w:rPr>
        <w:t>3</w:t>
      </w:r>
      <w:r>
        <w:rPr>
          <w:rFonts w:hint="eastAsia" w:ascii="仿宋" w:hAnsi="仿宋" w:eastAsia="仿宋" w:cs="仿宋"/>
          <w:color w:val="000000"/>
          <w:kern w:val="0"/>
          <w:sz w:val="32"/>
          <w:szCs w:val="32"/>
          <w:lang w:eastAsia="zh-CN"/>
        </w:rPr>
        <w:t>）和相关材料</w:t>
      </w:r>
      <w:r>
        <w:rPr>
          <w:rFonts w:hint="eastAsia" w:ascii="仿宋" w:hAnsi="仿宋" w:eastAsia="仿宋" w:cs="仿宋"/>
          <w:color w:val="000000"/>
          <w:kern w:val="0"/>
          <w:sz w:val="32"/>
          <w:szCs w:val="32"/>
        </w:rPr>
        <w:t>，由县级农机</w:t>
      </w:r>
      <w:r>
        <w:rPr>
          <w:rFonts w:hint="eastAsia" w:ascii="仿宋" w:hAnsi="仿宋" w:eastAsia="仿宋" w:cs="仿宋"/>
          <w:color w:val="000000"/>
          <w:kern w:val="0"/>
          <w:sz w:val="32"/>
          <w:szCs w:val="32"/>
          <w:lang w:eastAsia="zh-CN"/>
        </w:rPr>
        <w:t>化</w:t>
      </w:r>
      <w:r>
        <w:rPr>
          <w:rFonts w:hint="eastAsia" w:ascii="仿宋" w:hAnsi="仿宋" w:eastAsia="仿宋" w:cs="仿宋"/>
          <w:color w:val="000000"/>
          <w:kern w:val="0"/>
          <w:sz w:val="32"/>
          <w:szCs w:val="32"/>
        </w:rPr>
        <w:t>、商务</w:t>
      </w:r>
      <w:r>
        <w:rPr>
          <w:rFonts w:hint="eastAsia" w:ascii="仿宋" w:hAnsi="仿宋" w:eastAsia="仿宋" w:cs="仿宋"/>
          <w:color w:val="000000"/>
          <w:kern w:val="0"/>
          <w:sz w:val="32"/>
          <w:szCs w:val="32"/>
          <w:lang w:eastAsia="zh-CN"/>
        </w:rPr>
        <w:t>主管</w:t>
      </w:r>
      <w:r>
        <w:rPr>
          <w:rFonts w:hint="eastAsia" w:ascii="仿宋" w:hAnsi="仿宋" w:eastAsia="仿宋" w:cs="仿宋"/>
          <w:color w:val="000000"/>
          <w:kern w:val="0"/>
          <w:sz w:val="32"/>
          <w:szCs w:val="32"/>
        </w:rPr>
        <w:t>部门共同对申请</w:t>
      </w:r>
      <w:r>
        <w:rPr>
          <w:rFonts w:hint="eastAsia" w:ascii="仿宋" w:hAnsi="仿宋" w:eastAsia="仿宋" w:cs="仿宋"/>
          <w:color w:val="000000"/>
          <w:kern w:val="0"/>
          <w:sz w:val="32"/>
          <w:szCs w:val="32"/>
          <w:lang w:eastAsia="zh-CN"/>
        </w:rPr>
        <w:t>企业</w:t>
      </w:r>
      <w:r>
        <w:rPr>
          <w:rFonts w:hint="eastAsia" w:ascii="仿宋" w:hAnsi="仿宋" w:eastAsia="仿宋" w:cs="仿宋"/>
          <w:color w:val="000000"/>
          <w:kern w:val="0"/>
          <w:sz w:val="32"/>
          <w:szCs w:val="32"/>
        </w:rPr>
        <w:t>申报的材料进行审核，并现场核查，</w:t>
      </w:r>
      <w:r>
        <w:rPr>
          <w:rFonts w:hint="eastAsia" w:ascii="仿宋" w:hAnsi="仿宋" w:eastAsia="仿宋" w:cs="仿宋"/>
          <w:color w:val="000000"/>
          <w:kern w:val="0"/>
          <w:sz w:val="32"/>
          <w:szCs w:val="32"/>
          <w:lang w:eastAsia="zh-CN"/>
        </w:rPr>
        <w:t>核查结束后由</w:t>
      </w:r>
      <w:r>
        <w:rPr>
          <w:rFonts w:hint="eastAsia" w:ascii="仿宋" w:hAnsi="仿宋" w:eastAsia="仿宋" w:cs="仿宋"/>
          <w:color w:val="000000"/>
          <w:kern w:val="0"/>
          <w:sz w:val="32"/>
          <w:szCs w:val="32"/>
        </w:rPr>
        <w:t>县级农机</w:t>
      </w:r>
      <w:r>
        <w:rPr>
          <w:rFonts w:hint="eastAsia" w:ascii="仿宋" w:hAnsi="仿宋" w:eastAsia="仿宋" w:cs="仿宋"/>
          <w:color w:val="000000"/>
          <w:kern w:val="0"/>
          <w:sz w:val="32"/>
          <w:szCs w:val="32"/>
          <w:lang w:eastAsia="zh-CN"/>
        </w:rPr>
        <w:t>化</w:t>
      </w:r>
      <w:r>
        <w:rPr>
          <w:rFonts w:hint="eastAsia" w:ascii="仿宋" w:hAnsi="仿宋" w:eastAsia="仿宋" w:cs="仿宋"/>
          <w:color w:val="000000"/>
          <w:kern w:val="0"/>
          <w:sz w:val="32"/>
          <w:szCs w:val="32"/>
        </w:rPr>
        <w:t>、商务</w:t>
      </w:r>
      <w:r>
        <w:rPr>
          <w:rFonts w:hint="eastAsia" w:ascii="仿宋" w:hAnsi="仿宋" w:eastAsia="仿宋" w:cs="仿宋"/>
          <w:color w:val="000000"/>
          <w:kern w:val="0"/>
          <w:sz w:val="32"/>
          <w:szCs w:val="32"/>
          <w:lang w:eastAsia="zh-CN"/>
        </w:rPr>
        <w:t>主管</w:t>
      </w:r>
      <w:r>
        <w:rPr>
          <w:rFonts w:hint="eastAsia" w:ascii="仿宋" w:hAnsi="仿宋" w:eastAsia="仿宋" w:cs="仿宋"/>
          <w:color w:val="000000"/>
          <w:kern w:val="0"/>
          <w:sz w:val="32"/>
          <w:szCs w:val="32"/>
        </w:rPr>
        <w:t>部门</w:t>
      </w:r>
      <w:r>
        <w:rPr>
          <w:rFonts w:hint="eastAsia" w:ascii="仿宋" w:hAnsi="仿宋" w:eastAsia="仿宋" w:cs="仿宋"/>
          <w:color w:val="000000"/>
          <w:kern w:val="0"/>
          <w:sz w:val="32"/>
          <w:szCs w:val="32"/>
          <w:lang w:eastAsia="zh-CN"/>
        </w:rPr>
        <w:t>同时</w:t>
      </w:r>
      <w:r>
        <w:rPr>
          <w:rFonts w:hint="eastAsia" w:ascii="仿宋" w:hAnsi="仿宋" w:eastAsia="仿宋" w:cs="仿宋"/>
          <w:color w:val="000000"/>
          <w:kern w:val="0"/>
          <w:sz w:val="32"/>
          <w:szCs w:val="32"/>
        </w:rPr>
        <w:t>对符合</w:t>
      </w:r>
      <w:r>
        <w:rPr>
          <w:rFonts w:hint="eastAsia" w:ascii="仿宋" w:hAnsi="仿宋" w:eastAsia="仿宋" w:cs="仿宋"/>
          <w:color w:val="000000"/>
          <w:kern w:val="0"/>
          <w:sz w:val="32"/>
          <w:szCs w:val="32"/>
          <w:lang w:eastAsia="zh-CN"/>
        </w:rPr>
        <w:t>条件</w:t>
      </w:r>
      <w:r>
        <w:rPr>
          <w:rFonts w:hint="eastAsia" w:ascii="仿宋" w:hAnsi="仿宋" w:eastAsia="仿宋" w:cs="仿宋"/>
          <w:color w:val="000000"/>
          <w:kern w:val="0"/>
          <w:sz w:val="32"/>
          <w:szCs w:val="32"/>
        </w:rPr>
        <w:t>的回收</w:t>
      </w:r>
      <w:r>
        <w:rPr>
          <w:rFonts w:hint="eastAsia" w:ascii="仿宋" w:hAnsi="仿宋" w:eastAsia="仿宋" w:cs="仿宋"/>
          <w:color w:val="000000"/>
          <w:kern w:val="0"/>
          <w:sz w:val="32"/>
          <w:szCs w:val="32"/>
          <w:lang w:eastAsia="zh-CN"/>
        </w:rPr>
        <w:t>企业</w:t>
      </w:r>
      <w:r>
        <w:rPr>
          <w:rFonts w:hint="eastAsia" w:ascii="仿宋" w:hAnsi="仿宋" w:eastAsia="仿宋" w:cs="仿宋"/>
          <w:color w:val="000000"/>
          <w:kern w:val="0"/>
          <w:sz w:val="32"/>
          <w:szCs w:val="32"/>
        </w:rPr>
        <w:t>进行公示，时间为5个工作日。</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left"/>
        <w:textAlignment w:val="auto"/>
        <w:rPr>
          <w:rFonts w:hint="default" w:ascii="仿宋" w:hAnsi="仿宋" w:eastAsia="仿宋" w:cs="仿宋"/>
          <w:color w:val="000000"/>
          <w:kern w:val="0"/>
          <w:sz w:val="32"/>
          <w:szCs w:val="32"/>
          <w:lang w:val="en-US"/>
        </w:rPr>
      </w:pPr>
      <w:r>
        <w:rPr>
          <w:rFonts w:hint="eastAsia" w:ascii="仿宋" w:hAnsi="仿宋" w:eastAsia="仿宋" w:cs="仿宋"/>
          <w:color w:val="000000"/>
          <w:kern w:val="0"/>
          <w:sz w:val="32"/>
          <w:szCs w:val="32"/>
          <w:lang w:eastAsia="zh-CN"/>
        </w:rPr>
        <w:t>（</w:t>
      </w:r>
      <w:r>
        <w:rPr>
          <w:rFonts w:hint="eastAsia" w:ascii="仿宋" w:hAnsi="仿宋" w:eastAsia="仿宋" w:cs="仿宋"/>
          <w:color w:val="000000"/>
          <w:kern w:val="0"/>
          <w:sz w:val="32"/>
          <w:szCs w:val="32"/>
        </w:rPr>
        <w:t>2</w:t>
      </w:r>
      <w:r>
        <w:rPr>
          <w:rFonts w:hint="eastAsia" w:ascii="仿宋" w:hAnsi="仿宋" w:eastAsia="仿宋" w:cs="仿宋"/>
          <w:color w:val="000000"/>
          <w:kern w:val="0"/>
          <w:sz w:val="32"/>
          <w:szCs w:val="32"/>
          <w:lang w:eastAsia="zh-CN"/>
        </w:rPr>
        <w:t>）</w:t>
      </w:r>
      <w:r>
        <w:rPr>
          <w:rFonts w:hint="eastAsia" w:ascii="仿宋" w:hAnsi="仿宋" w:eastAsia="仿宋" w:cs="仿宋"/>
          <w:color w:val="000000"/>
          <w:kern w:val="0"/>
          <w:sz w:val="32"/>
          <w:szCs w:val="32"/>
        </w:rPr>
        <w:t>公示无异议后，受理承办的县级农机</w:t>
      </w:r>
      <w:r>
        <w:rPr>
          <w:rFonts w:hint="eastAsia" w:ascii="仿宋" w:hAnsi="仿宋" w:eastAsia="仿宋" w:cs="仿宋"/>
          <w:color w:val="000000"/>
          <w:kern w:val="0"/>
          <w:sz w:val="32"/>
          <w:szCs w:val="32"/>
          <w:lang w:eastAsia="zh-CN"/>
        </w:rPr>
        <w:t>化</w:t>
      </w:r>
      <w:r>
        <w:rPr>
          <w:rFonts w:hint="eastAsia" w:ascii="仿宋" w:hAnsi="仿宋" w:eastAsia="仿宋" w:cs="仿宋"/>
          <w:color w:val="000000"/>
          <w:kern w:val="0"/>
          <w:sz w:val="32"/>
          <w:szCs w:val="32"/>
        </w:rPr>
        <w:t>、商务</w:t>
      </w:r>
      <w:r>
        <w:rPr>
          <w:rFonts w:hint="eastAsia" w:ascii="仿宋" w:hAnsi="仿宋" w:eastAsia="仿宋" w:cs="仿宋"/>
          <w:color w:val="000000"/>
          <w:kern w:val="0"/>
          <w:sz w:val="32"/>
          <w:szCs w:val="32"/>
          <w:lang w:eastAsia="zh-CN"/>
        </w:rPr>
        <w:t>主管</w:t>
      </w:r>
      <w:r>
        <w:rPr>
          <w:rFonts w:hint="eastAsia" w:ascii="仿宋" w:hAnsi="仿宋" w:eastAsia="仿宋" w:cs="仿宋"/>
          <w:color w:val="000000"/>
          <w:kern w:val="0"/>
          <w:sz w:val="32"/>
          <w:szCs w:val="32"/>
        </w:rPr>
        <w:t>部门做出批复，颁发《江西省报废农机回收企业认定书》</w:t>
      </w:r>
      <w:r>
        <w:rPr>
          <w:rFonts w:hint="eastAsia" w:ascii="仿宋" w:hAnsi="仿宋" w:eastAsia="仿宋" w:cs="仿宋"/>
          <w:color w:val="000000"/>
          <w:kern w:val="0"/>
          <w:sz w:val="32"/>
          <w:szCs w:val="32"/>
          <w:lang w:eastAsia="zh-CN"/>
        </w:rPr>
        <w:t>（附件</w:t>
      </w:r>
      <w:r>
        <w:rPr>
          <w:rFonts w:hint="eastAsia" w:ascii="仿宋" w:hAnsi="仿宋" w:eastAsia="仿宋" w:cs="仿宋"/>
          <w:color w:val="000000"/>
          <w:kern w:val="0"/>
          <w:sz w:val="32"/>
          <w:szCs w:val="32"/>
          <w:lang w:val="en-US" w:eastAsia="zh-CN"/>
        </w:rPr>
        <w:t>4</w:t>
      </w:r>
      <w:r>
        <w:rPr>
          <w:rFonts w:hint="eastAsia" w:ascii="仿宋" w:hAnsi="仿宋" w:eastAsia="仿宋" w:cs="仿宋"/>
          <w:color w:val="000000"/>
          <w:kern w:val="0"/>
          <w:sz w:val="32"/>
          <w:szCs w:val="32"/>
          <w:lang w:eastAsia="zh-CN"/>
        </w:rPr>
        <w:t>），</w:t>
      </w:r>
      <w:r>
        <w:rPr>
          <w:rFonts w:hint="eastAsia" w:ascii="仿宋" w:hAnsi="仿宋" w:eastAsia="仿宋" w:cs="仿宋"/>
          <w:b w:val="0"/>
          <w:bCs w:val="0"/>
          <w:sz w:val="32"/>
          <w:szCs w:val="32"/>
          <w:lang w:val="en-US" w:eastAsia="zh-CN"/>
        </w:rPr>
        <w:t>并报设区市、省级农机化和商务主管部门。认定书有效期为3年。</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left"/>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lang w:eastAsia="zh-CN"/>
        </w:rPr>
        <w:t>（</w:t>
      </w:r>
      <w:r>
        <w:rPr>
          <w:rFonts w:hint="eastAsia" w:ascii="仿宋" w:hAnsi="仿宋" w:eastAsia="仿宋" w:cs="仿宋"/>
          <w:color w:val="000000"/>
          <w:kern w:val="0"/>
          <w:sz w:val="32"/>
          <w:szCs w:val="32"/>
        </w:rPr>
        <w:t>3</w:t>
      </w:r>
      <w:r>
        <w:rPr>
          <w:rFonts w:hint="eastAsia" w:ascii="仿宋" w:hAnsi="仿宋" w:eastAsia="仿宋" w:cs="仿宋"/>
          <w:color w:val="000000"/>
          <w:kern w:val="0"/>
          <w:sz w:val="32"/>
          <w:szCs w:val="32"/>
          <w:lang w:eastAsia="zh-CN"/>
        </w:rPr>
        <w:t>）</w:t>
      </w:r>
      <w:r>
        <w:rPr>
          <w:rFonts w:hint="eastAsia" w:ascii="仿宋" w:hAnsi="仿宋" w:eastAsia="仿宋" w:cs="仿宋"/>
          <w:color w:val="000000"/>
          <w:kern w:val="0"/>
          <w:sz w:val="32"/>
          <w:szCs w:val="32"/>
        </w:rPr>
        <w:t>不予认定的，</w:t>
      </w:r>
      <w:r>
        <w:rPr>
          <w:rFonts w:hint="eastAsia" w:ascii="仿宋" w:hAnsi="仿宋" w:eastAsia="仿宋" w:cs="仿宋"/>
          <w:color w:val="000000"/>
          <w:kern w:val="0"/>
          <w:sz w:val="32"/>
          <w:szCs w:val="32"/>
          <w:lang w:eastAsia="zh-CN"/>
        </w:rPr>
        <w:t>由</w:t>
      </w:r>
      <w:r>
        <w:rPr>
          <w:rFonts w:hint="eastAsia" w:ascii="仿宋" w:hAnsi="仿宋" w:eastAsia="仿宋" w:cs="仿宋"/>
          <w:color w:val="000000"/>
          <w:kern w:val="0"/>
          <w:sz w:val="32"/>
          <w:szCs w:val="32"/>
        </w:rPr>
        <w:t>县级农机</w:t>
      </w:r>
      <w:r>
        <w:rPr>
          <w:rFonts w:hint="eastAsia" w:ascii="仿宋" w:hAnsi="仿宋" w:eastAsia="仿宋" w:cs="仿宋"/>
          <w:color w:val="000000"/>
          <w:kern w:val="0"/>
          <w:sz w:val="32"/>
          <w:szCs w:val="32"/>
          <w:lang w:eastAsia="zh-CN"/>
        </w:rPr>
        <w:t>化</w:t>
      </w:r>
      <w:r>
        <w:rPr>
          <w:rFonts w:hint="eastAsia" w:ascii="仿宋" w:hAnsi="仿宋" w:eastAsia="仿宋" w:cs="仿宋"/>
          <w:color w:val="000000"/>
          <w:kern w:val="0"/>
          <w:sz w:val="32"/>
          <w:szCs w:val="32"/>
        </w:rPr>
        <w:t>、商务</w:t>
      </w:r>
      <w:r>
        <w:rPr>
          <w:rFonts w:hint="eastAsia" w:ascii="仿宋" w:hAnsi="仿宋" w:eastAsia="仿宋" w:cs="仿宋"/>
          <w:color w:val="000000"/>
          <w:kern w:val="0"/>
          <w:sz w:val="32"/>
          <w:szCs w:val="32"/>
          <w:lang w:eastAsia="zh-CN"/>
        </w:rPr>
        <w:t>主管</w:t>
      </w:r>
      <w:r>
        <w:rPr>
          <w:rFonts w:hint="eastAsia" w:ascii="仿宋" w:hAnsi="仿宋" w:eastAsia="仿宋" w:cs="仿宋"/>
          <w:color w:val="000000"/>
          <w:kern w:val="0"/>
          <w:sz w:val="32"/>
          <w:szCs w:val="32"/>
        </w:rPr>
        <w:t>部门向申请</w:t>
      </w:r>
      <w:r>
        <w:rPr>
          <w:rFonts w:hint="eastAsia" w:ascii="仿宋" w:hAnsi="仿宋" w:eastAsia="仿宋" w:cs="仿宋"/>
          <w:color w:val="000000"/>
          <w:kern w:val="0"/>
          <w:sz w:val="32"/>
          <w:szCs w:val="32"/>
          <w:lang w:eastAsia="zh-CN"/>
        </w:rPr>
        <w:t>企业</w:t>
      </w:r>
      <w:r>
        <w:rPr>
          <w:rFonts w:hint="eastAsia" w:ascii="仿宋" w:hAnsi="仿宋" w:eastAsia="仿宋" w:cs="仿宋"/>
          <w:color w:val="000000"/>
          <w:kern w:val="0"/>
          <w:sz w:val="32"/>
          <w:szCs w:val="32"/>
        </w:rPr>
        <w:t>说明理由。</w:t>
      </w:r>
    </w:p>
    <w:p>
      <w:pPr>
        <w:keepNext w:val="0"/>
        <w:keepLines w:val="0"/>
        <w:pageBreakBefore w:val="0"/>
        <w:widowControl/>
        <w:kinsoku/>
        <w:wordWrap/>
        <w:overflowPunct/>
        <w:topLinePunct w:val="0"/>
        <w:autoSpaceDE/>
        <w:autoSpaceDN/>
        <w:bidi w:val="0"/>
        <w:adjustRightInd/>
        <w:snapToGrid/>
        <w:spacing w:line="240" w:lineRule="auto"/>
        <w:ind w:firstLine="641"/>
        <w:jc w:val="left"/>
        <w:textAlignment w:val="auto"/>
        <w:rPr>
          <w:rFonts w:hint="eastAsia" w:ascii="仿宋" w:hAnsi="仿宋" w:eastAsia="仿宋" w:cs="仿宋"/>
          <w:b/>
          <w:color w:val="000000"/>
          <w:kern w:val="0"/>
          <w:sz w:val="32"/>
          <w:szCs w:val="32"/>
        </w:rPr>
      </w:pPr>
      <w:r>
        <w:rPr>
          <w:rFonts w:hint="eastAsia" w:ascii="仿宋" w:hAnsi="仿宋" w:eastAsia="仿宋" w:cs="仿宋"/>
          <w:b/>
          <w:color w:val="000000"/>
          <w:kern w:val="0"/>
          <w:sz w:val="32"/>
          <w:szCs w:val="32"/>
          <w:lang w:val="en-US" w:eastAsia="zh-CN"/>
        </w:rPr>
        <w:t>2、</w:t>
      </w:r>
      <w:r>
        <w:rPr>
          <w:rFonts w:hint="eastAsia" w:ascii="仿宋" w:hAnsi="仿宋" w:eastAsia="仿宋" w:cs="仿宋"/>
          <w:b/>
          <w:color w:val="000000"/>
          <w:kern w:val="0"/>
          <w:sz w:val="32"/>
          <w:szCs w:val="32"/>
        </w:rPr>
        <w:t>申报材料</w:t>
      </w:r>
    </w:p>
    <w:p>
      <w:pPr>
        <w:keepNext w:val="0"/>
        <w:keepLines w:val="0"/>
        <w:pageBreakBefore w:val="0"/>
        <w:widowControl/>
        <w:kinsoku/>
        <w:wordWrap/>
        <w:overflowPunct/>
        <w:topLinePunct w:val="0"/>
        <w:autoSpaceDE/>
        <w:autoSpaceDN/>
        <w:bidi w:val="0"/>
        <w:adjustRightInd/>
        <w:snapToGrid/>
        <w:spacing w:line="240" w:lineRule="auto"/>
        <w:ind w:firstLine="641"/>
        <w:jc w:val="left"/>
        <w:textAlignment w:val="auto"/>
        <w:rPr>
          <w:rFonts w:hint="eastAsia" w:ascii="仿宋" w:hAnsi="仿宋" w:eastAsia="仿宋" w:cs="仿宋"/>
          <w:b w:val="0"/>
          <w:bCs/>
          <w:color w:val="000000"/>
          <w:kern w:val="0"/>
          <w:sz w:val="32"/>
          <w:szCs w:val="32"/>
          <w:lang w:eastAsia="zh-CN"/>
        </w:rPr>
      </w:pPr>
      <w:r>
        <w:rPr>
          <w:rFonts w:hint="eastAsia" w:ascii="仿宋" w:hAnsi="仿宋" w:eastAsia="仿宋" w:cs="仿宋"/>
          <w:b w:val="0"/>
          <w:bCs/>
          <w:color w:val="000000"/>
          <w:kern w:val="0"/>
          <w:sz w:val="32"/>
          <w:szCs w:val="32"/>
          <w:lang w:eastAsia="zh-CN"/>
        </w:rPr>
        <w:t>申请企业应提供如下材料：</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left"/>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lang w:eastAsia="zh-CN"/>
        </w:rPr>
        <w:t>（</w:t>
      </w:r>
      <w:r>
        <w:rPr>
          <w:rFonts w:hint="eastAsia" w:ascii="仿宋" w:hAnsi="仿宋" w:eastAsia="仿宋" w:cs="仿宋"/>
          <w:color w:val="000000"/>
          <w:kern w:val="0"/>
          <w:sz w:val="32"/>
          <w:szCs w:val="32"/>
        </w:rPr>
        <w:t>1</w:t>
      </w:r>
      <w:r>
        <w:rPr>
          <w:rFonts w:hint="eastAsia" w:ascii="仿宋" w:hAnsi="仿宋" w:eastAsia="仿宋" w:cs="仿宋"/>
          <w:color w:val="000000"/>
          <w:kern w:val="0"/>
          <w:sz w:val="32"/>
          <w:szCs w:val="32"/>
          <w:lang w:eastAsia="zh-CN"/>
        </w:rPr>
        <w:t>）</w:t>
      </w:r>
      <w:r>
        <w:rPr>
          <w:rFonts w:hint="eastAsia" w:ascii="仿宋" w:hAnsi="仿宋" w:eastAsia="仿宋" w:cs="仿宋"/>
          <w:color w:val="000000"/>
          <w:kern w:val="0"/>
          <w:sz w:val="32"/>
          <w:szCs w:val="32"/>
        </w:rPr>
        <w:t>关于从事报废农机回收经营活动的申请</w:t>
      </w:r>
      <w:r>
        <w:rPr>
          <w:rFonts w:hint="eastAsia" w:ascii="仿宋" w:hAnsi="仿宋" w:eastAsia="仿宋" w:cs="仿宋"/>
          <w:color w:val="000000"/>
          <w:kern w:val="0"/>
          <w:sz w:val="32"/>
          <w:szCs w:val="32"/>
          <w:lang w:eastAsia="zh-CN"/>
        </w:rPr>
        <w:t>书（附件</w:t>
      </w:r>
      <w:r>
        <w:rPr>
          <w:rFonts w:hint="eastAsia" w:ascii="仿宋" w:hAnsi="仿宋" w:eastAsia="仿宋" w:cs="仿宋"/>
          <w:color w:val="000000"/>
          <w:kern w:val="0"/>
          <w:sz w:val="32"/>
          <w:szCs w:val="32"/>
          <w:lang w:val="en-US" w:eastAsia="zh-CN"/>
        </w:rPr>
        <w:t>3</w:t>
      </w:r>
      <w:r>
        <w:rPr>
          <w:rFonts w:hint="eastAsia" w:ascii="仿宋" w:hAnsi="仿宋" w:eastAsia="仿宋" w:cs="仿宋"/>
          <w:color w:val="000000"/>
          <w:kern w:val="0"/>
          <w:sz w:val="32"/>
          <w:szCs w:val="32"/>
          <w:lang w:eastAsia="zh-CN"/>
        </w:rPr>
        <w:t>）和</w:t>
      </w:r>
      <w:r>
        <w:rPr>
          <w:rFonts w:hint="eastAsia" w:ascii="仿宋" w:hAnsi="仿宋" w:eastAsia="仿宋" w:cs="仿宋"/>
          <w:color w:val="000000"/>
          <w:kern w:val="0"/>
          <w:sz w:val="32"/>
          <w:szCs w:val="32"/>
        </w:rPr>
        <w:t>报废农机回收企业基本情况表(</w:t>
      </w:r>
      <w:r>
        <w:rPr>
          <w:rFonts w:hint="eastAsia" w:ascii="仿宋" w:hAnsi="仿宋" w:eastAsia="仿宋" w:cs="仿宋"/>
          <w:color w:val="000000"/>
          <w:kern w:val="0"/>
          <w:sz w:val="32"/>
          <w:szCs w:val="32"/>
          <w:lang w:eastAsia="zh-CN"/>
        </w:rPr>
        <w:t>附件</w:t>
      </w:r>
      <w:r>
        <w:rPr>
          <w:rFonts w:hint="eastAsia" w:ascii="仿宋" w:hAnsi="仿宋" w:eastAsia="仿宋" w:cs="仿宋"/>
          <w:color w:val="000000"/>
          <w:kern w:val="0"/>
          <w:sz w:val="32"/>
          <w:szCs w:val="32"/>
          <w:lang w:val="en-US" w:eastAsia="zh-CN"/>
        </w:rPr>
        <w:t>5</w:t>
      </w:r>
      <w:r>
        <w:rPr>
          <w:rFonts w:hint="eastAsia" w:ascii="仿宋" w:hAnsi="仿宋" w:eastAsia="仿宋" w:cs="仿宋"/>
          <w:color w:val="000000"/>
          <w:kern w:val="0"/>
          <w:sz w:val="32"/>
          <w:szCs w:val="32"/>
        </w:rPr>
        <w:t>)；</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left"/>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lang w:eastAsia="zh-CN"/>
        </w:rPr>
        <w:t>（</w:t>
      </w:r>
      <w:r>
        <w:rPr>
          <w:rFonts w:hint="eastAsia" w:ascii="仿宋" w:hAnsi="仿宋" w:eastAsia="仿宋" w:cs="仿宋"/>
          <w:color w:val="000000"/>
          <w:kern w:val="0"/>
          <w:sz w:val="32"/>
          <w:szCs w:val="32"/>
        </w:rPr>
        <w:t>2</w:t>
      </w:r>
      <w:r>
        <w:rPr>
          <w:rFonts w:hint="eastAsia" w:ascii="仿宋" w:hAnsi="仿宋" w:eastAsia="仿宋" w:cs="仿宋"/>
          <w:color w:val="000000"/>
          <w:kern w:val="0"/>
          <w:sz w:val="32"/>
          <w:szCs w:val="32"/>
          <w:lang w:eastAsia="zh-CN"/>
        </w:rPr>
        <w:t>）</w:t>
      </w:r>
      <w:r>
        <w:rPr>
          <w:rFonts w:hint="eastAsia" w:ascii="仿宋" w:hAnsi="仿宋" w:eastAsia="仿宋" w:cs="仿宋"/>
          <w:color w:val="000000"/>
          <w:kern w:val="0"/>
          <w:sz w:val="32"/>
          <w:szCs w:val="32"/>
        </w:rPr>
        <w:t>《企业法人营业执照》和《报废机动车回收拆解资格证书》复印件；</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left"/>
        <w:textAlignment w:val="auto"/>
        <w:rPr>
          <w:rFonts w:hint="eastAsia" w:ascii="仿宋" w:hAnsi="仿宋" w:eastAsia="仿宋" w:cs="仿宋"/>
          <w:color w:val="auto"/>
          <w:kern w:val="0"/>
          <w:sz w:val="32"/>
          <w:szCs w:val="32"/>
          <w:u w:val="none"/>
        </w:rPr>
      </w:pPr>
      <w:r>
        <w:rPr>
          <w:rFonts w:hint="eastAsia" w:ascii="仿宋" w:hAnsi="仿宋" w:eastAsia="仿宋" w:cs="仿宋"/>
          <w:color w:val="000000"/>
          <w:kern w:val="0"/>
          <w:sz w:val="32"/>
          <w:szCs w:val="32"/>
          <w:lang w:eastAsia="zh-CN"/>
        </w:rPr>
        <w:t>（</w:t>
      </w:r>
      <w:r>
        <w:rPr>
          <w:rFonts w:hint="eastAsia" w:ascii="仿宋" w:hAnsi="仿宋" w:eastAsia="仿宋" w:cs="仿宋"/>
          <w:color w:val="000000"/>
          <w:kern w:val="0"/>
          <w:sz w:val="32"/>
          <w:szCs w:val="32"/>
        </w:rPr>
        <w:t>3</w:t>
      </w:r>
      <w:r>
        <w:rPr>
          <w:rFonts w:hint="eastAsia" w:ascii="仿宋" w:hAnsi="仿宋" w:eastAsia="仿宋" w:cs="仿宋"/>
          <w:color w:val="000000"/>
          <w:kern w:val="0"/>
          <w:sz w:val="32"/>
          <w:szCs w:val="32"/>
          <w:lang w:eastAsia="zh-CN"/>
        </w:rPr>
        <w:t>）</w:t>
      </w:r>
      <w:r>
        <w:rPr>
          <w:rFonts w:hint="eastAsia" w:ascii="仿宋" w:hAnsi="仿宋" w:eastAsia="仿宋" w:cs="仿宋"/>
          <w:color w:val="000000"/>
          <w:kern w:val="0"/>
          <w:sz w:val="32"/>
          <w:szCs w:val="32"/>
        </w:rPr>
        <w:t>专业技术人员(含技术工人)和管理人员身份证复印件、</w:t>
      </w:r>
      <w:r>
        <w:rPr>
          <w:rFonts w:hint="eastAsia" w:ascii="仿宋" w:hAnsi="仿宋" w:eastAsia="仿宋" w:cs="仿宋"/>
          <w:color w:val="auto"/>
          <w:kern w:val="0"/>
          <w:sz w:val="32"/>
          <w:szCs w:val="32"/>
          <w:u w:val="none"/>
        </w:rPr>
        <w:t>技术和职业资格证书复印件；</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left"/>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lang w:eastAsia="zh-CN"/>
        </w:rPr>
        <w:t>（</w:t>
      </w:r>
      <w:r>
        <w:rPr>
          <w:rFonts w:hint="eastAsia" w:ascii="仿宋" w:hAnsi="仿宋" w:eastAsia="仿宋" w:cs="仿宋"/>
          <w:color w:val="000000"/>
          <w:kern w:val="0"/>
          <w:sz w:val="32"/>
          <w:szCs w:val="32"/>
        </w:rPr>
        <w:t>4</w:t>
      </w:r>
      <w:r>
        <w:rPr>
          <w:rFonts w:hint="eastAsia" w:ascii="仿宋" w:hAnsi="仿宋" w:eastAsia="仿宋" w:cs="仿宋"/>
          <w:color w:val="000000"/>
          <w:kern w:val="0"/>
          <w:sz w:val="32"/>
          <w:szCs w:val="32"/>
          <w:lang w:eastAsia="zh-CN"/>
        </w:rPr>
        <w:t>）</w:t>
      </w:r>
      <w:r>
        <w:rPr>
          <w:rFonts w:hint="eastAsia" w:ascii="仿宋" w:hAnsi="仿宋" w:eastAsia="仿宋" w:cs="仿宋"/>
          <w:color w:val="000000"/>
          <w:kern w:val="0"/>
          <w:sz w:val="32"/>
          <w:szCs w:val="32"/>
        </w:rPr>
        <w:t>拆解和停放报废农机的土地使用权合法有效证明(如土地使用权证；若属租赁的，应附租赁合同等)；</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left"/>
        <w:textAlignment w:val="auto"/>
        <w:rPr>
          <w:rFonts w:hint="eastAsia" w:ascii="仿宋" w:hAnsi="仿宋" w:eastAsia="仿宋" w:cs="仿宋"/>
          <w:b w:val="0"/>
          <w:bCs w:val="0"/>
          <w:sz w:val="32"/>
          <w:szCs w:val="32"/>
          <w:lang w:val="en-US" w:eastAsia="zh-CN"/>
        </w:rPr>
      </w:pPr>
      <w:r>
        <w:rPr>
          <w:rFonts w:hint="eastAsia" w:ascii="仿宋" w:hAnsi="仿宋" w:eastAsia="仿宋" w:cs="仿宋"/>
          <w:color w:val="000000"/>
          <w:kern w:val="0"/>
          <w:sz w:val="32"/>
          <w:szCs w:val="32"/>
          <w:lang w:eastAsia="zh-CN"/>
        </w:rPr>
        <w:t>（</w:t>
      </w:r>
      <w:r>
        <w:rPr>
          <w:rFonts w:hint="eastAsia" w:ascii="仿宋" w:hAnsi="仿宋" w:eastAsia="仿宋" w:cs="仿宋"/>
          <w:color w:val="000000"/>
          <w:kern w:val="0"/>
          <w:sz w:val="32"/>
          <w:szCs w:val="32"/>
        </w:rPr>
        <w:t>5</w:t>
      </w:r>
      <w:r>
        <w:rPr>
          <w:rFonts w:hint="eastAsia" w:ascii="仿宋" w:hAnsi="仿宋" w:eastAsia="仿宋" w:cs="仿宋"/>
          <w:color w:val="000000"/>
          <w:kern w:val="0"/>
          <w:sz w:val="32"/>
          <w:szCs w:val="32"/>
          <w:lang w:eastAsia="zh-CN"/>
        </w:rPr>
        <w:t>）</w:t>
      </w:r>
      <w:r>
        <w:rPr>
          <w:rFonts w:hint="eastAsia" w:ascii="仿宋" w:hAnsi="仿宋" w:eastAsia="仿宋" w:cs="仿宋"/>
          <w:color w:val="000000"/>
          <w:kern w:val="0"/>
          <w:sz w:val="32"/>
          <w:szCs w:val="32"/>
        </w:rPr>
        <w:t>拆解设备清单；拥有拆解设备的有效证明(如拆解设备发票；若属租赁的，应附租赁合同等)。</w:t>
      </w:r>
    </w:p>
    <w:p>
      <w:pPr>
        <w:keepNext w:val="0"/>
        <w:keepLines w:val="0"/>
        <w:pageBreakBefore w:val="0"/>
        <w:widowControl w:val="0"/>
        <w:numPr>
          <w:ilvl w:val="0"/>
          <w:numId w:val="0"/>
        </w:numPr>
        <w:kinsoku/>
        <w:wordWrap/>
        <w:overflowPunct/>
        <w:topLinePunct w:val="0"/>
        <w:autoSpaceDE/>
        <w:autoSpaceDN/>
        <w:bidi w:val="0"/>
        <w:adjustRightInd/>
        <w:snapToGrid/>
        <w:ind w:firstLine="643" w:firstLineChars="200"/>
        <w:jc w:val="left"/>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（三）有关要求</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left"/>
        <w:textAlignment w:val="auto"/>
        <w:rPr>
          <w:rFonts w:hint="eastAsia" w:ascii="仿宋" w:hAnsi="仿宋" w:eastAsia="仿宋" w:cs="仿宋"/>
          <w:b w:val="0"/>
          <w:bCs w:val="0"/>
          <w:sz w:val="32"/>
          <w:szCs w:val="32"/>
          <w:u w:val="single"/>
          <w:lang w:val="en-US" w:eastAsia="zh-CN"/>
        </w:rPr>
      </w:pPr>
      <w:r>
        <w:rPr>
          <w:rFonts w:hint="eastAsia" w:ascii="仿宋" w:hAnsi="仿宋" w:eastAsia="仿宋" w:cs="仿宋"/>
          <w:b w:val="0"/>
          <w:bCs w:val="0"/>
          <w:sz w:val="32"/>
          <w:szCs w:val="32"/>
          <w:lang w:val="en-US" w:eastAsia="zh-CN"/>
        </w:rPr>
        <w:t>为确保农机报废更新补贴工作顺利开展，方便农民就近报废农机具，原则上各县（市、区）应至少确定1家报废农机定点回收企业。</w:t>
      </w: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643" w:firstLineChars="200"/>
        <w:jc w:val="left"/>
        <w:textAlignment w:val="auto"/>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操作程序</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left"/>
        <w:textAlignment w:val="auto"/>
        <w:rPr>
          <w:rFonts w:hint="default" w:ascii="仿宋" w:hAnsi="仿宋" w:eastAsia="仿宋" w:cs="仿宋"/>
          <w:b w:val="0"/>
          <w:bCs w:val="0"/>
          <w:sz w:val="32"/>
          <w:szCs w:val="32"/>
          <w:lang w:val="en-US" w:eastAsia="zh-CN"/>
        </w:rPr>
      </w:pPr>
      <w:r>
        <w:rPr>
          <w:rFonts w:hint="default" w:ascii="仿宋" w:hAnsi="仿宋" w:eastAsia="仿宋" w:cs="仿宋"/>
          <w:b w:val="0"/>
          <w:bCs w:val="0"/>
          <w:sz w:val="32"/>
          <w:szCs w:val="32"/>
          <w:lang w:val="en-US" w:eastAsia="zh-CN"/>
        </w:rPr>
        <w:t>农机报废更新补贴政策与农机购置补贴政策相衔接，每年起止时间与农机购置补贴政策同步，并根据国家政策和实施情况进行修订或终止执行。 农机报废更新补贴操作程序，主要包括以下几个环节：</w:t>
      </w:r>
    </w:p>
    <w:p>
      <w:pPr>
        <w:keepNext w:val="0"/>
        <w:keepLines w:val="0"/>
        <w:pageBreakBefore w:val="0"/>
        <w:widowControl w:val="0"/>
        <w:numPr>
          <w:ilvl w:val="0"/>
          <w:numId w:val="0"/>
        </w:numPr>
        <w:kinsoku/>
        <w:wordWrap/>
        <w:overflowPunct/>
        <w:topLinePunct w:val="0"/>
        <w:autoSpaceDE/>
        <w:autoSpaceDN/>
        <w:bidi w:val="0"/>
        <w:adjustRightInd/>
        <w:snapToGrid/>
        <w:ind w:firstLine="641" w:firstLineChars="200"/>
        <w:jc w:val="left"/>
        <w:textAlignment w:val="auto"/>
        <w:rPr>
          <w:rFonts w:hint="eastAsia" w:ascii="华文楷体" w:hAnsi="华文楷体" w:eastAsia="华文楷体" w:cs="华文楷体"/>
          <w:b/>
          <w:bCs/>
          <w:sz w:val="32"/>
          <w:szCs w:val="32"/>
          <w:lang w:val="en-US" w:eastAsia="zh-CN"/>
        </w:rPr>
      </w:pPr>
      <w:r>
        <w:rPr>
          <w:rFonts w:hint="eastAsia" w:ascii="华文楷体" w:hAnsi="华文楷体" w:eastAsia="华文楷体" w:cs="华文楷体"/>
          <w:b/>
          <w:bCs/>
          <w:sz w:val="32"/>
          <w:szCs w:val="32"/>
          <w:lang w:val="en-US" w:eastAsia="zh-CN"/>
        </w:rPr>
        <w:t>(一)报废</w:t>
      </w:r>
    </w:p>
    <w:p>
      <w:pPr>
        <w:keepNext w:val="0"/>
        <w:keepLines w:val="0"/>
        <w:pageBreakBefore w:val="0"/>
        <w:widowControl w:val="0"/>
        <w:numPr>
          <w:ilvl w:val="0"/>
          <w:numId w:val="0"/>
        </w:numPr>
        <w:kinsoku/>
        <w:wordWrap/>
        <w:overflowPunct/>
        <w:topLinePunct w:val="0"/>
        <w:autoSpaceDE/>
        <w:autoSpaceDN/>
        <w:bidi w:val="0"/>
        <w:adjustRightInd/>
        <w:snapToGrid/>
        <w:ind w:firstLine="643" w:firstLineChars="200"/>
        <w:jc w:val="left"/>
        <w:textAlignment w:val="auto"/>
        <w:rPr>
          <w:rFonts w:hint="default" w:ascii="仿宋" w:hAnsi="仿宋" w:eastAsia="仿宋" w:cs="仿宋"/>
          <w:b w:val="0"/>
          <w:bCs w:val="0"/>
          <w:sz w:val="32"/>
          <w:szCs w:val="32"/>
          <w:lang w:val="en-US" w:eastAsia="zh-CN"/>
        </w:rPr>
      </w:pPr>
      <w:r>
        <w:rPr>
          <w:rFonts w:hint="default" w:ascii="仿宋" w:hAnsi="仿宋" w:eastAsia="仿宋" w:cs="仿宋"/>
          <w:b/>
          <w:bCs/>
          <w:sz w:val="32"/>
          <w:szCs w:val="32"/>
          <w:lang w:val="en-US" w:eastAsia="zh-CN"/>
        </w:rPr>
        <w:t>1</w:t>
      </w:r>
      <w:r>
        <w:rPr>
          <w:rFonts w:hint="eastAsia" w:ascii="仿宋" w:hAnsi="仿宋" w:eastAsia="仿宋" w:cs="仿宋"/>
          <w:b/>
          <w:bCs/>
          <w:sz w:val="32"/>
          <w:szCs w:val="32"/>
          <w:lang w:val="en-US" w:eastAsia="zh-CN"/>
        </w:rPr>
        <w:t>、</w:t>
      </w:r>
      <w:r>
        <w:rPr>
          <w:rFonts w:hint="default" w:ascii="仿宋" w:hAnsi="仿宋" w:eastAsia="仿宋" w:cs="仿宋"/>
          <w:b/>
          <w:bCs/>
          <w:sz w:val="32"/>
          <w:szCs w:val="32"/>
          <w:lang w:val="en-US" w:eastAsia="zh-CN"/>
        </w:rPr>
        <w:t>回收旧机。</w:t>
      </w:r>
      <w:r>
        <w:rPr>
          <w:rFonts w:hint="default" w:ascii="仿宋" w:hAnsi="仿宋" w:eastAsia="仿宋" w:cs="仿宋"/>
          <w:b w:val="0"/>
          <w:bCs w:val="0"/>
          <w:sz w:val="32"/>
          <w:szCs w:val="32"/>
          <w:lang w:val="en-US" w:eastAsia="zh-CN"/>
        </w:rPr>
        <w:t>旧机具所有人携带身份证明</w:t>
      </w:r>
      <w:r>
        <w:rPr>
          <w:rFonts w:hint="default" w:ascii="仿宋" w:hAnsi="仿宋" w:eastAsia="仿宋" w:cs="仿宋"/>
          <w:b w:val="0"/>
          <w:bCs w:val="0"/>
          <w:color w:val="000000" w:themeColor="text1"/>
          <w:sz w:val="32"/>
          <w:szCs w:val="32"/>
          <w:u w:val="none"/>
          <w:lang w:val="en-US" w:eastAsia="zh-CN"/>
          <w14:textFill>
            <w14:solidFill>
              <w14:schemeClr w14:val="tx1"/>
            </w14:solidFill>
          </w14:textFill>
        </w:rPr>
        <w:t>（身份证明</w:t>
      </w:r>
      <w:r>
        <w:rPr>
          <w:rFonts w:hint="eastAsia" w:ascii="仿宋" w:hAnsi="仿宋" w:eastAsia="仿宋" w:cs="仿宋"/>
          <w:b w:val="0"/>
          <w:bCs w:val="0"/>
          <w:color w:val="000000" w:themeColor="text1"/>
          <w:sz w:val="32"/>
          <w:szCs w:val="32"/>
          <w:u w:val="none"/>
          <w:lang w:val="en-US" w:eastAsia="zh-CN"/>
          <w14:textFill>
            <w14:solidFill>
              <w14:schemeClr w14:val="tx1"/>
            </w14:solidFill>
          </w14:textFill>
        </w:rPr>
        <w:t>指《居民身份证》或者《临时居民身份证》；在户籍地以外居住的，身份证明还包括公安部门核发的居住证明</w:t>
      </w:r>
      <w:r>
        <w:rPr>
          <w:rFonts w:hint="default" w:ascii="仿宋" w:hAnsi="仿宋" w:eastAsia="仿宋" w:cs="仿宋"/>
          <w:b w:val="0"/>
          <w:bCs w:val="0"/>
          <w:color w:val="000000" w:themeColor="text1"/>
          <w:sz w:val="32"/>
          <w:szCs w:val="32"/>
          <w:u w:val="none"/>
          <w:lang w:val="en-US" w:eastAsia="zh-CN"/>
          <w14:textFill>
            <w14:solidFill>
              <w14:schemeClr w14:val="tx1"/>
            </w14:solidFill>
          </w14:textFill>
        </w:rPr>
        <w:t>）</w:t>
      </w:r>
      <w:r>
        <w:rPr>
          <w:rFonts w:hint="eastAsia" w:ascii="仿宋" w:hAnsi="仿宋" w:eastAsia="仿宋" w:cs="仿宋"/>
          <w:b w:val="0"/>
          <w:bCs w:val="0"/>
          <w:sz w:val="32"/>
          <w:szCs w:val="32"/>
          <w:lang w:val="en-US" w:eastAsia="zh-CN"/>
        </w:rPr>
        <w:t>和农业机械来历承诺书</w:t>
      </w:r>
      <w:r>
        <w:rPr>
          <w:rFonts w:hint="default" w:ascii="仿宋" w:hAnsi="仿宋" w:eastAsia="仿宋" w:cs="仿宋"/>
          <w:b w:val="0"/>
          <w:bCs w:val="0"/>
          <w:color w:val="000000" w:themeColor="text1"/>
          <w:sz w:val="32"/>
          <w:szCs w:val="32"/>
          <w:u w:val="none"/>
          <w:lang w:val="en-US" w:eastAsia="zh-CN"/>
          <w14:textFill>
            <w14:solidFill>
              <w14:schemeClr w14:val="tx1"/>
            </w14:solidFill>
          </w14:textFill>
        </w:rPr>
        <w:t>，</w:t>
      </w:r>
      <w:r>
        <w:rPr>
          <w:rFonts w:hint="default" w:ascii="仿宋" w:hAnsi="仿宋" w:eastAsia="仿宋" w:cs="仿宋"/>
          <w:b w:val="0"/>
          <w:bCs w:val="0"/>
          <w:sz w:val="32"/>
          <w:szCs w:val="32"/>
          <w:lang w:val="en-US" w:eastAsia="zh-CN"/>
        </w:rPr>
        <w:t>将拟报废的农机具交售给所在县（市、区）回收企业。回收企业核对旧机具所有人身份证明、</w:t>
      </w:r>
      <w:r>
        <w:rPr>
          <w:rFonts w:hint="eastAsia" w:ascii="仿宋" w:hAnsi="仿宋" w:eastAsia="仿宋" w:cs="仿宋"/>
          <w:b w:val="0"/>
          <w:bCs w:val="0"/>
          <w:sz w:val="32"/>
          <w:szCs w:val="32"/>
          <w:lang w:val="en-US" w:eastAsia="zh-CN"/>
        </w:rPr>
        <w:t>农业机械来历承诺书</w:t>
      </w:r>
      <w:r>
        <w:rPr>
          <w:rFonts w:hint="default" w:ascii="仿宋" w:hAnsi="仿宋" w:eastAsia="仿宋" w:cs="仿宋"/>
          <w:b w:val="0"/>
          <w:bCs w:val="0"/>
          <w:sz w:val="32"/>
          <w:szCs w:val="32"/>
          <w:lang w:val="en-US" w:eastAsia="zh-CN"/>
        </w:rPr>
        <w:t>和报废农机具信息，并根据报废条件，确定是否符合报废要求</w:t>
      </w:r>
      <w:r>
        <w:rPr>
          <w:rFonts w:hint="eastAsia" w:ascii="仿宋" w:hAnsi="仿宋" w:eastAsia="仿宋" w:cs="仿宋"/>
          <w:b w:val="0"/>
          <w:bCs w:val="0"/>
          <w:sz w:val="32"/>
          <w:szCs w:val="32"/>
          <w:lang w:val="en-US" w:eastAsia="zh-CN"/>
        </w:rPr>
        <w:t>。</w:t>
      </w:r>
      <w:r>
        <w:rPr>
          <w:rFonts w:hint="default" w:ascii="仿宋" w:hAnsi="仿宋" w:eastAsia="仿宋" w:cs="仿宋"/>
          <w:b w:val="0"/>
          <w:bCs w:val="0"/>
          <w:sz w:val="32"/>
          <w:szCs w:val="32"/>
          <w:lang w:val="en-US" w:eastAsia="zh-CN"/>
        </w:rPr>
        <w:t>符合</w:t>
      </w:r>
      <w:r>
        <w:rPr>
          <w:rFonts w:hint="eastAsia" w:ascii="仿宋" w:hAnsi="仿宋" w:eastAsia="仿宋" w:cs="仿宋"/>
          <w:b w:val="0"/>
          <w:bCs w:val="0"/>
          <w:sz w:val="32"/>
          <w:szCs w:val="32"/>
          <w:lang w:val="en-US" w:eastAsia="zh-CN"/>
        </w:rPr>
        <w:t>报废条件</w:t>
      </w:r>
      <w:r>
        <w:rPr>
          <w:rFonts w:hint="default" w:ascii="仿宋" w:hAnsi="仿宋" w:eastAsia="仿宋" w:cs="仿宋"/>
          <w:b w:val="0"/>
          <w:bCs w:val="0"/>
          <w:sz w:val="32"/>
          <w:szCs w:val="32"/>
          <w:lang w:val="en-US" w:eastAsia="zh-CN"/>
        </w:rPr>
        <w:t>的旧机具所有人</w:t>
      </w:r>
      <w:r>
        <w:rPr>
          <w:rFonts w:hint="eastAsia" w:ascii="仿宋" w:hAnsi="仿宋" w:eastAsia="仿宋" w:cs="仿宋"/>
          <w:b w:val="0"/>
          <w:bCs w:val="0"/>
          <w:sz w:val="32"/>
          <w:szCs w:val="32"/>
          <w:lang w:val="en-US" w:eastAsia="zh-CN"/>
        </w:rPr>
        <w:t>，应当填写</w:t>
      </w:r>
      <w:r>
        <w:rPr>
          <w:rFonts w:hint="default" w:ascii="仿宋" w:hAnsi="仿宋" w:eastAsia="仿宋" w:cs="仿宋"/>
          <w:b w:val="0"/>
          <w:bCs w:val="0"/>
          <w:sz w:val="32"/>
          <w:szCs w:val="32"/>
          <w:lang w:val="en-US" w:eastAsia="zh-CN"/>
        </w:rPr>
        <w:t>《农机报废更新补贴确认表》（附件</w:t>
      </w:r>
      <w:r>
        <w:rPr>
          <w:rFonts w:hint="eastAsia" w:ascii="仿宋" w:hAnsi="仿宋" w:eastAsia="仿宋" w:cs="仿宋"/>
          <w:b w:val="0"/>
          <w:bCs w:val="0"/>
          <w:sz w:val="32"/>
          <w:szCs w:val="32"/>
          <w:lang w:val="en-US" w:eastAsia="zh-CN"/>
        </w:rPr>
        <w:t>6，以下简称《确认表》</w:t>
      </w:r>
      <w:r>
        <w:rPr>
          <w:rFonts w:hint="default" w:ascii="仿宋" w:hAnsi="仿宋" w:eastAsia="仿宋" w:cs="仿宋"/>
          <w:b w:val="0"/>
          <w:bCs w:val="0"/>
          <w:sz w:val="32"/>
          <w:szCs w:val="32"/>
          <w:lang w:val="en-US" w:eastAsia="zh-CN"/>
        </w:rPr>
        <w:t>）</w:t>
      </w:r>
      <w:r>
        <w:rPr>
          <w:rFonts w:hint="eastAsia" w:ascii="仿宋" w:hAnsi="仿宋" w:eastAsia="仿宋" w:cs="仿宋"/>
          <w:b w:val="0"/>
          <w:bCs w:val="0"/>
          <w:sz w:val="32"/>
          <w:szCs w:val="32"/>
          <w:lang w:val="en-US" w:eastAsia="zh-CN"/>
        </w:rPr>
        <w:t>，</w:t>
      </w:r>
      <w:r>
        <w:rPr>
          <w:rFonts w:hint="default" w:ascii="仿宋" w:hAnsi="仿宋" w:eastAsia="仿宋" w:cs="仿宋"/>
          <w:b w:val="0"/>
          <w:bCs w:val="0"/>
          <w:sz w:val="32"/>
          <w:szCs w:val="32"/>
          <w:lang w:val="en-US" w:eastAsia="zh-CN"/>
        </w:rPr>
        <w:t>并与旧农机合影留档。</w:t>
      </w:r>
    </w:p>
    <w:p>
      <w:pPr>
        <w:keepNext w:val="0"/>
        <w:keepLines w:val="0"/>
        <w:pageBreakBefore w:val="0"/>
        <w:widowControl w:val="0"/>
        <w:numPr>
          <w:ilvl w:val="0"/>
          <w:numId w:val="0"/>
        </w:numPr>
        <w:kinsoku/>
        <w:wordWrap/>
        <w:overflowPunct/>
        <w:topLinePunct w:val="0"/>
        <w:autoSpaceDE/>
        <w:autoSpaceDN/>
        <w:bidi w:val="0"/>
        <w:adjustRightInd/>
        <w:snapToGrid/>
        <w:ind w:firstLine="643" w:firstLineChars="200"/>
        <w:jc w:val="left"/>
        <w:textAlignment w:val="auto"/>
        <w:rPr>
          <w:rFonts w:hint="default" w:ascii="仿宋" w:hAnsi="仿宋" w:eastAsia="仿宋" w:cs="仿宋"/>
          <w:b w:val="0"/>
          <w:bCs w:val="0"/>
          <w:sz w:val="32"/>
          <w:szCs w:val="32"/>
          <w:lang w:val="en-US" w:eastAsia="zh-CN"/>
        </w:rPr>
      </w:pPr>
      <w:r>
        <w:rPr>
          <w:rFonts w:hint="default" w:ascii="仿宋" w:hAnsi="仿宋" w:eastAsia="仿宋" w:cs="仿宋"/>
          <w:b/>
          <w:bCs/>
          <w:sz w:val="32"/>
          <w:szCs w:val="32"/>
          <w:lang w:val="en-US" w:eastAsia="zh-CN"/>
        </w:rPr>
        <w:t>2</w:t>
      </w:r>
      <w:r>
        <w:rPr>
          <w:rFonts w:hint="eastAsia" w:ascii="仿宋" w:hAnsi="仿宋" w:eastAsia="仿宋" w:cs="仿宋"/>
          <w:b/>
          <w:bCs/>
          <w:sz w:val="32"/>
          <w:szCs w:val="32"/>
          <w:lang w:val="en-US" w:eastAsia="zh-CN"/>
        </w:rPr>
        <w:t>、报废旧机</w:t>
      </w:r>
      <w:r>
        <w:rPr>
          <w:rFonts w:hint="default" w:ascii="仿宋" w:hAnsi="仿宋" w:eastAsia="仿宋" w:cs="仿宋"/>
          <w:b/>
          <w:bCs/>
          <w:sz w:val="32"/>
          <w:szCs w:val="32"/>
          <w:lang w:val="en-US" w:eastAsia="zh-CN"/>
        </w:rPr>
        <w:t>。</w:t>
      </w:r>
      <w:r>
        <w:rPr>
          <w:rFonts w:hint="default" w:ascii="仿宋" w:hAnsi="仿宋" w:eastAsia="仿宋" w:cs="仿宋"/>
          <w:b w:val="0"/>
          <w:bCs w:val="0"/>
          <w:sz w:val="32"/>
          <w:szCs w:val="32"/>
          <w:lang w:val="en-US" w:eastAsia="zh-CN"/>
        </w:rPr>
        <w:t>在县级农机安全监理机构监督下，由回收企业参照《报废农业机械回收拆解技术规范》对回收农机主要零部件进行破坏性处理，并拍照备查。报废农机残值由机主与</w:t>
      </w:r>
      <w:r>
        <w:rPr>
          <w:rFonts w:hint="eastAsia" w:ascii="仿宋" w:hAnsi="仿宋" w:eastAsia="仿宋" w:cs="仿宋"/>
          <w:b w:val="0"/>
          <w:bCs w:val="0"/>
          <w:sz w:val="32"/>
          <w:szCs w:val="32"/>
          <w:lang w:val="en-US" w:eastAsia="zh-CN"/>
        </w:rPr>
        <w:t>回收</w:t>
      </w:r>
      <w:r>
        <w:rPr>
          <w:rFonts w:hint="default" w:ascii="仿宋" w:hAnsi="仿宋" w:eastAsia="仿宋" w:cs="仿宋"/>
          <w:b w:val="0"/>
          <w:bCs w:val="0"/>
          <w:sz w:val="32"/>
          <w:szCs w:val="32"/>
          <w:lang w:val="en-US" w:eastAsia="zh-CN"/>
        </w:rPr>
        <w:t>企业按照公平交易原则，共同协商确定。</w:t>
      </w:r>
    </w:p>
    <w:p>
      <w:pPr>
        <w:keepNext w:val="0"/>
        <w:keepLines w:val="0"/>
        <w:pageBreakBefore w:val="0"/>
        <w:widowControl w:val="0"/>
        <w:numPr>
          <w:ilvl w:val="0"/>
          <w:numId w:val="0"/>
        </w:numPr>
        <w:kinsoku/>
        <w:wordWrap/>
        <w:overflowPunct/>
        <w:topLinePunct w:val="0"/>
        <w:autoSpaceDE/>
        <w:autoSpaceDN/>
        <w:bidi w:val="0"/>
        <w:adjustRightInd/>
        <w:snapToGrid/>
        <w:ind w:firstLine="643" w:firstLineChars="200"/>
        <w:jc w:val="left"/>
        <w:textAlignment w:val="auto"/>
        <w:rPr>
          <w:rFonts w:hint="default" w:ascii="仿宋" w:hAnsi="仿宋" w:eastAsia="仿宋" w:cs="仿宋"/>
          <w:b/>
          <w:bCs/>
          <w:sz w:val="32"/>
          <w:szCs w:val="32"/>
          <w:lang w:val="en-US" w:eastAsia="zh-CN"/>
        </w:rPr>
      </w:pPr>
      <w:r>
        <w:rPr>
          <w:rFonts w:hint="default" w:ascii="仿宋" w:hAnsi="仿宋" w:eastAsia="仿宋" w:cs="仿宋"/>
          <w:b/>
          <w:bCs/>
          <w:sz w:val="32"/>
          <w:szCs w:val="32"/>
          <w:lang w:val="en-US" w:eastAsia="zh-CN"/>
        </w:rPr>
        <w:t>3、</w:t>
      </w:r>
      <w:r>
        <w:rPr>
          <w:rFonts w:hint="eastAsia" w:ascii="仿宋" w:hAnsi="仿宋" w:eastAsia="仿宋" w:cs="仿宋"/>
          <w:b/>
          <w:bCs/>
          <w:sz w:val="32"/>
          <w:szCs w:val="32"/>
          <w:lang w:val="en-US" w:eastAsia="zh-CN"/>
        </w:rPr>
        <w:t>签字确认。</w:t>
      </w:r>
      <w:r>
        <w:rPr>
          <w:rFonts w:hint="eastAsia" w:ascii="仿宋" w:hAnsi="仿宋" w:eastAsia="仿宋" w:cs="仿宋"/>
          <w:b w:val="0"/>
          <w:bCs w:val="0"/>
          <w:sz w:val="32"/>
          <w:szCs w:val="32"/>
          <w:lang w:val="en-US" w:eastAsia="zh-CN"/>
        </w:rPr>
        <w:t>回收企业</w:t>
      </w:r>
      <w:r>
        <w:rPr>
          <w:rFonts w:hint="default" w:ascii="仿宋" w:hAnsi="仿宋" w:eastAsia="仿宋" w:cs="仿宋"/>
          <w:b w:val="0"/>
          <w:bCs w:val="0"/>
          <w:sz w:val="32"/>
          <w:szCs w:val="32"/>
          <w:lang w:val="en-US" w:eastAsia="zh-CN"/>
        </w:rPr>
        <w:t>、农机安全监理人员在</w:t>
      </w:r>
      <w:r>
        <w:rPr>
          <w:rFonts w:hint="eastAsia" w:ascii="仿宋" w:hAnsi="仿宋" w:eastAsia="仿宋" w:cs="仿宋"/>
          <w:b w:val="0"/>
          <w:bCs w:val="0"/>
          <w:sz w:val="32"/>
          <w:szCs w:val="32"/>
          <w:lang w:val="en-US" w:eastAsia="zh-CN"/>
        </w:rPr>
        <w:t>《确认表》</w:t>
      </w:r>
      <w:r>
        <w:rPr>
          <w:rFonts w:hint="default" w:ascii="仿宋" w:hAnsi="仿宋" w:eastAsia="仿宋" w:cs="仿宋"/>
          <w:b w:val="0"/>
          <w:bCs w:val="0"/>
          <w:sz w:val="32"/>
          <w:szCs w:val="32"/>
          <w:lang w:val="en-US" w:eastAsia="zh-CN"/>
        </w:rPr>
        <w:t>上签字确认</w:t>
      </w:r>
      <w:r>
        <w:rPr>
          <w:rFonts w:hint="eastAsia" w:ascii="仿宋" w:hAnsi="仿宋" w:eastAsia="仿宋" w:cs="仿宋"/>
          <w:b w:val="0"/>
          <w:bCs w:val="0"/>
          <w:sz w:val="32"/>
          <w:szCs w:val="32"/>
          <w:lang w:val="en-US" w:eastAsia="zh-CN"/>
        </w:rPr>
        <w:t>，并由县级农机安全监理机构在《确认表》盖章确认</w:t>
      </w:r>
      <w:r>
        <w:rPr>
          <w:rFonts w:hint="default" w:ascii="仿宋" w:hAnsi="仿宋" w:eastAsia="仿宋" w:cs="仿宋"/>
          <w:b w:val="0"/>
          <w:bCs w:val="0"/>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ind w:firstLine="643" w:firstLineChars="200"/>
        <w:jc w:val="left"/>
        <w:textAlignment w:val="auto"/>
        <w:rPr>
          <w:rFonts w:hint="default" w:ascii="仿宋" w:hAnsi="仿宋" w:eastAsia="仿宋" w:cs="仿宋"/>
          <w:b/>
          <w:bCs/>
          <w:sz w:val="32"/>
          <w:szCs w:val="32"/>
          <w:lang w:val="en-US" w:eastAsia="zh-CN"/>
        </w:rPr>
      </w:pPr>
      <w:r>
        <w:rPr>
          <w:rFonts w:hint="eastAsia" w:ascii="仿宋" w:hAnsi="仿宋" w:eastAsia="仿宋" w:cs="仿宋"/>
          <w:b/>
          <w:bCs/>
          <w:sz w:val="32"/>
          <w:szCs w:val="32"/>
          <w:lang w:val="en-US" w:eastAsia="zh-CN"/>
        </w:rPr>
        <w:t>（二）</w:t>
      </w:r>
      <w:r>
        <w:rPr>
          <w:rFonts w:hint="default" w:ascii="仿宋" w:hAnsi="仿宋" w:eastAsia="仿宋" w:cs="仿宋"/>
          <w:b/>
          <w:bCs/>
          <w:sz w:val="32"/>
          <w:szCs w:val="32"/>
          <w:lang w:val="en-US" w:eastAsia="zh-CN"/>
        </w:rPr>
        <w:t>注销</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left"/>
        <w:textAlignment w:val="auto"/>
        <w:rPr>
          <w:rFonts w:hint="default" w:ascii="仿宋" w:hAnsi="仿宋" w:eastAsia="仿宋" w:cs="仿宋"/>
          <w:b w:val="0"/>
          <w:bCs w:val="0"/>
          <w:color w:val="auto"/>
          <w:sz w:val="32"/>
          <w:szCs w:val="32"/>
          <w:u w:val="none"/>
          <w:lang w:val="en-US" w:eastAsia="zh-CN"/>
        </w:rPr>
      </w:pPr>
      <w:r>
        <w:rPr>
          <w:rFonts w:hint="eastAsia" w:ascii="仿宋" w:hAnsi="仿宋" w:eastAsia="仿宋" w:cs="仿宋"/>
          <w:b w:val="0"/>
          <w:bCs w:val="0"/>
          <w:sz w:val="32"/>
          <w:szCs w:val="32"/>
          <w:lang w:val="en-US" w:eastAsia="zh-CN"/>
        </w:rPr>
        <w:t>纳入牌证管理的</w:t>
      </w:r>
      <w:r>
        <w:rPr>
          <w:rFonts w:hint="default" w:ascii="仿宋" w:hAnsi="仿宋" w:eastAsia="仿宋" w:cs="仿宋"/>
          <w:b w:val="0"/>
          <w:bCs w:val="0"/>
          <w:sz w:val="32"/>
          <w:szCs w:val="32"/>
          <w:lang w:val="en-US" w:eastAsia="zh-CN"/>
        </w:rPr>
        <w:t>拖拉机和联合收割机经当场销毁后，</w:t>
      </w:r>
      <w:r>
        <w:rPr>
          <w:rFonts w:hint="eastAsia" w:ascii="仿宋" w:hAnsi="仿宋" w:eastAsia="仿宋" w:cs="仿宋"/>
          <w:b w:val="0"/>
          <w:bCs w:val="0"/>
          <w:sz w:val="32"/>
          <w:szCs w:val="32"/>
          <w:lang w:val="en-US" w:eastAsia="zh-CN"/>
        </w:rPr>
        <w:t>机主持《确认表》和相关证照，到当地</w:t>
      </w:r>
      <w:r>
        <w:rPr>
          <w:rFonts w:hint="default" w:ascii="仿宋" w:hAnsi="仿宋" w:eastAsia="仿宋" w:cs="仿宋"/>
          <w:b w:val="0"/>
          <w:bCs w:val="0"/>
          <w:sz w:val="32"/>
          <w:szCs w:val="32"/>
          <w:lang w:val="en-US" w:eastAsia="zh-CN"/>
        </w:rPr>
        <w:t>农机安全监理机构按规定办理牌证注销手续</w:t>
      </w:r>
      <w:r>
        <w:rPr>
          <w:rFonts w:hint="eastAsia" w:ascii="仿宋" w:hAnsi="仿宋" w:eastAsia="仿宋" w:cs="仿宋"/>
          <w:b w:val="0"/>
          <w:bCs w:val="0"/>
          <w:sz w:val="32"/>
          <w:szCs w:val="32"/>
          <w:lang w:val="en-US" w:eastAsia="zh-CN"/>
        </w:rPr>
        <w:t>。农机安全监理机构核对机主和报废农机信息后，在《确认表》上签注</w:t>
      </w:r>
      <w:r>
        <w:rPr>
          <w:rFonts w:hint="eastAsia" w:ascii="仿宋" w:hAnsi="仿宋" w:eastAsia="仿宋" w:cs="仿宋"/>
          <w:b w:val="0"/>
          <w:bCs w:val="0"/>
          <w:color w:val="auto"/>
          <w:sz w:val="32"/>
          <w:szCs w:val="32"/>
          <w:u w:val="none"/>
          <w:lang w:val="en-US" w:eastAsia="zh-CN"/>
        </w:rPr>
        <w:t>“已办理注销登记”字样</w:t>
      </w:r>
      <w:r>
        <w:rPr>
          <w:rFonts w:hint="default" w:ascii="仿宋" w:hAnsi="仿宋" w:eastAsia="仿宋" w:cs="仿宋"/>
          <w:b w:val="0"/>
          <w:bCs w:val="0"/>
          <w:color w:val="auto"/>
          <w:sz w:val="32"/>
          <w:szCs w:val="32"/>
          <w:u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ind w:firstLine="641" w:firstLineChars="200"/>
        <w:jc w:val="left"/>
        <w:textAlignment w:val="auto"/>
        <w:rPr>
          <w:rFonts w:hint="eastAsia" w:ascii="华文楷体" w:hAnsi="华文楷体" w:eastAsia="华文楷体" w:cs="华文楷体"/>
          <w:b/>
          <w:bCs/>
          <w:sz w:val="32"/>
          <w:szCs w:val="32"/>
          <w:lang w:val="en-US" w:eastAsia="zh-CN"/>
        </w:rPr>
      </w:pPr>
      <w:r>
        <w:rPr>
          <w:rFonts w:hint="eastAsia" w:ascii="华文楷体" w:hAnsi="华文楷体" w:eastAsia="华文楷体" w:cs="华文楷体"/>
          <w:b/>
          <w:bCs/>
          <w:sz w:val="32"/>
          <w:szCs w:val="32"/>
          <w:lang w:val="en-US" w:eastAsia="zh-CN"/>
        </w:rPr>
        <w:t>（三）补贴</w:t>
      </w:r>
    </w:p>
    <w:p>
      <w:pPr>
        <w:keepNext w:val="0"/>
        <w:keepLines w:val="0"/>
        <w:pageBreakBefore w:val="0"/>
        <w:widowControl w:val="0"/>
        <w:numPr>
          <w:ilvl w:val="0"/>
          <w:numId w:val="0"/>
        </w:numPr>
        <w:kinsoku/>
        <w:wordWrap/>
        <w:overflowPunct/>
        <w:topLinePunct w:val="0"/>
        <w:autoSpaceDE/>
        <w:autoSpaceDN/>
        <w:bidi w:val="0"/>
        <w:adjustRightInd/>
        <w:snapToGrid/>
        <w:ind w:firstLine="643" w:firstLineChars="200"/>
        <w:jc w:val="left"/>
        <w:textAlignment w:val="auto"/>
        <w:rPr>
          <w:rFonts w:hint="default" w:ascii="仿宋" w:hAnsi="仿宋" w:eastAsia="仿宋" w:cs="仿宋"/>
          <w:b w:val="0"/>
          <w:bCs w:val="0"/>
          <w:sz w:val="32"/>
          <w:szCs w:val="32"/>
          <w:lang w:val="en-US" w:eastAsia="zh-CN"/>
        </w:rPr>
      </w:pPr>
      <w:r>
        <w:rPr>
          <w:rFonts w:hint="eastAsia" w:ascii="仿宋" w:hAnsi="仿宋" w:eastAsia="仿宋" w:cs="仿宋"/>
          <w:b/>
          <w:bCs/>
          <w:sz w:val="32"/>
          <w:szCs w:val="32"/>
          <w:lang w:val="en-US" w:eastAsia="zh-CN"/>
        </w:rPr>
        <w:t>1、申请补贴。</w:t>
      </w:r>
      <w:r>
        <w:rPr>
          <w:rFonts w:hint="eastAsia" w:ascii="仿宋" w:hAnsi="仿宋" w:eastAsia="仿宋" w:cs="仿宋"/>
          <w:b w:val="0"/>
          <w:bCs w:val="0"/>
          <w:sz w:val="32"/>
          <w:szCs w:val="32"/>
          <w:lang w:val="en-US" w:eastAsia="zh-CN"/>
        </w:rPr>
        <w:t>机具报废后，机主凭有效的身份证件、社会保障“一卡通”（条件不成熟的地区继续用财政惠农“一卡通”或银行存折）和《确认表》，向所在地县级农机化主管部门提出报废补贴申请。县级农机化主管部门可结合当地实际，设置个人和农业生产经营组织年度内享受报废补贴的农机数量上限。</w:t>
      </w:r>
    </w:p>
    <w:p>
      <w:pPr>
        <w:keepNext w:val="0"/>
        <w:keepLines w:val="0"/>
        <w:pageBreakBefore w:val="0"/>
        <w:widowControl w:val="0"/>
        <w:numPr>
          <w:ilvl w:val="0"/>
          <w:numId w:val="0"/>
        </w:numPr>
        <w:kinsoku/>
        <w:wordWrap/>
        <w:overflowPunct/>
        <w:topLinePunct w:val="0"/>
        <w:autoSpaceDE/>
        <w:autoSpaceDN/>
        <w:bidi w:val="0"/>
        <w:adjustRightInd/>
        <w:snapToGrid/>
        <w:ind w:firstLine="641" w:firstLineChars="200"/>
        <w:jc w:val="left"/>
        <w:textAlignment w:val="auto"/>
        <w:rPr>
          <w:rFonts w:hint="default" w:ascii="仿宋" w:hAnsi="仿宋" w:eastAsia="仿宋" w:cs="仿宋"/>
          <w:b w:val="0"/>
          <w:bCs w:val="0"/>
          <w:color w:val="4472C4" w:themeColor="accent5"/>
          <w:sz w:val="32"/>
          <w:szCs w:val="32"/>
          <w:u w:val="single"/>
          <w:lang w:val="en-US" w:eastAsia="zh-CN"/>
          <w14:textFill>
            <w14:solidFill>
              <w14:schemeClr w14:val="accent5"/>
            </w14:solidFill>
          </w14:textFill>
        </w:rPr>
      </w:pPr>
      <w:r>
        <w:rPr>
          <w:rFonts w:hint="eastAsia" w:ascii="华文楷体" w:hAnsi="华文楷体" w:eastAsia="华文楷体" w:cs="华文楷体"/>
          <w:b/>
          <w:bCs/>
          <w:sz w:val="32"/>
          <w:szCs w:val="32"/>
          <w:lang w:val="en-US" w:eastAsia="zh-CN"/>
        </w:rPr>
        <w:t>2、兑现补贴。</w:t>
      </w:r>
      <w:r>
        <w:rPr>
          <w:rFonts w:hint="eastAsia" w:ascii="仿宋" w:hAnsi="仿宋" w:eastAsia="仿宋" w:cs="仿宋"/>
          <w:b w:val="0"/>
          <w:bCs w:val="0"/>
          <w:color w:val="auto"/>
          <w:sz w:val="32"/>
          <w:szCs w:val="32"/>
          <w:u w:val="none"/>
          <w:lang w:val="en-US" w:eastAsia="zh-CN"/>
        </w:rPr>
        <w:t>县级</w:t>
      </w:r>
      <w:r>
        <w:rPr>
          <w:rFonts w:hint="eastAsia" w:ascii="仿宋" w:hAnsi="仿宋" w:eastAsia="仿宋" w:cs="仿宋"/>
          <w:b w:val="0"/>
          <w:bCs w:val="0"/>
          <w:sz w:val="32"/>
          <w:szCs w:val="32"/>
          <w:lang w:val="en-US" w:eastAsia="zh-CN"/>
        </w:rPr>
        <w:t>农机化主管部门</w:t>
      </w:r>
      <w:r>
        <w:rPr>
          <w:rFonts w:hint="eastAsia" w:ascii="仿宋" w:hAnsi="仿宋" w:eastAsia="仿宋" w:cs="仿宋"/>
          <w:b w:val="0"/>
          <w:bCs w:val="0"/>
          <w:color w:val="auto"/>
          <w:sz w:val="32"/>
          <w:szCs w:val="32"/>
          <w:u w:val="none"/>
          <w:lang w:val="en-US" w:eastAsia="zh-CN"/>
        </w:rPr>
        <w:t>应按照年度内报废补贴机具总量不超过购置补贴机具总量的原则，合理确定报废补贴农机总数量及补贴兑现时间</w:t>
      </w:r>
      <w:r>
        <w:rPr>
          <w:rFonts w:hint="default" w:ascii="仿宋" w:hAnsi="仿宋" w:eastAsia="仿宋" w:cs="仿宋"/>
          <w:b w:val="0"/>
          <w:bCs w:val="0"/>
          <w:color w:val="auto"/>
          <w:sz w:val="32"/>
          <w:szCs w:val="32"/>
          <w:u w:val="none"/>
          <w:lang w:val="en-US" w:eastAsia="zh-CN"/>
        </w:rPr>
        <w:t>。</w:t>
      </w: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643" w:firstLineChars="200"/>
        <w:jc w:val="left"/>
        <w:textAlignment w:val="auto"/>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有关要求</w:t>
      </w:r>
    </w:p>
    <w:p>
      <w:pPr>
        <w:keepNext w:val="0"/>
        <w:keepLines w:val="0"/>
        <w:pageBreakBefore w:val="0"/>
        <w:widowControl w:val="0"/>
        <w:numPr>
          <w:ilvl w:val="0"/>
          <w:numId w:val="0"/>
        </w:numPr>
        <w:kinsoku/>
        <w:wordWrap/>
        <w:overflowPunct/>
        <w:topLinePunct w:val="0"/>
        <w:autoSpaceDE/>
        <w:autoSpaceDN/>
        <w:bidi w:val="0"/>
        <w:adjustRightInd/>
        <w:snapToGrid/>
        <w:ind w:firstLine="641" w:firstLineChars="200"/>
        <w:jc w:val="left"/>
        <w:textAlignment w:val="auto"/>
        <w:rPr>
          <w:rFonts w:hint="default" w:ascii="仿宋" w:hAnsi="仿宋" w:eastAsia="仿宋" w:cs="仿宋"/>
          <w:b w:val="0"/>
          <w:bCs w:val="0"/>
          <w:sz w:val="32"/>
          <w:szCs w:val="32"/>
          <w:lang w:val="en-US" w:eastAsia="zh-CN"/>
        </w:rPr>
      </w:pPr>
      <w:r>
        <w:rPr>
          <w:rFonts w:hint="eastAsia" w:ascii="华文楷体" w:hAnsi="华文楷体" w:eastAsia="华文楷体" w:cs="华文楷体"/>
          <w:b/>
          <w:bCs/>
          <w:sz w:val="32"/>
          <w:szCs w:val="32"/>
          <w:lang w:val="en-US" w:eastAsia="zh-CN"/>
        </w:rPr>
        <w:t>（一）加强领导，密切配合。</w:t>
      </w:r>
      <w:r>
        <w:rPr>
          <w:rFonts w:hint="default" w:ascii="仿宋" w:hAnsi="仿宋" w:eastAsia="仿宋" w:cs="仿宋"/>
          <w:b w:val="0"/>
          <w:bCs w:val="0"/>
          <w:sz w:val="32"/>
          <w:szCs w:val="32"/>
          <w:lang w:val="en-US" w:eastAsia="zh-CN"/>
        </w:rPr>
        <w:t>各</w:t>
      </w:r>
      <w:r>
        <w:rPr>
          <w:rFonts w:hint="eastAsia" w:ascii="仿宋" w:hAnsi="仿宋" w:eastAsia="仿宋" w:cs="仿宋"/>
          <w:b w:val="0"/>
          <w:bCs w:val="0"/>
          <w:sz w:val="32"/>
          <w:szCs w:val="32"/>
          <w:lang w:val="en-US" w:eastAsia="zh-CN"/>
        </w:rPr>
        <w:t>市、县（市、区）农机化主管部门</w:t>
      </w:r>
      <w:r>
        <w:rPr>
          <w:rFonts w:hint="default" w:ascii="仿宋" w:hAnsi="仿宋" w:eastAsia="仿宋" w:cs="仿宋"/>
          <w:b w:val="0"/>
          <w:bCs w:val="0"/>
          <w:sz w:val="32"/>
          <w:szCs w:val="32"/>
          <w:lang w:val="en-US" w:eastAsia="zh-CN"/>
        </w:rPr>
        <w:t>、财政部门、商务</w:t>
      </w:r>
      <w:r>
        <w:rPr>
          <w:rFonts w:hint="eastAsia" w:ascii="仿宋" w:hAnsi="仿宋" w:eastAsia="仿宋" w:cs="仿宋"/>
          <w:b w:val="0"/>
          <w:bCs w:val="0"/>
          <w:sz w:val="32"/>
          <w:szCs w:val="32"/>
          <w:lang w:val="en-US" w:eastAsia="zh-CN"/>
        </w:rPr>
        <w:t>主管</w:t>
      </w:r>
      <w:r>
        <w:rPr>
          <w:rFonts w:hint="default" w:ascii="仿宋" w:hAnsi="仿宋" w:eastAsia="仿宋" w:cs="仿宋"/>
          <w:b w:val="0"/>
          <w:bCs w:val="0"/>
          <w:sz w:val="32"/>
          <w:szCs w:val="32"/>
          <w:lang w:val="en-US" w:eastAsia="zh-CN"/>
        </w:rPr>
        <w:t>部门要</w:t>
      </w:r>
      <w:r>
        <w:rPr>
          <w:rFonts w:hint="eastAsia" w:ascii="仿宋" w:hAnsi="仿宋" w:eastAsia="仿宋" w:cs="仿宋"/>
          <w:b w:val="0"/>
          <w:bCs w:val="0"/>
          <w:sz w:val="32"/>
          <w:szCs w:val="32"/>
          <w:lang w:val="en-US" w:eastAsia="zh-CN"/>
        </w:rPr>
        <w:t>按照本方案的要求，</w:t>
      </w:r>
      <w:r>
        <w:rPr>
          <w:rFonts w:hint="default" w:ascii="仿宋" w:hAnsi="仿宋" w:eastAsia="仿宋" w:cs="仿宋"/>
          <w:b w:val="0"/>
          <w:bCs w:val="0"/>
          <w:sz w:val="32"/>
          <w:szCs w:val="32"/>
          <w:lang w:val="en-US" w:eastAsia="zh-CN"/>
        </w:rPr>
        <w:t>切实加强农机报废更新补贴工作的组织领导，明确职责分工，密切配合，形成工作合力。要</w:t>
      </w:r>
      <w:r>
        <w:rPr>
          <w:rFonts w:hint="eastAsia" w:ascii="仿宋" w:hAnsi="仿宋" w:eastAsia="仿宋" w:cs="仿宋"/>
          <w:b w:val="0"/>
          <w:bCs w:val="0"/>
          <w:sz w:val="32"/>
          <w:szCs w:val="32"/>
          <w:lang w:val="en-US" w:eastAsia="zh-CN"/>
        </w:rPr>
        <w:t>结合本地实际，完善工作流程，制定相应的工作方案和制度；</w:t>
      </w:r>
      <w:r>
        <w:rPr>
          <w:rFonts w:hint="default" w:ascii="仿宋" w:hAnsi="仿宋" w:eastAsia="仿宋" w:cs="仿宋"/>
          <w:b w:val="0"/>
          <w:bCs w:val="0"/>
          <w:sz w:val="32"/>
          <w:szCs w:val="32"/>
          <w:lang w:val="en-US" w:eastAsia="zh-CN"/>
        </w:rPr>
        <w:t>要</w:t>
      </w:r>
      <w:r>
        <w:rPr>
          <w:rFonts w:hint="eastAsia" w:ascii="仿宋" w:hAnsi="仿宋" w:eastAsia="仿宋" w:cs="仿宋"/>
          <w:b w:val="0"/>
          <w:bCs w:val="0"/>
          <w:sz w:val="32"/>
          <w:szCs w:val="32"/>
          <w:lang w:val="en-US" w:eastAsia="zh-CN"/>
        </w:rPr>
        <w:t>加大</w:t>
      </w:r>
      <w:r>
        <w:rPr>
          <w:rFonts w:hint="default" w:ascii="仿宋" w:hAnsi="仿宋" w:eastAsia="仿宋" w:cs="仿宋"/>
          <w:b w:val="0"/>
          <w:bCs w:val="0"/>
          <w:sz w:val="32"/>
          <w:szCs w:val="32"/>
          <w:lang w:val="en-US" w:eastAsia="zh-CN"/>
        </w:rPr>
        <w:t>宣传，</w:t>
      </w:r>
      <w:r>
        <w:rPr>
          <w:rFonts w:hint="eastAsia" w:ascii="仿宋" w:hAnsi="仿宋" w:eastAsia="仿宋" w:cs="仿宋"/>
          <w:b w:val="0"/>
          <w:bCs w:val="0"/>
          <w:sz w:val="32"/>
          <w:szCs w:val="32"/>
          <w:lang w:val="en-US" w:eastAsia="zh-CN"/>
        </w:rPr>
        <w:t>提高</w:t>
      </w:r>
      <w:r>
        <w:rPr>
          <w:rFonts w:hint="default" w:ascii="仿宋" w:hAnsi="仿宋" w:eastAsia="仿宋" w:cs="仿宋"/>
          <w:b w:val="0"/>
          <w:bCs w:val="0"/>
          <w:sz w:val="32"/>
          <w:szCs w:val="32"/>
          <w:lang w:val="en-US" w:eastAsia="zh-CN"/>
        </w:rPr>
        <w:t>公众</w:t>
      </w:r>
      <w:r>
        <w:rPr>
          <w:rFonts w:hint="eastAsia" w:ascii="仿宋" w:hAnsi="仿宋" w:eastAsia="仿宋" w:cs="仿宋"/>
          <w:b w:val="0"/>
          <w:bCs w:val="0"/>
          <w:sz w:val="32"/>
          <w:szCs w:val="32"/>
          <w:lang w:val="en-US" w:eastAsia="zh-CN"/>
        </w:rPr>
        <w:t>对政策的</w:t>
      </w:r>
      <w:r>
        <w:rPr>
          <w:rFonts w:hint="default" w:ascii="仿宋" w:hAnsi="仿宋" w:eastAsia="仿宋" w:cs="仿宋"/>
          <w:b w:val="0"/>
          <w:bCs w:val="0"/>
          <w:sz w:val="32"/>
          <w:szCs w:val="32"/>
          <w:lang w:val="en-US" w:eastAsia="zh-CN"/>
        </w:rPr>
        <w:t>知晓度</w:t>
      </w:r>
      <w:r>
        <w:rPr>
          <w:rFonts w:hint="eastAsia" w:ascii="仿宋" w:hAnsi="仿宋" w:eastAsia="仿宋" w:cs="仿宋"/>
          <w:b w:val="0"/>
          <w:bCs w:val="0"/>
          <w:sz w:val="32"/>
          <w:szCs w:val="32"/>
          <w:lang w:val="en-US" w:eastAsia="zh-CN"/>
        </w:rPr>
        <w:t>；</w:t>
      </w:r>
      <w:r>
        <w:rPr>
          <w:rFonts w:hint="eastAsia" w:ascii="仿宋" w:hAnsi="仿宋" w:eastAsia="仿宋" w:cs="仿宋"/>
          <w:b w:val="0"/>
          <w:bCs w:val="0"/>
          <w:color w:val="auto"/>
          <w:sz w:val="32"/>
          <w:szCs w:val="32"/>
          <w:lang w:val="en-US" w:eastAsia="zh-CN"/>
        </w:rPr>
        <w:t>要明确目标，合理确定农机报废年度补贴数量；</w:t>
      </w:r>
      <w:r>
        <w:rPr>
          <w:rFonts w:hint="eastAsia" w:ascii="仿宋" w:hAnsi="仿宋" w:eastAsia="仿宋" w:cs="仿宋"/>
          <w:b w:val="0"/>
          <w:bCs w:val="0"/>
          <w:sz w:val="32"/>
          <w:szCs w:val="32"/>
          <w:lang w:val="en-US" w:eastAsia="zh-CN"/>
        </w:rPr>
        <w:t>要优化程序，提升资金结算和兑付效率。</w:t>
      </w:r>
      <w:r>
        <w:rPr>
          <w:rFonts w:hint="default" w:ascii="仿宋" w:hAnsi="仿宋" w:eastAsia="仿宋" w:cs="仿宋"/>
          <w:b w:val="0"/>
          <w:bCs w:val="0"/>
          <w:sz w:val="32"/>
          <w:szCs w:val="32"/>
          <w:lang w:val="en-US" w:eastAsia="zh-CN"/>
        </w:rPr>
        <w:t>各</w:t>
      </w:r>
      <w:r>
        <w:rPr>
          <w:rFonts w:hint="eastAsia" w:ascii="仿宋" w:hAnsi="仿宋" w:eastAsia="仿宋" w:cs="仿宋"/>
          <w:b w:val="0"/>
          <w:bCs w:val="0"/>
          <w:sz w:val="32"/>
          <w:szCs w:val="32"/>
          <w:lang w:val="en-US" w:eastAsia="zh-CN"/>
        </w:rPr>
        <w:t>地</w:t>
      </w:r>
      <w:r>
        <w:rPr>
          <w:rFonts w:hint="default" w:ascii="仿宋" w:hAnsi="仿宋" w:eastAsia="仿宋" w:cs="仿宋"/>
          <w:b w:val="0"/>
          <w:bCs w:val="0"/>
          <w:sz w:val="32"/>
          <w:szCs w:val="32"/>
          <w:lang w:val="en-US" w:eastAsia="zh-CN"/>
        </w:rPr>
        <w:t>财政部门要加大投入力度，</w:t>
      </w:r>
      <w:r>
        <w:rPr>
          <w:rFonts w:hint="eastAsia" w:ascii="仿宋" w:hAnsi="仿宋" w:eastAsia="仿宋" w:cs="仿宋"/>
          <w:b w:val="0"/>
          <w:bCs w:val="0"/>
          <w:sz w:val="32"/>
          <w:szCs w:val="32"/>
          <w:lang w:val="en-US" w:eastAsia="zh-CN"/>
        </w:rPr>
        <w:t>保障必要的</w:t>
      </w:r>
      <w:r>
        <w:rPr>
          <w:rFonts w:hint="default" w:ascii="仿宋" w:hAnsi="仿宋" w:eastAsia="仿宋" w:cs="仿宋"/>
          <w:b w:val="0"/>
          <w:bCs w:val="0"/>
          <w:sz w:val="32"/>
          <w:szCs w:val="32"/>
          <w:lang w:val="en-US" w:eastAsia="zh-CN"/>
        </w:rPr>
        <w:t>工作经费。 </w:t>
      </w:r>
    </w:p>
    <w:p>
      <w:pPr>
        <w:keepNext w:val="0"/>
        <w:keepLines w:val="0"/>
        <w:pageBreakBefore w:val="0"/>
        <w:widowControl w:val="0"/>
        <w:numPr>
          <w:ilvl w:val="0"/>
          <w:numId w:val="0"/>
        </w:numPr>
        <w:kinsoku/>
        <w:wordWrap/>
        <w:overflowPunct/>
        <w:topLinePunct w:val="0"/>
        <w:autoSpaceDE/>
        <w:autoSpaceDN/>
        <w:bidi w:val="0"/>
        <w:adjustRightInd/>
        <w:snapToGrid/>
        <w:ind w:firstLine="641" w:firstLineChars="200"/>
        <w:jc w:val="left"/>
        <w:textAlignment w:val="auto"/>
        <w:rPr>
          <w:rFonts w:hint="default" w:ascii="仿宋" w:hAnsi="仿宋" w:eastAsia="仿宋" w:cs="仿宋"/>
          <w:b w:val="0"/>
          <w:bCs w:val="0"/>
          <w:sz w:val="32"/>
          <w:szCs w:val="32"/>
          <w:lang w:val="en-US" w:eastAsia="zh-CN"/>
        </w:rPr>
      </w:pPr>
      <w:r>
        <w:rPr>
          <w:rFonts w:hint="eastAsia" w:ascii="华文楷体" w:hAnsi="华文楷体" w:eastAsia="华文楷体" w:cs="华文楷体"/>
          <w:b/>
          <w:bCs/>
          <w:sz w:val="32"/>
          <w:szCs w:val="32"/>
          <w:lang w:val="en-US" w:eastAsia="zh-CN"/>
        </w:rPr>
        <w:t>（二）高效服务，规范操作。</w:t>
      </w:r>
      <w:r>
        <w:rPr>
          <w:rFonts w:hint="default" w:ascii="仿宋" w:hAnsi="仿宋" w:eastAsia="仿宋" w:cs="仿宋"/>
          <w:b w:val="0"/>
          <w:bCs w:val="0"/>
          <w:sz w:val="32"/>
          <w:szCs w:val="32"/>
          <w:lang w:val="en-US" w:eastAsia="zh-CN"/>
        </w:rPr>
        <w:t>要强化服务意识，创新工作方式，采取“一站式”服务、网上办理等便民措施，提高工作效率和服务质量。鼓励机动车回收拆解企业、农机维修企业、农机合作社合作开展农机报废回收工作，鼓励回收企业上门回收、办理业务。</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left"/>
        <w:textAlignment w:val="auto"/>
        <w:rPr>
          <w:rFonts w:hint="default" w:ascii="仿宋" w:hAnsi="仿宋" w:eastAsia="仿宋" w:cs="仿宋"/>
          <w:b w:val="0"/>
          <w:bCs w:val="0"/>
          <w:sz w:val="32"/>
          <w:szCs w:val="32"/>
          <w:lang w:val="en-US" w:eastAsia="zh-CN"/>
        </w:rPr>
      </w:pPr>
      <w:r>
        <w:rPr>
          <w:rFonts w:hint="default" w:ascii="仿宋" w:hAnsi="仿宋" w:eastAsia="仿宋" w:cs="仿宋"/>
          <w:b w:val="0"/>
          <w:bCs w:val="0"/>
          <w:sz w:val="32"/>
          <w:szCs w:val="32"/>
          <w:lang w:val="en-US" w:eastAsia="zh-CN"/>
        </w:rPr>
        <w:t>县级</w:t>
      </w:r>
      <w:r>
        <w:rPr>
          <w:rFonts w:hint="eastAsia" w:ascii="仿宋" w:hAnsi="仿宋" w:eastAsia="仿宋" w:cs="仿宋"/>
          <w:b w:val="0"/>
          <w:bCs w:val="0"/>
          <w:sz w:val="32"/>
          <w:szCs w:val="32"/>
          <w:lang w:val="en-US" w:eastAsia="zh-CN"/>
        </w:rPr>
        <w:t>农机化主管部门要</w:t>
      </w:r>
      <w:r>
        <w:rPr>
          <w:rFonts w:hint="default" w:ascii="仿宋" w:hAnsi="仿宋" w:eastAsia="仿宋" w:cs="仿宋"/>
          <w:b w:val="0"/>
          <w:bCs w:val="0"/>
          <w:sz w:val="32"/>
          <w:szCs w:val="32"/>
          <w:lang w:val="en-US" w:eastAsia="zh-CN"/>
        </w:rPr>
        <w:t>大力推行信息公开，对享受补贴的信息进行公示，对实施方案、补贴额、操作程序、投诉咨询方式等信息全面公开，主动接受监督。要建立报废更新补贴档案</w:t>
      </w:r>
      <w:r>
        <w:rPr>
          <w:rFonts w:hint="eastAsia" w:ascii="仿宋" w:hAnsi="仿宋" w:eastAsia="仿宋" w:cs="仿宋"/>
          <w:b w:val="0"/>
          <w:bCs w:val="0"/>
          <w:strike w:val="0"/>
          <w:dstrike w:val="0"/>
          <w:color w:val="auto"/>
          <w:sz w:val="32"/>
          <w:szCs w:val="32"/>
          <w:lang w:val="en-US" w:eastAsia="zh-CN"/>
        </w:rPr>
        <w:t>，</w:t>
      </w:r>
      <w:r>
        <w:rPr>
          <w:rFonts w:hint="default" w:ascii="仿宋" w:hAnsi="仿宋" w:eastAsia="仿宋" w:cs="仿宋"/>
          <w:b w:val="0"/>
          <w:bCs w:val="0"/>
          <w:sz w:val="32"/>
          <w:szCs w:val="32"/>
          <w:lang w:val="en-US" w:eastAsia="zh-CN"/>
        </w:rPr>
        <w:t>将身份证明、“一卡通”或银行存折复印件、《农机报废更新补贴确认表》、新购机发票复印件等资料归入档案。档案要求内容完整、资料齐全，并按年度装订成册，保存期</w:t>
      </w:r>
      <w:r>
        <w:rPr>
          <w:rFonts w:hint="eastAsia" w:ascii="仿宋" w:hAnsi="仿宋" w:eastAsia="仿宋" w:cs="仿宋"/>
          <w:b w:val="0"/>
          <w:bCs w:val="0"/>
          <w:strike w:val="0"/>
          <w:dstrike w:val="0"/>
          <w:color w:val="auto"/>
          <w:sz w:val="32"/>
          <w:szCs w:val="32"/>
          <w:lang w:val="en-US" w:eastAsia="zh-CN"/>
        </w:rPr>
        <w:t>不少于3年</w:t>
      </w:r>
      <w:r>
        <w:rPr>
          <w:rFonts w:hint="default" w:ascii="仿宋" w:hAnsi="仿宋" w:eastAsia="仿宋" w:cs="仿宋"/>
          <w:b w:val="0"/>
          <w:bCs w:val="0"/>
          <w:color w:val="auto"/>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left"/>
        <w:textAlignment w:val="auto"/>
        <w:rPr>
          <w:rFonts w:hint="default" w:ascii="仿宋" w:hAnsi="仿宋" w:eastAsia="仿宋" w:cs="仿宋"/>
          <w:b w:val="0"/>
          <w:bCs w:val="0"/>
          <w:sz w:val="32"/>
          <w:szCs w:val="32"/>
          <w:lang w:val="en-US" w:eastAsia="zh-CN"/>
        </w:rPr>
      </w:pPr>
      <w:r>
        <w:rPr>
          <w:rFonts w:hint="default" w:ascii="仿宋" w:hAnsi="仿宋" w:eastAsia="仿宋" w:cs="仿宋"/>
          <w:b w:val="0"/>
          <w:bCs w:val="0"/>
          <w:sz w:val="32"/>
          <w:szCs w:val="32"/>
          <w:lang w:val="en-US" w:eastAsia="zh-CN"/>
        </w:rPr>
        <w:t>回收企业应当按照《报废农业机械回收拆解技术规范》开展报废农机回收拆解工作</w:t>
      </w:r>
      <w:r>
        <w:rPr>
          <w:rFonts w:hint="eastAsia" w:ascii="仿宋" w:hAnsi="仿宋" w:eastAsia="仿宋" w:cs="仿宋"/>
          <w:b w:val="0"/>
          <w:bCs w:val="0"/>
          <w:sz w:val="32"/>
          <w:szCs w:val="32"/>
          <w:lang w:val="en-US" w:eastAsia="zh-CN"/>
        </w:rPr>
        <w:t>，不得维修、转卖报废的农业机械，不得使用报废农机的主要部件，不得使用残次、报废零件拼装农业机械；应对回收的农机建立拆解档案，档案应包括铭牌或者其他能够体现农机身份唯一性的原始资料，档案还应如实记录回收、拆解、废弃物处理情况、拆解图像资料、以及拆解后零配件、材料和废弃物的流向，保存期不少于3年。</w:t>
      </w:r>
    </w:p>
    <w:p>
      <w:pPr>
        <w:keepNext w:val="0"/>
        <w:keepLines w:val="0"/>
        <w:pageBreakBefore w:val="0"/>
        <w:widowControl w:val="0"/>
        <w:numPr>
          <w:ilvl w:val="0"/>
          <w:numId w:val="0"/>
        </w:numPr>
        <w:kinsoku/>
        <w:wordWrap/>
        <w:overflowPunct/>
        <w:topLinePunct w:val="0"/>
        <w:autoSpaceDE/>
        <w:autoSpaceDN/>
        <w:bidi w:val="0"/>
        <w:adjustRightInd/>
        <w:snapToGrid/>
        <w:ind w:firstLine="641" w:firstLineChars="200"/>
        <w:jc w:val="left"/>
        <w:textAlignment w:val="auto"/>
        <w:rPr>
          <w:rFonts w:hint="default" w:ascii="仿宋" w:hAnsi="仿宋" w:eastAsia="仿宋" w:cs="仿宋"/>
          <w:b w:val="0"/>
          <w:bCs w:val="0"/>
          <w:sz w:val="32"/>
          <w:szCs w:val="32"/>
          <w:lang w:val="en-US" w:eastAsia="zh-CN"/>
        </w:rPr>
      </w:pPr>
      <w:r>
        <w:rPr>
          <w:rFonts w:hint="eastAsia" w:ascii="华文楷体" w:hAnsi="华文楷体" w:eastAsia="华文楷体" w:cs="华文楷体"/>
          <w:b/>
          <w:bCs/>
          <w:sz w:val="32"/>
          <w:szCs w:val="32"/>
          <w:lang w:val="en-US" w:eastAsia="zh-CN"/>
        </w:rPr>
        <w:t>（三）加强监管，严惩违规。</w:t>
      </w:r>
      <w:r>
        <w:rPr>
          <w:rFonts w:hint="eastAsia" w:ascii="仿宋" w:hAnsi="仿宋" w:eastAsia="仿宋"/>
          <w:color w:val="auto"/>
          <w:sz w:val="32"/>
          <w:szCs w:val="32"/>
          <w:u w:val="none"/>
        </w:rPr>
        <w:t>县级</w:t>
      </w:r>
      <w:r>
        <w:rPr>
          <w:rFonts w:hint="eastAsia" w:ascii="仿宋" w:hAnsi="仿宋" w:eastAsia="仿宋" w:cs="仿宋"/>
          <w:b w:val="0"/>
          <w:bCs w:val="0"/>
          <w:sz w:val="32"/>
          <w:szCs w:val="32"/>
          <w:lang w:val="en-US" w:eastAsia="zh-CN"/>
        </w:rPr>
        <w:t>农机化主管</w:t>
      </w:r>
      <w:r>
        <w:rPr>
          <w:rFonts w:hint="default" w:ascii="仿宋" w:hAnsi="仿宋" w:eastAsia="仿宋" w:cs="仿宋"/>
          <w:b w:val="0"/>
          <w:bCs w:val="0"/>
          <w:sz w:val="32"/>
          <w:szCs w:val="32"/>
          <w:lang w:val="en-US" w:eastAsia="zh-CN"/>
        </w:rPr>
        <w:t>部门</w:t>
      </w:r>
      <w:r>
        <w:rPr>
          <w:rFonts w:hint="eastAsia" w:ascii="仿宋" w:hAnsi="仿宋" w:eastAsia="仿宋"/>
          <w:color w:val="auto"/>
          <w:sz w:val="32"/>
          <w:szCs w:val="32"/>
          <w:u w:val="none"/>
        </w:rPr>
        <w:t>要高度重视，把农机报废更新补贴</w:t>
      </w:r>
      <w:r>
        <w:rPr>
          <w:rFonts w:hint="eastAsia" w:ascii="仿宋" w:hAnsi="仿宋" w:eastAsia="仿宋"/>
          <w:color w:val="auto"/>
          <w:sz w:val="32"/>
          <w:szCs w:val="32"/>
          <w:u w:val="none"/>
          <w:lang w:eastAsia="zh-CN"/>
        </w:rPr>
        <w:t>纳入农机购置补贴延伸绩效管理考核内容，强化结果运用。</w:t>
      </w:r>
      <w:r>
        <w:rPr>
          <w:rFonts w:hint="eastAsia" w:ascii="仿宋" w:hAnsi="仿宋" w:eastAsia="仿宋" w:cs="仿宋"/>
          <w:b w:val="0"/>
          <w:bCs w:val="0"/>
          <w:sz w:val="32"/>
          <w:szCs w:val="32"/>
          <w:lang w:val="en-US" w:eastAsia="zh-CN"/>
        </w:rPr>
        <w:t>要加强对农机报废的监督，确保</w:t>
      </w:r>
      <w:r>
        <w:rPr>
          <w:rFonts w:hint="default" w:ascii="仿宋" w:hAnsi="仿宋" w:eastAsia="仿宋" w:cs="仿宋"/>
          <w:b w:val="0"/>
          <w:bCs w:val="0"/>
          <w:sz w:val="32"/>
          <w:szCs w:val="32"/>
          <w:lang w:val="en-US" w:eastAsia="zh-CN"/>
        </w:rPr>
        <w:t>报废农机进行破坏性处理（</w:t>
      </w:r>
      <w:r>
        <w:rPr>
          <w:rFonts w:hint="eastAsia" w:ascii="仿宋" w:hAnsi="仿宋" w:eastAsia="仿宋" w:cs="仿宋"/>
          <w:b w:val="0"/>
          <w:bCs w:val="0"/>
          <w:sz w:val="32"/>
          <w:szCs w:val="32"/>
          <w:lang w:val="en-US" w:eastAsia="zh-CN"/>
        </w:rPr>
        <w:t>应解体销毁</w:t>
      </w:r>
      <w:r>
        <w:rPr>
          <w:rFonts w:hint="default" w:ascii="仿宋" w:hAnsi="仿宋" w:eastAsia="仿宋" w:cs="仿宋"/>
          <w:b w:val="0"/>
          <w:bCs w:val="0"/>
          <w:sz w:val="32"/>
          <w:szCs w:val="32"/>
          <w:lang w:val="en-US" w:eastAsia="zh-CN"/>
        </w:rPr>
        <w:t>发动机、方向机、变速器、前后桥、</w:t>
      </w:r>
      <w:r>
        <w:rPr>
          <w:rFonts w:hint="eastAsia" w:ascii="仿宋" w:hAnsi="仿宋" w:eastAsia="仿宋" w:cs="仿宋"/>
          <w:b w:val="0"/>
          <w:bCs w:val="0"/>
          <w:sz w:val="32"/>
          <w:szCs w:val="32"/>
          <w:lang w:val="en-US" w:eastAsia="zh-CN"/>
        </w:rPr>
        <w:t>机</w:t>
      </w:r>
      <w:r>
        <w:rPr>
          <w:rFonts w:hint="default" w:ascii="仿宋" w:hAnsi="仿宋" w:eastAsia="仿宋" w:cs="仿宋"/>
          <w:b w:val="0"/>
          <w:bCs w:val="0"/>
          <w:sz w:val="32"/>
          <w:szCs w:val="32"/>
          <w:lang w:val="en-US" w:eastAsia="zh-CN"/>
        </w:rPr>
        <w:t>架</w:t>
      </w:r>
      <w:r>
        <w:rPr>
          <w:rFonts w:hint="eastAsia" w:ascii="仿宋" w:hAnsi="仿宋" w:eastAsia="仿宋" w:cs="仿宋"/>
          <w:b w:val="0"/>
          <w:bCs w:val="0"/>
          <w:sz w:val="32"/>
          <w:szCs w:val="32"/>
          <w:lang w:val="en-US" w:eastAsia="zh-CN"/>
        </w:rPr>
        <w:t>和工作装置等主要总成</w:t>
      </w:r>
      <w:r>
        <w:rPr>
          <w:rFonts w:hint="default" w:ascii="仿宋" w:hAnsi="仿宋" w:eastAsia="仿宋" w:cs="仿宋"/>
          <w:b w:val="0"/>
          <w:bCs w:val="0"/>
          <w:sz w:val="32"/>
          <w:szCs w:val="32"/>
          <w:lang w:val="en-US" w:eastAsia="zh-CN"/>
        </w:rPr>
        <w:t>）</w:t>
      </w:r>
      <w:r>
        <w:rPr>
          <w:rFonts w:hint="eastAsia" w:ascii="仿宋" w:hAnsi="仿宋" w:eastAsia="仿宋" w:cs="仿宋"/>
          <w:b w:val="0"/>
          <w:bCs w:val="0"/>
          <w:sz w:val="32"/>
          <w:szCs w:val="32"/>
          <w:lang w:val="en-US" w:eastAsia="zh-CN"/>
        </w:rPr>
        <w:t>，确保拆解后不可修复</w:t>
      </w:r>
      <w:r>
        <w:rPr>
          <w:rFonts w:hint="default" w:ascii="仿宋" w:hAnsi="仿宋" w:eastAsia="仿宋" w:cs="仿宋"/>
          <w:b w:val="0"/>
          <w:bCs w:val="0"/>
          <w:sz w:val="32"/>
          <w:szCs w:val="32"/>
          <w:lang w:val="en-US" w:eastAsia="zh-CN"/>
        </w:rPr>
        <w:t>，禁止报废农机再次流入市场</w:t>
      </w:r>
      <w:r>
        <w:rPr>
          <w:rFonts w:hint="eastAsia" w:ascii="仿宋" w:hAnsi="仿宋" w:eastAsia="仿宋" w:cs="仿宋"/>
          <w:b w:val="0"/>
          <w:bCs w:val="0"/>
          <w:sz w:val="32"/>
          <w:szCs w:val="32"/>
          <w:lang w:val="en-US" w:eastAsia="zh-CN"/>
        </w:rPr>
        <w:t>，一旦</w:t>
      </w:r>
      <w:r>
        <w:rPr>
          <w:rFonts w:hint="default" w:ascii="仿宋" w:hAnsi="仿宋" w:eastAsia="仿宋" w:cs="仿宋"/>
          <w:b w:val="0"/>
          <w:bCs w:val="0"/>
          <w:sz w:val="32"/>
          <w:szCs w:val="32"/>
          <w:lang w:val="en-US" w:eastAsia="zh-CN"/>
        </w:rPr>
        <w:t>发现回收企业存在违规行为，取消其</w:t>
      </w:r>
      <w:r>
        <w:rPr>
          <w:rFonts w:hint="eastAsia" w:ascii="仿宋" w:hAnsi="仿宋" w:eastAsia="仿宋" w:cs="仿宋"/>
          <w:b w:val="0"/>
          <w:bCs w:val="0"/>
          <w:sz w:val="32"/>
          <w:szCs w:val="32"/>
          <w:lang w:val="en-US" w:eastAsia="zh-CN"/>
        </w:rPr>
        <w:t>报废农机定点回收单位</w:t>
      </w:r>
      <w:r>
        <w:rPr>
          <w:rFonts w:hint="default" w:ascii="仿宋" w:hAnsi="仿宋" w:eastAsia="仿宋" w:cs="仿宋"/>
          <w:b w:val="0"/>
          <w:bCs w:val="0"/>
          <w:sz w:val="32"/>
          <w:szCs w:val="32"/>
          <w:lang w:val="en-US" w:eastAsia="zh-CN"/>
        </w:rPr>
        <w:t>资格</w:t>
      </w:r>
      <w:r>
        <w:rPr>
          <w:rFonts w:hint="eastAsia" w:ascii="仿宋" w:hAnsi="仿宋" w:eastAsia="仿宋" w:cs="仿宋"/>
          <w:b w:val="0"/>
          <w:bCs w:val="0"/>
          <w:sz w:val="32"/>
          <w:szCs w:val="32"/>
          <w:lang w:val="en-US" w:eastAsia="zh-CN"/>
        </w:rPr>
        <w:t>，并依据相关法律法规进行处罚</w:t>
      </w:r>
      <w:r>
        <w:rPr>
          <w:rFonts w:hint="default" w:ascii="仿宋" w:hAnsi="仿宋" w:eastAsia="仿宋" w:cs="仿宋"/>
          <w:b w:val="0"/>
          <w:bCs w:val="0"/>
          <w:sz w:val="32"/>
          <w:szCs w:val="32"/>
          <w:lang w:val="en-US" w:eastAsia="zh-CN"/>
        </w:rPr>
        <w:t>。严查虚假报补等骗套补贴资金的违规行为，严惩违规主体</w:t>
      </w:r>
      <w:r>
        <w:rPr>
          <w:rFonts w:hint="eastAsia" w:ascii="仿宋" w:hAnsi="仿宋" w:eastAsia="仿宋" w:cs="仿宋"/>
          <w:b w:val="0"/>
          <w:bCs w:val="0"/>
          <w:sz w:val="32"/>
          <w:szCs w:val="32"/>
          <w:lang w:val="en-US" w:eastAsia="zh-CN"/>
        </w:rPr>
        <w:t>，</w:t>
      </w:r>
      <w:r>
        <w:rPr>
          <w:rFonts w:hint="default" w:ascii="仿宋" w:hAnsi="仿宋" w:eastAsia="仿宋" w:cs="仿宋"/>
          <w:b w:val="0"/>
          <w:bCs w:val="0"/>
          <w:sz w:val="32"/>
          <w:szCs w:val="32"/>
          <w:lang w:val="en-US" w:eastAsia="zh-CN"/>
        </w:rPr>
        <w:t>对弄虚作假套取国家补贴资金的企业、个人和农业生产经营组织，要参照农机购置补贴的有关规定和原则进行严肃处理。 </w:t>
      </w:r>
    </w:p>
    <w:p>
      <w:pPr>
        <w:keepNext w:val="0"/>
        <w:keepLines w:val="0"/>
        <w:pageBreakBefore w:val="0"/>
        <w:widowControl w:val="0"/>
        <w:numPr>
          <w:ilvl w:val="0"/>
          <w:numId w:val="0"/>
        </w:numPr>
        <w:kinsoku/>
        <w:wordWrap/>
        <w:overflowPunct/>
        <w:topLinePunct w:val="0"/>
        <w:autoSpaceDE/>
        <w:autoSpaceDN/>
        <w:bidi w:val="0"/>
        <w:adjustRightInd/>
        <w:snapToGrid/>
        <w:ind w:firstLine="641" w:firstLineChars="200"/>
        <w:jc w:val="left"/>
        <w:textAlignment w:val="auto"/>
        <w:rPr>
          <w:rFonts w:hint="default" w:ascii="仿宋" w:hAnsi="仿宋" w:eastAsia="仿宋" w:cs="仿宋"/>
          <w:b w:val="0"/>
          <w:bCs w:val="0"/>
          <w:sz w:val="32"/>
          <w:szCs w:val="32"/>
          <w:lang w:val="en-US" w:eastAsia="zh-CN"/>
        </w:rPr>
      </w:pPr>
      <w:r>
        <w:rPr>
          <w:rFonts w:hint="eastAsia" w:ascii="华文楷体" w:hAnsi="华文楷体" w:eastAsia="华文楷体" w:cs="华文楷体"/>
          <w:b/>
          <w:bCs/>
          <w:sz w:val="32"/>
          <w:szCs w:val="32"/>
          <w:lang w:val="en-US" w:eastAsia="zh-CN"/>
        </w:rPr>
        <w:t>（四）强化分析，报送信息。</w:t>
      </w:r>
      <w:r>
        <w:rPr>
          <w:rFonts w:hint="eastAsia" w:ascii="仿宋" w:hAnsi="仿宋" w:eastAsia="仿宋" w:cs="仿宋"/>
          <w:b w:val="0"/>
          <w:bCs w:val="0"/>
          <w:sz w:val="32"/>
          <w:szCs w:val="32"/>
          <w:lang w:val="en-US" w:eastAsia="zh-CN"/>
        </w:rPr>
        <w:t>各地要</w:t>
      </w:r>
      <w:r>
        <w:rPr>
          <w:rFonts w:hint="default" w:ascii="仿宋" w:hAnsi="仿宋" w:eastAsia="仿宋" w:cs="仿宋"/>
          <w:b w:val="0"/>
          <w:bCs w:val="0"/>
          <w:sz w:val="32"/>
          <w:szCs w:val="32"/>
          <w:lang w:val="en-US" w:eastAsia="zh-CN"/>
        </w:rPr>
        <w:t>加强</w:t>
      </w:r>
      <w:r>
        <w:rPr>
          <w:rFonts w:hint="eastAsia" w:ascii="仿宋" w:hAnsi="仿宋" w:eastAsia="仿宋" w:cs="仿宋"/>
          <w:b w:val="0"/>
          <w:bCs w:val="0"/>
          <w:sz w:val="32"/>
          <w:szCs w:val="32"/>
          <w:lang w:val="en-US" w:eastAsia="zh-CN"/>
        </w:rPr>
        <w:t>对报废更新补贴工作的研究和对补贴</w:t>
      </w:r>
      <w:r>
        <w:rPr>
          <w:rFonts w:hint="default" w:ascii="仿宋" w:hAnsi="仿宋" w:eastAsia="仿宋" w:cs="仿宋"/>
          <w:b w:val="0"/>
          <w:bCs w:val="0"/>
          <w:sz w:val="32"/>
          <w:szCs w:val="32"/>
          <w:lang w:val="en-US" w:eastAsia="zh-CN"/>
        </w:rPr>
        <w:t>进度</w:t>
      </w:r>
      <w:r>
        <w:rPr>
          <w:rFonts w:hint="eastAsia" w:ascii="仿宋" w:hAnsi="仿宋" w:eastAsia="仿宋" w:cs="仿宋"/>
          <w:b w:val="0"/>
          <w:bCs w:val="0"/>
          <w:sz w:val="32"/>
          <w:szCs w:val="32"/>
          <w:lang w:val="en-US" w:eastAsia="zh-CN"/>
        </w:rPr>
        <w:t>进行</w:t>
      </w:r>
      <w:r>
        <w:rPr>
          <w:rFonts w:hint="default" w:ascii="仿宋" w:hAnsi="仿宋" w:eastAsia="仿宋" w:cs="仿宋"/>
          <w:b w:val="0"/>
          <w:bCs w:val="0"/>
          <w:sz w:val="32"/>
          <w:szCs w:val="32"/>
          <w:lang w:val="en-US" w:eastAsia="zh-CN"/>
        </w:rPr>
        <w:t>统计分析</w:t>
      </w:r>
      <w:r>
        <w:rPr>
          <w:rFonts w:hint="eastAsia" w:ascii="仿宋" w:hAnsi="仿宋" w:eastAsia="仿宋" w:cs="仿宋"/>
          <w:b w:val="0"/>
          <w:bCs w:val="0"/>
          <w:sz w:val="32"/>
          <w:szCs w:val="32"/>
          <w:lang w:val="en-US" w:eastAsia="zh-CN"/>
        </w:rPr>
        <w:t>，及时总结和推广好经验和好做法。请各设区市农机化主管部门于每年7月5日和12月5日前分别报送半年和全年农机报废更新补贴工作总结</w:t>
      </w:r>
      <w:r>
        <w:rPr>
          <w:rFonts w:hint="default" w:ascii="仿宋" w:hAnsi="仿宋" w:eastAsia="仿宋" w:cs="仿宋"/>
          <w:b w:val="0"/>
          <w:bCs w:val="0"/>
          <w:sz w:val="32"/>
          <w:szCs w:val="32"/>
          <w:lang w:val="en-US" w:eastAsia="zh-CN"/>
        </w:rPr>
        <w:t>。 </w:t>
      </w:r>
    </w:p>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rPr>
          <w:rFonts w:hint="default" w:ascii="仿宋" w:hAnsi="仿宋" w:eastAsia="仿宋" w:cs="仿宋"/>
          <w:b w:val="0"/>
          <w:bCs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left"/>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附件：1.江西省农机报废机具财政补贴一览表</w:t>
      </w:r>
    </w:p>
    <w:p>
      <w:pPr>
        <w:keepNext w:val="0"/>
        <w:keepLines w:val="0"/>
        <w:pageBreakBefore w:val="0"/>
        <w:widowControl w:val="0"/>
        <w:numPr>
          <w:ilvl w:val="0"/>
          <w:numId w:val="0"/>
        </w:numPr>
        <w:kinsoku/>
        <w:wordWrap/>
        <w:overflowPunct/>
        <w:topLinePunct w:val="0"/>
        <w:autoSpaceDE/>
        <w:autoSpaceDN/>
        <w:bidi w:val="0"/>
        <w:adjustRightInd/>
        <w:snapToGrid/>
        <w:ind w:firstLine="1600" w:firstLineChars="500"/>
        <w:jc w:val="left"/>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2.农业机械来历承诺书</w:t>
      </w:r>
    </w:p>
    <w:p>
      <w:pPr>
        <w:keepNext w:val="0"/>
        <w:keepLines w:val="0"/>
        <w:pageBreakBefore w:val="0"/>
        <w:widowControl w:val="0"/>
        <w:numPr>
          <w:ilvl w:val="0"/>
          <w:numId w:val="0"/>
        </w:numPr>
        <w:tabs>
          <w:tab w:val="left" w:pos="1741"/>
        </w:tabs>
        <w:kinsoku/>
        <w:wordWrap/>
        <w:overflowPunct/>
        <w:topLinePunct w:val="0"/>
        <w:autoSpaceDE/>
        <w:autoSpaceDN/>
        <w:bidi w:val="0"/>
        <w:adjustRightInd/>
        <w:snapToGrid/>
        <w:ind w:firstLine="1600" w:firstLineChars="500"/>
        <w:jc w:val="left"/>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3.</w:t>
      </w:r>
      <w:r>
        <w:rPr>
          <w:rFonts w:hint="eastAsia" w:ascii="仿宋" w:hAnsi="仿宋" w:eastAsia="仿宋" w:cs="仿宋"/>
          <w:color w:val="000000"/>
          <w:kern w:val="0"/>
          <w:sz w:val="32"/>
          <w:szCs w:val="32"/>
        </w:rPr>
        <w:t>关于从事报废农机回收经营活动的申请</w:t>
      </w:r>
      <w:r>
        <w:rPr>
          <w:rFonts w:hint="eastAsia" w:ascii="仿宋" w:hAnsi="仿宋" w:eastAsia="仿宋" w:cs="仿宋"/>
          <w:color w:val="000000"/>
          <w:kern w:val="0"/>
          <w:sz w:val="32"/>
          <w:szCs w:val="32"/>
          <w:lang w:eastAsia="zh-CN"/>
        </w:rPr>
        <w:t>书</w:t>
      </w:r>
    </w:p>
    <w:p>
      <w:pPr>
        <w:keepNext w:val="0"/>
        <w:keepLines w:val="0"/>
        <w:pageBreakBefore w:val="0"/>
        <w:widowControl w:val="0"/>
        <w:numPr>
          <w:ilvl w:val="0"/>
          <w:numId w:val="0"/>
        </w:numPr>
        <w:tabs>
          <w:tab w:val="left" w:pos="1741"/>
        </w:tabs>
        <w:kinsoku/>
        <w:wordWrap/>
        <w:overflowPunct/>
        <w:topLinePunct w:val="0"/>
        <w:autoSpaceDE/>
        <w:autoSpaceDN/>
        <w:bidi w:val="0"/>
        <w:adjustRightInd/>
        <w:snapToGrid/>
        <w:ind w:firstLine="1600" w:firstLineChars="500"/>
        <w:jc w:val="left"/>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4.江西省报废农机回收企业认定书</w:t>
      </w:r>
    </w:p>
    <w:p>
      <w:pPr>
        <w:keepNext w:val="0"/>
        <w:keepLines w:val="0"/>
        <w:pageBreakBefore w:val="0"/>
        <w:widowControl w:val="0"/>
        <w:numPr>
          <w:ilvl w:val="0"/>
          <w:numId w:val="0"/>
        </w:numPr>
        <w:tabs>
          <w:tab w:val="left" w:pos="1741"/>
        </w:tabs>
        <w:kinsoku/>
        <w:wordWrap/>
        <w:overflowPunct/>
        <w:topLinePunct w:val="0"/>
        <w:autoSpaceDE/>
        <w:autoSpaceDN/>
        <w:bidi w:val="0"/>
        <w:adjustRightInd/>
        <w:snapToGrid/>
        <w:ind w:firstLine="1600" w:firstLineChars="500"/>
        <w:jc w:val="left"/>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lang w:val="en-US" w:eastAsia="zh-CN"/>
        </w:rPr>
        <w:t>5.</w:t>
      </w:r>
      <w:r>
        <w:rPr>
          <w:rFonts w:hint="eastAsia" w:ascii="仿宋" w:hAnsi="仿宋" w:eastAsia="仿宋" w:cs="仿宋"/>
          <w:color w:val="000000"/>
          <w:kern w:val="0"/>
          <w:sz w:val="32"/>
          <w:szCs w:val="32"/>
        </w:rPr>
        <w:t>报废农机回收企业基本情况表</w:t>
      </w:r>
    </w:p>
    <w:p>
      <w:pPr>
        <w:keepNext w:val="0"/>
        <w:keepLines w:val="0"/>
        <w:pageBreakBefore w:val="0"/>
        <w:widowControl w:val="0"/>
        <w:numPr>
          <w:ilvl w:val="0"/>
          <w:numId w:val="0"/>
        </w:numPr>
        <w:tabs>
          <w:tab w:val="left" w:pos="1741"/>
        </w:tabs>
        <w:kinsoku/>
        <w:wordWrap/>
        <w:overflowPunct/>
        <w:topLinePunct w:val="0"/>
        <w:autoSpaceDE/>
        <w:autoSpaceDN/>
        <w:bidi w:val="0"/>
        <w:adjustRightInd/>
        <w:snapToGrid/>
        <w:ind w:firstLine="1600" w:firstLineChars="500"/>
        <w:jc w:val="left"/>
        <w:textAlignment w:val="auto"/>
        <w:rPr>
          <w:rFonts w:hint="default" w:ascii="仿宋" w:hAnsi="仿宋" w:eastAsia="仿宋" w:cs="仿宋"/>
          <w:b w:val="0"/>
          <w:bCs w:val="0"/>
          <w:sz w:val="32"/>
          <w:szCs w:val="32"/>
          <w:lang w:val="en-US" w:eastAsia="zh-CN"/>
        </w:rPr>
        <w:sectPr>
          <w:pgSz w:w="11906" w:h="16838"/>
          <w:pgMar w:top="1440" w:right="1800" w:bottom="1440" w:left="1800" w:header="851" w:footer="992" w:gutter="0"/>
          <w:cols w:space="425" w:num="1"/>
          <w:docGrid w:type="lines" w:linePitch="312" w:charSpace="0"/>
        </w:sectPr>
      </w:pPr>
      <w:r>
        <w:rPr>
          <w:rFonts w:hint="eastAsia" w:ascii="仿宋" w:hAnsi="仿宋" w:eastAsia="仿宋" w:cs="仿宋"/>
          <w:b w:val="0"/>
          <w:bCs w:val="0"/>
          <w:sz w:val="32"/>
          <w:szCs w:val="32"/>
          <w:lang w:val="en-US" w:eastAsia="zh-CN"/>
        </w:rPr>
        <w:t>6.农机报废更新补贴确认表</w:t>
      </w:r>
    </w:p>
    <w:p>
      <w:pPr>
        <w:keepNext w:val="0"/>
        <w:keepLines w:val="0"/>
        <w:pageBreakBefore w:val="0"/>
        <w:widowControl w:val="0"/>
        <w:numPr>
          <w:ilvl w:val="0"/>
          <w:numId w:val="0"/>
        </w:numPr>
        <w:kinsoku/>
        <w:wordWrap/>
        <w:overflowPunct/>
        <w:topLinePunct w:val="0"/>
        <w:autoSpaceDE/>
        <w:autoSpaceDN/>
        <w:bidi w:val="0"/>
        <w:adjustRightInd/>
        <w:snapToGrid/>
        <w:ind w:firstLine="0" w:firstLineChars="0"/>
        <w:jc w:val="left"/>
        <w:textAlignment w:val="auto"/>
        <w:rPr>
          <w:rFonts w:hint="default" w:ascii="仿宋" w:hAnsi="仿宋" w:eastAsia="仿宋" w:cs="仿宋"/>
          <w:b/>
          <w:bCs/>
          <w:sz w:val="32"/>
          <w:szCs w:val="32"/>
          <w:lang w:val="en-US" w:eastAsia="zh-CN"/>
        </w:rPr>
      </w:pPr>
      <w:r>
        <w:rPr>
          <w:rFonts w:hint="eastAsia" w:ascii="仿宋" w:hAnsi="仿宋" w:eastAsia="仿宋" w:cs="仿宋"/>
          <w:b/>
          <w:bCs/>
          <w:sz w:val="32"/>
          <w:szCs w:val="32"/>
          <w:lang w:val="en-US" w:eastAsia="zh-CN"/>
        </w:rPr>
        <w:t>附件1：</w:t>
      </w:r>
    </w:p>
    <w:p>
      <w:pPr>
        <w:keepNext w:val="0"/>
        <w:keepLines w:val="0"/>
        <w:pageBreakBefore w:val="0"/>
        <w:widowControl w:val="0"/>
        <w:numPr>
          <w:ilvl w:val="0"/>
          <w:numId w:val="0"/>
        </w:numPr>
        <w:kinsoku/>
        <w:wordWrap/>
        <w:overflowPunct/>
        <w:topLinePunct w:val="0"/>
        <w:autoSpaceDE/>
        <w:autoSpaceDN/>
        <w:bidi w:val="0"/>
        <w:adjustRightInd/>
        <w:snapToGrid/>
        <w:ind w:firstLine="0" w:firstLineChars="0"/>
        <w:jc w:val="center"/>
        <w:textAlignment w:val="auto"/>
        <w:rPr>
          <w:rFonts w:hint="eastAsia" w:ascii="华文中宋" w:hAnsi="华文中宋" w:eastAsia="华文中宋" w:cs="华文中宋"/>
          <w:b/>
          <w:bCs/>
          <w:sz w:val="36"/>
          <w:szCs w:val="36"/>
          <w:lang w:val="en-US" w:eastAsia="zh-CN"/>
        </w:rPr>
      </w:pPr>
      <w:r>
        <w:rPr>
          <w:rFonts w:hint="eastAsia" w:ascii="华文中宋" w:hAnsi="华文中宋" w:eastAsia="华文中宋" w:cs="华文中宋"/>
          <w:b/>
          <w:bCs/>
          <w:sz w:val="36"/>
          <w:szCs w:val="36"/>
          <w:lang w:val="en-US" w:eastAsia="zh-CN"/>
        </w:rPr>
        <w:t>江西省农机报废机具财政补贴一览表</w:t>
      </w:r>
    </w:p>
    <w:p>
      <w:pPr>
        <w:keepNext w:val="0"/>
        <w:keepLines w:val="0"/>
        <w:pageBreakBefore w:val="0"/>
        <w:widowControl w:val="0"/>
        <w:numPr>
          <w:ilvl w:val="0"/>
          <w:numId w:val="0"/>
        </w:numPr>
        <w:kinsoku/>
        <w:wordWrap/>
        <w:overflowPunct/>
        <w:topLinePunct w:val="0"/>
        <w:autoSpaceDE/>
        <w:autoSpaceDN/>
        <w:bidi w:val="0"/>
        <w:adjustRightInd/>
        <w:snapToGrid/>
        <w:ind w:firstLine="0" w:firstLineChars="0"/>
        <w:jc w:val="center"/>
        <w:textAlignment w:val="auto"/>
        <w:rPr>
          <w:rFonts w:hint="eastAsia" w:ascii="华文中宋" w:hAnsi="华文中宋" w:eastAsia="华文中宋" w:cs="华文中宋"/>
          <w:b/>
          <w:bCs/>
          <w:sz w:val="36"/>
          <w:szCs w:val="36"/>
          <w:lang w:val="en-US" w:eastAsia="zh-CN"/>
        </w:rPr>
      </w:pP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807"/>
        <w:gridCol w:w="2221"/>
        <w:gridCol w:w="3430"/>
        <w:gridCol w:w="1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atLeast"/>
          <w:jc w:val="center"/>
        </w:trPr>
        <w:tc>
          <w:tcPr>
            <w:tcW w:w="807" w:type="dxa"/>
            <w:vAlign w:val="center"/>
          </w:tcPr>
          <w:p>
            <w:pPr>
              <w:jc w:val="center"/>
              <w:rPr>
                <w:rFonts w:ascii="宋体" w:hAnsi="宋体" w:cs="宋体"/>
                <w:b/>
                <w:color w:val="000000"/>
                <w:kern w:val="0"/>
                <w:sz w:val="24"/>
              </w:rPr>
            </w:pPr>
            <w:r>
              <w:rPr>
                <w:rFonts w:hint="eastAsia" w:ascii="宋体" w:hAnsi="宋体" w:cs="宋体"/>
                <w:b/>
                <w:color w:val="000000"/>
                <w:kern w:val="0"/>
                <w:sz w:val="24"/>
              </w:rPr>
              <w:t>序号</w:t>
            </w:r>
          </w:p>
        </w:tc>
        <w:tc>
          <w:tcPr>
            <w:tcW w:w="2221" w:type="dxa"/>
            <w:vAlign w:val="center"/>
          </w:tcPr>
          <w:p>
            <w:pPr>
              <w:jc w:val="center"/>
              <w:rPr>
                <w:rFonts w:ascii="宋体" w:hAnsi="宋体" w:cs="宋体"/>
                <w:b/>
                <w:color w:val="000000"/>
                <w:kern w:val="0"/>
                <w:sz w:val="24"/>
              </w:rPr>
            </w:pPr>
            <w:r>
              <w:rPr>
                <w:rFonts w:hint="eastAsia" w:ascii="宋体" w:hAnsi="宋体" w:cs="宋体"/>
                <w:b/>
                <w:color w:val="000000"/>
                <w:kern w:val="0"/>
                <w:sz w:val="24"/>
              </w:rPr>
              <w:t>机型</w:t>
            </w:r>
          </w:p>
        </w:tc>
        <w:tc>
          <w:tcPr>
            <w:tcW w:w="3430" w:type="dxa"/>
            <w:vAlign w:val="center"/>
          </w:tcPr>
          <w:p>
            <w:pPr>
              <w:jc w:val="center"/>
              <w:rPr>
                <w:rFonts w:ascii="宋体" w:hAnsi="宋体" w:cs="宋体"/>
                <w:b/>
                <w:color w:val="000000"/>
                <w:kern w:val="0"/>
                <w:sz w:val="24"/>
              </w:rPr>
            </w:pPr>
            <w:r>
              <w:rPr>
                <w:rFonts w:hint="eastAsia" w:ascii="宋体" w:hAnsi="宋体" w:cs="宋体"/>
                <w:b/>
                <w:color w:val="000000"/>
                <w:kern w:val="0"/>
                <w:sz w:val="24"/>
              </w:rPr>
              <w:t>类别</w:t>
            </w:r>
          </w:p>
        </w:tc>
        <w:tc>
          <w:tcPr>
            <w:tcW w:w="1560" w:type="dxa"/>
            <w:vAlign w:val="center"/>
          </w:tcPr>
          <w:p>
            <w:pPr>
              <w:jc w:val="center"/>
              <w:rPr>
                <w:rFonts w:ascii="宋体" w:hAnsi="宋体" w:cs="宋体"/>
                <w:b/>
                <w:color w:val="000000"/>
                <w:kern w:val="0"/>
                <w:sz w:val="24"/>
              </w:rPr>
            </w:pPr>
            <w:r>
              <w:rPr>
                <w:rFonts w:hint="eastAsia" w:ascii="宋体" w:hAnsi="宋体" w:cs="宋体"/>
                <w:b/>
                <w:color w:val="000000"/>
                <w:kern w:val="0"/>
                <w:sz w:val="24"/>
              </w:rPr>
              <w:t>报废补贴额（元）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11" w:hRule="atLeast"/>
          <w:jc w:val="center"/>
        </w:trPr>
        <w:tc>
          <w:tcPr>
            <w:tcW w:w="807" w:type="dxa"/>
            <w:vMerge w:val="restart"/>
            <w:vAlign w:val="center"/>
          </w:tcPr>
          <w:p>
            <w:pPr>
              <w:snapToGrid w:val="0"/>
              <w:jc w:val="center"/>
              <w:rPr>
                <w:rFonts w:hint="eastAsia" w:ascii="宋体" w:hAnsi="宋体" w:eastAsia="宋体" w:cs="宋体"/>
                <w:bCs/>
                <w:color w:val="000000"/>
                <w:kern w:val="0"/>
                <w:sz w:val="24"/>
                <w:szCs w:val="24"/>
              </w:rPr>
            </w:pPr>
            <w:r>
              <w:rPr>
                <w:rFonts w:hint="eastAsia" w:ascii="宋体" w:hAnsi="宋体" w:eastAsia="宋体" w:cs="宋体"/>
                <w:bCs/>
                <w:color w:val="000000"/>
                <w:kern w:val="0"/>
                <w:sz w:val="24"/>
                <w:szCs w:val="24"/>
              </w:rPr>
              <w:t>1</w:t>
            </w:r>
          </w:p>
        </w:tc>
        <w:tc>
          <w:tcPr>
            <w:tcW w:w="2221" w:type="dxa"/>
            <w:vMerge w:val="restart"/>
            <w:vAlign w:val="center"/>
          </w:tcPr>
          <w:p>
            <w:pPr>
              <w:snapToGrid w:val="0"/>
              <w:jc w:val="center"/>
              <w:rPr>
                <w:rFonts w:hint="eastAsia" w:ascii="宋体" w:hAnsi="宋体" w:eastAsia="宋体" w:cs="宋体"/>
                <w:bCs/>
                <w:color w:val="000000"/>
                <w:kern w:val="0"/>
                <w:sz w:val="24"/>
                <w:szCs w:val="24"/>
              </w:rPr>
            </w:pPr>
            <w:r>
              <w:rPr>
                <w:rFonts w:hint="eastAsia" w:ascii="宋体" w:hAnsi="宋体" w:eastAsia="宋体" w:cs="宋体"/>
                <w:bCs/>
                <w:color w:val="000000"/>
                <w:kern w:val="0"/>
                <w:sz w:val="24"/>
                <w:szCs w:val="24"/>
              </w:rPr>
              <w:t>拖拉机</w:t>
            </w:r>
          </w:p>
        </w:tc>
        <w:tc>
          <w:tcPr>
            <w:tcW w:w="3430" w:type="dxa"/>
            <w:vAlign w:val="center"/>
          </w:tcPr>
          <w:p>
            <w:pPr>
              <w:snapToGrid w:val="0"/>
              <w:jc w:val="both"/>
              <w:rPr>
                <w:rFonts w:hint="eastAsia" w:ascii="宋体" w:hAnsi="宋体" w:eastAsia="宋体" w:cs="宋体"/>
                <w:color w:val="000000"/>
                <w:kern w:val="0"/>
                <w:sz w:val="24"/>
                <w:lang w:eastAsia="zh-CN"/>
              </w:rPr>
            </w:pPr>
            <w:r>
              <w:rPr>
                <w:rFonts w:hint="eastAsia" w:ascii="宋体" w:hAnsi="宋体" w:eastAsia="宋体" w:cs="宋体"/>
                <w:color w:val="000000"/>
                <w:kern w:val="0"/>
                <w:sz w:val="24"/>
              </w:rPr>
              <w:t>20马力以下</w:t>
            </w:r>
            <w:r>
              <w:rPr>
                <w:rFonts w:hint="eastAsia" w:ascii="宋体" w:hAnsi="宋体" w:eastAsia="宋体" w:cs="宋体"/>
                <w:color w:val="auto"/>
                <w:kern w:val="0"/>
                <w:sz w:val="24"/>
                <w:lang w:eastAsia="zh-CN"/>
              </w:rPr>
              <w:t>（含手扶）</w:t>
            </w:r>
          </w:p>
        </w:tc>
        <w:tc>
          <w:tcPr>
            <w:tcW w:w="1560" w:type="dxa"/>
            <w:vAlign w:val="center"/>
          </w:tcPr>
          <w:p>
            <w:pPr>
              <w:snapToGrid w:val="0"/>
              <w:jc w:val="center"/>
              <w:rPr>
                <w:rFonts w:ascii="宋体" w:hAnsi="宋体" w:cs="宋体"/>
                <w:color w:val="000000"/>
                <w:kern w:val="0"/>
                <w:sz w:val="24"/>
              </w:rPr>
            </w:pPr>
            <w:r>
              <w:rPr>
                <w:rFonts w:hint="eastAsia" w:ascii="宋体" w:hAnsi="宋体" w:cs="宋体"/>
                <w:color w:val="000000"/>
                <w:kern w:val="0"/>
                <w:sz w:val="24"/>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11" w:hRule="atLeast"/>
          <w:jc w:val="center"/>
        </w:trPr>
        <w:tc>
          <w:tcPr>
            <w:tcW w:w="807" w:type="dxa"/>
            <w:vMerge w:val="continue"/>
            <w:vAlign w:val="center"/>
          </w:tcPr>
          <w:p>
            <w:pPr>
              <w:jc w:val="center"/>
              <w:rPr>
                <w:rFonts w:hint="eastAsia" w:ascii="宋体" w:hAnsi="宋体" w:eastAsia="宋体" w:cs="宋体"/>
                <w:bCs/>
                <w:color w:val="000000"/>
                <w:kern w:val="0"/>
                <w:sz w:val="24"/>
                <w:szCs w:val="24"/>
              </w:rPr>
            </w:pPr>
          </w:p>
        </w:tc>
        <w:tc>
          <w:tcPr>
            <w:tcW w:w="2221" w:type="dxa"/>
            <w:vMerge w:val="continue"/>
            <w:vAlign w:val="center"/>
          </w:tcPr>
          <w:p>
            <w:pPr>
              <w:jc w:val="center"/>
              <w:rPr>
                <w:rFonts w:hint="eastAsia" w:ascii="宋体" w:hAnsi="宋体" w:eastAsia="宋体" w:cs="宋体"/>
                <w:bCs/>
                <w:color w:val="000000"/>
                <w:kern w:val="0"/>
                <w:sz w:val="24"/>
                <w:szCs w:val="24"/>
              </w:rPr>
            </w:pPr>
          </w:p>
        </w:tc>
        <w:tc>
          <w:tcPr>
            <w:tcW w:w="3430" w:type="dxa"/>
            <w:vAlign w:val="center"/>
          </w:tcPr>
          <w:p>
            <w:pPr>
              <w:snapToGrid w:val="0"/>
              <w:jc w:val="both"/>
              <w:rPr>
                <w:rFonts w:hint="eastAsia" w:ascii="宋体" w:hAnsi="宋体" w:eastAsia="宋体" w:cs="宋体"/>
                <w:color w:val="000000"/>
                <w:kern w:val="0"/>
                <w:sz w:val="24"/>
              </w:rPr>
            </w:pPr>
            <w:r>
              <w:rPr>
                <w:rFonts w:hint="eastAsia" w:ascii="宋体" w:hAnsi="宋体" w:eastAsia="宋体" w:cs="宋体"/>
                <w:color w:val="000000"/>
                <w:kern w:val="0"/>
                <w:sz w:val="24"/>
              </w:rPr>
              <w:t>20-50马力（含）</w:t>
            </w:r>
          </w:p>
        </w:tc>
        <w:tc>
          <w:tcPr>
            <w:tcW w:w="1560" w:type="dxa"/>
            <w:vAlign w:val="center"/>
          </w:tcPr>
          <w:p>
            <w:pPr>
              <w:snapToGrid w:val="0"/>
              <w:jc w:val="center"/>
              <w:rPr>
                <w:rFonts w:ascii="宋体" w:hAnsi="宋体" w:cs="宋体"/>
                <w:color w:val="000000"/>
                <w:kern w:val="0"/>
                <w:sz w:val="24"/>
              </w:rPr>
            </w:pPr>
            <w:r>
              <w:rPr>
                <w:rFonts w:hint="eastAsia" w:ascii="宋体" w:hAnsi="宋体" w:cs="宋体"/>
                <w:color w:val="000000"/>
                <w:kern w:val="0"/>
                <w:sz w:val="24"/>
              </w:rPr>
              <w:t>3500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11" w:hRule="atLeast"/>
          <w:jc w:val="center"/>
        </w:trPr>
        <w:tc>
          <w:tcPr>
            <w:tcW w:w="807" w:type="dxa"/>
            <w:vMerge w:val="continue"/>
            <w:vAlign w:val="center"/>
          </w:tcPr>
          <w:p>
            <w:pPr>
              <w:jc w:val="center"/>
              <w:rPr>
                <w:rFonts w:hint="eastAsia" w:ascii="宋体" w:hAnsi="宋体" w:eastAsia="宋体" w:cs="宋体"/>
                <w:bCs/>
                <w:color w:val="000000"/>
                <w:kern w:val="0"/>
                <w:sz w:val="24"/>
                <w:szCs w:val="24"/>
              </w:rPr>
            </w:pPr>
          </w:p>
        </w:tc>
        <w:tc>
          <w:tcPr>
            <w:tcW w:w="2221" w:type="dxa"/>
            <w:vMerge w:val="continue"/>
            <w:vAlign w:val="center"/>
          </w:tcPr>
          <w:p>
            <w:pPr>
              <w:jc w:val="center"/>
              <w:rPr>
                <w:rFonts w:hint="eastAsia" w:ascii="宋体" w:hAnsi="宋体" w:eastAsia="宋体" w:cs="宋体"/>
                <w:bCs/>
                <w:color w:val="000000"/>
                <w:kern w:val="0"/>
                <w:sz w:val="24"/>
                <w:szCs w:val="24"/>
              </w:rPr>
            </w:pPr>
          </w:p>
        </w:tc>
        <w:tc>
          <w:tcPr>
            <w:tcW w:w="3430" w:type="dxa"/>
            <w:vAlign w:val="center"/>
          </w:tcPr>
          <w:p>
            <w:pPr>
              <w:snapToGrid w:val="0"/>
              <w:jc w:val="both"/>
              <w:rPr>
                <w:rFonts w:hint="eastAsia" w:ascii="宋体" w:hAnsi="宋体" w:eastAsia="宋体" w:cs="宋体"/>
                <w:color w:val="000000"/>
                <w:kern w:val="0"/>
                <w:sz w:val="24"/>
              </w:rPr>
            </w:pPr>
            <w:r>
              <w:rPr>
                <w:rFonts w:hint="eastAsia" w:ascii="宋体" w:hAnsi="宋体" w:eastAsia="宋体" w:cs="宋体"/>
                <w:color w:val="000000"/>
                <w:kern w:val="0"/>
                <w:sz w:val="24"/>
              </w:rPr>
              <w:t>50-80马力（含）</w:t>
            </w:r>
          </w:p>
        </w:tc>
        <w:tc>
          <w:tcPr>
            <w:tcW w:w="1560" w:type="dxa"/>
            <w:vAlign w:val="center"/>
          </w:tcPr>
          <w:p>
            <w:pPr>
              <w:snapToGrid w:val="0"/>
              <w:jc w:val="center"/>
              <w:rPr>
                <w:rFonts w:ascii="宋体" w:hAnsi="宋体" w:cs="宋体"/>
                <w:color w:val="000000"/>
                <w:kern w:val="0"/>
                <w:sz w:val="24"/>
              </w:rPr>
            </w:pPr>
            <w:r>
              <w:rPr>
                <w:rFonts w:hint="eastAsia" w:ascii="宋体" w:hAnsi="宋体" w:cs="宋体"/>
                <w:color w:val="000000"/>
                <w:kern w:val="0"/>
                <w:sz w:val="24"/>
              </w:rPr>
              <w:t>7000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11" w:hRule="atLeast"/>
          <w:jc w:val="center"/>
        </w:trPr>
        <w:tc>
          <w:tcPr>
            <w:tcW w:w="807" w:type="dxa"/>
            <w:vMerge w:val="continue"/>
            <w:vAlign w:val="center"/>
          </w:tcPr>
          <w:p>
            <w:pPr>
              <w:jc w:val="center"/>
              <w:rPr>
                <w:rFonts w:hint="eastAsia" w:ascii="宋体" w:hAnsi="宋体" w:eastAsia="宋体" w:cs="宋体"/>
                <w:bCs/>
                <w:color w:val="000000"/>
                <w:kern w:val="0"/>
                <w:sz w:val="24"/>
                <w:szCs w:val="24"/>
              </w:rPr>
            </w:pPr>
          </w:p>
        </w:tc>
        <w:tc>
          <w:tcPr>
            <w:tcW w:w="2221" w:type="dxa"/>
            <w:vMerge w:val="continue"/>
            <w:vAlign w:val="center"/>
          </w:tcPr>
          <w:p>
            <w:pPr>
              <w:jc w:val="center"/>
              <w:rPr>
                <w:rFonts w:hint="eastAsia" w:ascii="宋体" w:hAnsi="宋体" w:eastAsia="宋体" w:cs="宋体"/>
                <w:bCs/>
                <w:color w:val="000000"/>
                <w:kern w:val="0"/>
                <w:sz w:val="24"/>
                <w:szCs w:val="24"/>
              </w:rPr>
            </w:pPr>
          </w:p>
        </w:tc>
        <w:tc>
          <w:tcPr>
            <w:tcW w:w="3430" w:type="dxa"/>
            <w:vAlign w:val="center"/>
          </w:tcPr>
          <w:p>
            <w:pPr>
              <w:snapToGrid w:val="0"/>
              <w:jc w:val="both"/>
              <w:rPr>
                <w:rFonts w:hint="eastAsia" w:ascii="宋体" w:hAnsi="宋体" w:eastAsia="宋体" w:cs="宋体"/>
                <w:color w:val="000000"/>
                <w:kern w:val="0"/>
                <w:sz w:val="24"/>
              </w:rPr>
            </w:pPr>
            <w:r>
              <w:rPr>
                <w:rFonts w:hint="eastAsia" w:ascii="宋体" w:hAnsi="宋体" w:eastAsia="宋体" w:cs="宋体"/>
                <w:color w:val="000000"/>
                <w:kern w:val="0"/>
                <w:sz w:val="24"/>
              </w:rPr>
              <w:t>80-100马力（含）</w:t>
            </w:r>
          </w:p>
        </w:tc>
        <w:tc>
          <w:tcPr>
            <w:tcW w:w="1560" w:type="dxa"/>
            <w:vAlign w:val="center"/>
          </w:tcPr>
          <w:p>
            <w:pPr>
              <w:snapToGrid w:val="0"/>
              <w:jc w:val="center"/>
              <w:rPr>
                <w:rFonts w:ascii="宋体" w:hAnsi="宋体" w:cs="宋体"/>
                <w:color w:val="000000"/>
                <w:kern w:val="0"/>
                <w:sz w:val="24"/>
              </w:rPr>
            </w:pPr>
            <w:r>
              <w:rPr>
                <w:rFonts w:hint="eastAsia" w:ascii="宋体" w:hAnsi="宋体" w:cs="宋体"/>
                <w:color w:val="000000"/>
                <w:kern w:val="0"/>
                <w:sz w:val="24"/>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11" w:hRule="atLeast"/>
          <w:jc w:val="center"/>
        </w:trPr>
        <w:tc>
          <w:tcPr>
            <w:tcW w:w="807" w:type="dxa"/>
            <w:vMerge w:val="continue"/>
            <w:vAlign w:val="center"/>
          </w:tcPr>
          <w:p>
            <w:pPr>
              <w:jc w:val="center"/>
              <w:rPr>
                <w:rFonts w:hint="eastAsia" w:ascii="宋体" w:hAnsi="宋体" w:eastAsia="宋体" w:cs="宋体"/>
                <w:bCs/>
                <w:color w:val="000000"/>
                <w:kern w:val="0"/>
                <w:sz w:val="24"/>
                <w:szCs w:val="24"/>
              </w:rPr>
            </w:pPr>
          </w:p>
        </w:tc>
        <w:tc>
          <w:tcPr>
            <w:tcW w:w="2221" w:type="dxa"/>
            <w:vMerge w:val="continue"/>
            <w:vAlign w:val="center"/>
          </w:tcPr>
          <w:p>
            <w:pPr>
              <w:jc w:val="center"/>
              <w:rPr>
                <w:rFonts w:hint="eastAsia" w:ascii="宋体" w:hAnsi="宋体" w:eastAsia="宋体" w:cs="宋体"/>
                <w:bCs/>
                <w:color w:val="000000"/>
                <w:kern w:val="0"/>
                <w:sz w:val="24"/>
                <w:szCs w:val="24"/>
              </w:rPr>
            </w:pPr>
          </w:p>
        </w:tc>
        <w:tc>
          <w:tcPr>
            <w:tcW w:w="3430" w:type="dxa"/>
            <w:vAlign w:val="center"/>
          </w:tcPr>
          <w:p>
            <w:pPr>
              <w:snapToGrid w:val="0"/>
              <w:jc w:val="both"/>
              <w:rPr>
                <w:rFonts w:hint="eastAsia" w:ascii="宋体" w:hAnsi="宋体" w:eastAsia="宋体" w:cs="宋体"/>
                <w:color w:val="000000"/>
                <w:kern w:val="0"/>
                <w:sz w:val="24"/>
              </w:rPr>
            </w:pPr>
            <w:r>
              <w:rPr>
                <w:rFonts w:hint="eastAsia" w:ascii="宋体" w:hAnsi="宋体" w:eastAsia="宋体" w:cs="宋体"/>
                <w:color w:val="000000"/>
                <w:kern w:val="0"/>
                <w:sz w:val="24"/>
              </w:rPr>
              <w:t>100马力以上</w:t>
            </w:r>
          </w:p>
        </w:tc>
        <w:tc>
          <w:tcPr>
            <w:tcW w:w="1560" w:type="dxa"/>
            <w:vAlign w:val="center"/>
          </w:tcPr>
          <w:p>
            <w:pPr>
              <w:snapToGrid w:val="0"/>
              <w:jc w:val="center"/>
              <w:rPr>
                <w:rFonts w:ascii="宋体" w:hAnsi="宋体" w:cs="宋体"/>
                <w:color w:val="000000"/>
                <w:kern w:val="0"/>
                <w:sz w:val="24"/>
              </w:rPr>
            </w:pPr>
            <w:r>
              <w:rPr>
                <w:rFonts w:hint="eastAsia" w:ascii="宋体" w:hAnsi="宋体" w:cs="宋体"/>
                <w:color w:val="000000"/>
                <w:kern w:val="0"/>
                <w:sz w:val="24"/>
              </w:rPr>
              <w:t>12000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11" w:hRule="atLeast"/>
          <w:jc w:val="center"/>
        </w:trPr>
        <w:tc>
          <w:tcPr>
            <w:tcW w:w="807" w:type="dxa"/>
            <w:vMerge w:val="restart"/>
            <w:vAlign w:val="center"/>
          </w:tcPr>
          <w:p>
            <w:pPr>
              <w:jc w:val="center"/>
              <w:rPr>
                <w:rFonts w:hint="eastAsia" w:ascii="宋体" w:hAnsi="宋体" w:eastAsia="宋体" w:cs="宋体"/>
                <w:bCs/>
                <w:color w:val="000000"/>
                <w:kern w:val="0"/>
                <w:sz w:val="24"/>
                <w:szCs w:val="24"/>
              </w:rPr>
            </w:pPr>
            <w:r>
              <w:rPr>
                <w:rFonts w:hint="eastAsia" w:ascii="宋体" w:hAnsi="宋体" w:eastAsia="宋体" w:cs="宋体"/>
                <w:bCs/>
                <w:color w:val="000000"/>
                <w:kern w:val="0"/>
                <w:sz w:val="24"/>
                <w:szCs w:val="24"/>
              </w:rPr>
              <w:t>2</w:t>
            </w:r>
          </w:p>
        </w:tc>
        <w:tc>
          <w:tcPr>
            <w:tcW w:w="2221" w:type="dxa"/>
            <w:vMerge w:val="restart"/>
            <w:vAlign w:val="center"/>
          </w:tcPr>
          <w:p>
            <w:pPr>
              <w:jc w:val="center"/>
              <w:rPr>
                <w:rFonts w:hint="eastAsia" w:ascii="宋体" w:hAnsi="宋体" w:eastAsia="宋体" w:cs="宋体"/>
                <w:bCs/>
                <w:color w:val="000000"/>
                <w:kern w:val="0"/>
                <w:sz w:val="24"/>
                <w:szCs w:val="24"/>
              </w:rPr>
            </w:pPr>
            <w:r>
              <w:rPr>
                <w:rFonts w:hint="eastAsia" w:ascii="宋体" w:hAnsi="宋体" w:eastAsia="宋体" w:cs="宋体"/>
                <w:bCs/>
                <w:color w:val="000000"/>
                <w:kern w:val="0"/>
                <w:sz w:val="24"/>
                <w:szCs w:val="24"/>
              </w:rPr>
              <w:t>自走式全喂入稻麦联合收割机</w:t>
            </w:r>
          </w:p>
        </w:tc>
        <w:tc>
          <w:tcPr>
            <w:tcW w:w="3430" w:type="dxa"/>
            <w:vAlign w:val="center"/>
          </w:tcPr>
          <w:p>
            <w:pPr>
              <w:jc w:val="both"/>
              <w:rPr>
                <w:rFonts w:hint="eastAsia" w:ascii="宋体" w:hAnsi="宋体" w:eastAsia="宋体" w:cs="宋体"/>
                <w:kern w:val="0"/>
                <w:sz w:val="24"/>
              </w:rPr>
            </w:pPr>
            <w:r>
              <w:rPr>
                <w:rFonts w:hint="eastAsia" w:ascii="宋体" w:hAnsi="宋体" w:eastAsia="宋体" w:cs="宋体"/>
                <w:kern w:val="0"/>
                <w:sz w:val="24"/>
              </w:rPr>
              <w:t>喂入量0.5-1kg/s（含）</w:t>
            </w:r>
          </w:p>
        </w:tc>
        <w:tc>
          <w:tcPr>
            <w:tcW w:w="1560" w:type="dxa"/>
            <w:vAlign w:val="center"/>
          </w:tcPr>
          <w:p>
            <w:pPr>
              <w:jc w:val="center"/>
              <w:rPr>
                <w:rFonts w:ascii="宋体" w:hAnsi="宋体" w:cs="宋体"/>
                <w:color w:val="000000"/>
                <w:kern w:val="0"/>
                <w:sz w:val="24"/>
              </w:rPr>
            </w:pPr>
            <w:r>
              <w:rPr>
                <w:rFonts w:hint="eastAsia" w:ascii="宋体" w:hAnsi="宋体" w:cs="宋体"/>
                <w:color w:val="000000"/>
                <w:kern w:val="0"/>
                <w:sz w:val="24"/>
              </w:rPr>
              <w:t>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11" w:hRule="atLeast"/>
          <w:jc w:val="center"/>
        </w:trPr>
        <w:tc>
          <w:tcPr>
            <w:tcW w:w="807" w:type="dxa"/>
            <w:vMerge w:val="continue"/>
            <w:vAlign w:val="center"/>
          </w:tcPr>
          <w:p>
            <w:pPr>
              <w:widowControl/>
              <w:jc w:val="center"/>
              <w:rPr>
                <w:rFonts w:hint="eastAsia" w:ascii="宋体" w:hAnsi="宋体" w:eastAsia="宋体" w:cs="宋体"/>
                <w:bCs/>
                <w:color w:val="000000"/>
                <w:kern w:val="0"/>
                <w:sz w:val="24"/>
                <w:szCs w:val="24"/>
              </w:rPr>
            </w:pPr>
          </w:p>
        </w:tc>
        <w:tc>
          <w:tcPr>
            <w:tcW w:w="2221" w:type="dxa"/>
            <w:vMerge w:val="continue"/>
            <w:vAlign w:val="center"/>
          </w:tcPr>
          <w:p>
            <w:pPr>
              <w:widowControl/>
              <w:jc w:val="center"/>
              <w:rPr>
                <w:rFonts w:hint="eastAsia" w:ascii="宋体" w:hAnsi="宋体" w:eastAsia="宋体" w:cs="宋体"/>
                <w:bCs/>
                <w:color w:val="000000"/>
                <w:kern w:val="0"/>
                <w:sz w:val="24"/>
                <w:szCs w:val="24"/>
              </w:rPr>
            </w:pPr>
          </w:p>
        </w:tc>
        <w:tc>
          <w:tcPr>
            <w:tcW w:w="3430" w:type="dxa"/>
            <w:vAlign w:val="center"/>
          </w:tcPr>
          <w:p>
            <w:pPr>
              <w:jc w:val="both"/>
              <w:rPr>
                <w:rFonts w:hint="eastAsia" w:ascii="宋体" w:hAnsi="宋体" w:eastAsia="宋体" w:cs="宋体"/>
                <w:kern w:val="0"/>
                <w:sz w:val="24"/>
              </w:rPr>
            </w:pPr>
            <w:r>
              <w:rPr>
                <w:rFonts w:hint="eastAsia" w:ascii="宋体" w:hAnsi="宋体" w:eastAsia="宋体" w:cs="宋体"/>
                <w:kern w:val="0"/>
                <w:sz w:val="24"/>
              </w:rPr>
              <w:t>喂入量1-3kg/s（含）</w:t>
            </w:r>
          </w:p>
        </w:tc>
        <w:tc>
          <w:tcPr>
            <w:tcW w:w="1560" w:type="dxa"/>
            <w:vAlign w:val="center"/>
          </w:tcPr>
          <w:p>
            <w:pPr>
              <w:jc w:val="center"/>
              <w:rPr>
                <w:rFonts w:ascii="宋体" w:hAnsi="宋体" w:cs="宋体"/>
                <w:color w:val="000000"/>
                <w:kern w:val="0"/>
                <w:sz w:val="24"/>
              </w:rPr>
            </w:pPr>
            <w:r>
              <w:rPr>
                <w:rFonts w:hint="eastAsia" w:ascii="宋体" w:hAnsi="宋体" w:cs="宋体"/>
                <w:color w:val="000000"/>
                <w:kern w:val="0"/>
                <w:sz w:val="24"/>
              </w:rPr>
              <w:t>5500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11" w:hRule="atLeast"/>
          <w:jc w:val="center"/>
        </w:trPr>
        <w:tc>
          <w:tcPr>
            <w:tcW w:w="807" w:type="dxa"/>
            <w:vMerge w:val="continue"/>
            <w:vAlign w:val="center"/>
          </w:tcPr>
          <w:p>
            <w:pPr>
              <w:widowControl/>
              <w:jc w:val="center"/>
              <w:rPr>
                <w:rFonts w:hint="eastAsia" w:ascii="宋体" w:hAnsi="宋体" w:eastAsia="宋体" w:cs="宋体"/>
                <w:bCs/>
                <w:color w:val="000000"/>
                <w:kern w:val="0"/>
                <w:sz w:val="24"/>
                <w:szCs w:val="24"/>
              </w:rPr>
            </w:pPr>
          </w:p>
        </w:tc>
        <w:tc>
          <w:tcPr>
            <w:tcW w:w="2221" w:type="dxa"/>
            <w:vMerge w:val="continue"/>
            <w:vAlign w:val="center"/>
          </w:tcPr>
          <w:p>
            <w:pPr>
              <w:widowControl/>
              <w:jc w:val="center"/>
              <w:rPr>
                <w:rFonts w:hint="eastAsia" w:ascii="宋体" w:hAnsi="宋体" w:eastAsia="宋体" w:cs="宋体"/>
                <w:bCs/>
                <w:color w:val="000000"/>
                <w:kern w:val="0"/>
                <w:sz w:val="24"/>
                <w:szCs w:val="24"/>
              </w:rPr>
            </w:pPr>
          </w:p>
        </w:tc>
        <w:tc>
          <w:tcPr>
            <w:tcW w:w="3430" w:type="dxa"/>
            <w:vAlign w:val="center"/>
          </w:tcPr>
          <w:p>
            <w:pPr>
              <w:jc w:val="both"/>
              <w:rPr>
                <w:rFonts w:hint="eastAsia" w:ascii="宋体" w:hAnsi="宋体" w:eastAsia="宋体" w:cs="宋体"/>
                <w:color w:val="000000"/>
                <w:kern w:val="0"/>
                <w:sz w:val="24"/>
              </w:rPr>
            </w:pPr>
            <w:r>
              <w:rPr>
                <w:rFonts w:hint="eastAsia" w:ascii="宋体" w:hAnsi="宋体" w:eastAsia="宋体" w:cs="宋体"/>
                <w:color w:val="000000"/>
                <w:kern w:val="0"/>
                <w:sz w:val="24"/>
              </w:rPr>
              <w:t>喂入量3-4kg/s(含）</w:t>
            </w:r>
          </w:p>
        </w:tc>
        <w:tc>
          <w:tcPr>
            <w:tcW w:w="1560" w:type="dxa"/>
            <w:vAlign w:val="center"/>
          </w:tcPr>
          <w:p>
            <w:pPr>
              <w:jc w:val="center"/>
              <w:rPr>
                <w:rFonts w:ascii="宋体" w:hAnsi="宋体" w:cs="宋体"/>
                <w:color w:val="000000"/>
                <w:kern w:val="0"/>
                <w:sz w:val="24"/>
              </w:rPr>
            </w:pPr>
            <w:r>
              <w:rPr>
                <w:rFonts w:hint="eastAsia" w:ascii="宋体" w:hAnsi="宋体" w:cs="宋体"/>
                <w:color w:val="000000"/>
                <w:kern w:val="0"/>
                <w:sz w:val="24"/>
              </w:rPr>
              <w:t>7300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11" w:hRule="atLeast"/>
          <w:jc w:val="center"/>
        </w:trPr>
        <w:tc>
          <w:tcPr>
            <w:tcW w:w="807" w:type="dxa"/>
            <w:vMerge w:val="continue"/>
            <w:vAlign w:val="center"/>
          </w:tcPr>
          <w:p>
            <w:pPr>
              <w:widowControl/>
              <w:jc w:val="center"/>
              <w:rPr>
                <w:rFonts w:hint="eastAsia" w:ascii="宋体" w:hAnsi="宋体" w:eastAsia="宋体" w:cs="宋体"/>
                <w:bCs/>
                <w:color w:val="000000"/>
                <w:kern w:val="0"/>
                <w:sz w:val="24"/>
                <w:szCs w:val="24"/>
              </w:rPr>
            </w:pPr>
          </w:p>
        </w:tc>
        <w:tc>
          <w:tcPr>
            <w:tcW w:w="2221" w:type="dxa"/>
            <w:vMerge w:val="continue"/>
            <w:vAlign w:val="center"/>
          </w:tcPr>
          <w:p>
            <w:pPr>
              <w:widowControl/>
              <w:jc w:val="center"/>
              <w:rPr>
                <w:rFonts w:hint="eastAsia" w:ascii="宋体" w:hAnsi="宋体" w:eastAsia="宋体" w:cs="宋体"/>
                <w:bCs/>
                <w:color w:val="000000"/>
                <w:kern w:val="0"/>
                <w:sz w:val="24"/>
                <w:szCs w:val="24"/>
              </w:rPr>
            </w:pPr>
          </w:p>
        </w:tc>
        <w:tc>
          <w:tcPr>
            <w:tcW w:w="3430" w:type="dxa"/>
            <w:vAlign w:val="center"/>
          </w:tcPr>
          <w:p>
            <w:pPr>
              <w:jc w:val="both"/>
              <w:rPr>
                <w:rFonts w:hint="eastAsia" w:ascii="宋体" w:hAnsi="宋体" w:eastAsia="宋体" w:cs="宋体"/>
                <w:color w:val="000000"/>
                <w:kern w:val="0"/>
                <w:sz w:val="24"/>
              </w:rPr>
            </w:pPr>
            <w:r>
              <w:rPr>
                <w:rFonts w:hint="eastAsia" w:ascii="宋体" w:hAnsi="宋体" w:eastAsia="宋体" w:cs="宋体"/>
                <w:color w:val="000000"/>
                <w:kern w:val="0"/>
                <w:sz w:val="24"/>
              </w:rPr>
              <w:t>喂入量4kg/s以上</w:t>
            </w:r>
          </w:p>
        </w:tc>
        <w:tc>
          <w:tcPr>
            <w:tcW w:w="1560" w:type="dxa"/>
            <w:vAlign w:val="center"/>
          </w:tcPr>
          <w:p>
            <w:pPr>
              <w:jc w:val="center"/>
              <w:rPr>
                <w:rFonts w:ascii="宋体" w:hAnsi="宋体" w:cs="宋体"/>
                <w:color w:val="000000"/>
                <w:kern w:val="0"/>
                <w:sz w:val="24"/>
              </w:rPr>
            </w:pPr>
            <w:r>
              <w:rPr>
                <w:rFonts w:hint="eastAsia" w:ascii="宋体" w:hAnsi="宋体" w:cs="宋体"/>
                <w:color w:val="000000"/>
                <w:kern w:val="0"/>
                <w:sz w:val="24"/>
              </w:rPr>
              <w:t>11000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11" w:hRule="atLeast"/>
          <w:jc w:val="center"/>
        </w:trPr>
        <w:tc>
          <w:tcPr>
            <w:tcW w:w="807" w:type="dxa"/>
            <w:vMerge w:val="restart"/>
            <w:vAlign w:val="center"/>
          </w:tcPr>
          <w:p>
            <w:pPr>
              <w:jc w:val="center"/>
              <w:rPr>
                <w:rFonts w:hint="eastAsia" w:ascii="宋体" w:hAnsi="宋体" w:eastAsia="宋体" w:cs="宋体"/>
                <w:bCs/>
                <w:color w:val="000000"/>
                <w:kern w:val="0"/>
                <w:sz w:val="24"/>
                <w:szCs w:val="24"/>
              </w:rPr>
            </w:pPr>
            <w:r>
              <w:rPr>
                <w:rFonts w:hint="eastAsia" w:ascii="宋体" w:hAnsi="宋体" w:eastAsia="宋体" w:cs="宋体"/>
                <w:bCs/>
                <w:color w:val="000000"/>
                <w:kern w:val="0"/>
                <w:sz w:val="24"/>
                <w:szCs w:val="24"/>
              </w:rPr>
              <w:t>3</w:t>
            </w:r>
          </w:p>
        </w:tc>
        <w:tc>
          <w:tcPr>
            <w:tcW w:w="2221" w:type="dxa"/>
            <w:vMerge w:val="restart"/>
            <w:vAlign w:val="center"/>
          </w:tcPr>
          <w:p>
            <w:pPr>
              <w:jc w:val="center"/>
              <w:rPr>
                <w:rFonts w:hint="eastAsia" w:ascii="宋体" w:hAnsi="宋体" w:eastAsia="宋体" w:cs="宋体"/>
                <w:bCs/>
                <w:color w:val="000000"/>
                <w:kern w:val="0"/>
                <w:sz w:val="24"/>
                <w:szCs w:val="24"/>
              </w:rPr>
            </w:pPr>
            <w:r>
              <w:rPr>
                <w:rFonts w:hint="eastAsia" w:ascii="宋体" w:hAnsi="宋体" w:eastAsia="宋体" w:cs="宋体"/>
                <w:bCs/>
                <w:color w:val="000000"/>
                <w:kern w:val="0"/>
                <w:sz w:val="24"/>
                <w:szCs w:val="24"/>
              </w:rPr>
              <w:t>自走式半喂入稻麦联合收割机</w:t>
            </w:r>
          </w:p>
        </w:tc>
        <w:tc>
          <w:tcPr>
            <w:tcW w:w="3430" w:type="dxa"/>
            <w:vAlign w:val="center"/>
          </w:tcPr>
          <w:p>
            <w:pPr>
              <w:jc w:val="both"/>
              <w:rPr>
                <w:rFonts w:hint="eastAsia" w:ascii="宋体" w:hAnsi="宋体" w:eastAsia="宋体" w:cs="宋体"/>
                <w:color w:val="000000"/>
                <w:kern w:val="0"/>
                <w:sz w:val="24"/>
              </w:rPr>
            </w:pPr>
            <w:r>
              <w:rPr>
                <w:rFonts w:hint="eastAsia" w:ascii="宋体" w:hAnsi="宋体" w:eastAsia="宋体" w:cs="宋体"/>
                <w:color w:val="000000"/>
                <w:kern w:val="0"/>
                <w:sz w:val="24"/>
              </w:rPr>
              <w:t>3行，35马力（含）以上</w:t>
            </w:r>
          </w:p>
        </w:tc>
        <w:tc>
          <w:tcPr>
            <w:tcW w:w="1560" w:type="dxa"/>
            <w:vAlign w:val="center"/>
          </w:tcPr>
          <w:p>
            <w:pPr>
              <w:jc w:val="center"/>
              <w:rPr>
                <w:rFonts w:ascii="宋体" w:hAnsi="宋体" w:cs="宋体"/>
                <w:color w:val="000000"/>
                <w:kern w:val="0"/>
                <w:sz w:val="24"/>
              </w:rPr>
            </w:pPr>
            <w:r>
              <w:rPr>
                <w:rFonts w:hint="eastAsia" w:ascii="宋体" w:hAnsi="宋体" w:cs="宋体"/>
                <w:color w:val="000000"/>
                <w:kern w:val="0"/>
                <w:sz w:val="24"/>
              </w:rPr>
              <w:t>7200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11" w:hRule="atLeast"/>
          <w:jc w:val="center"/>
        </w:trPr>
        <w:tc>
          <w:tcPr>
            <w:tcW w:w="807" w:type="dxa"/>
            <w:vMerge w:val="continue"/>
            <w:vAlign w:val="center"/>
          </w:tcPr>
          <w:p>
            <w:pPr>
              <w:widowControl/>
              <w:jc w:val="center"/>
              <w:rPr>
                <w:rFonts w:hint="eastAsia" w:ascii="宋体" w:hAnsi="宋体" w:eastAsia="宋体" w:cs="宋体"/>
                <w:bCs/>
                <w:color w:val="000000"/>
                <w:kern w:val="0"/>
                <w:sz w:val="24"/>
                <w:szCs w:val="24"/>
              </w:rPr>
            </w:pPr>
          </w:p>
        </w:tc>
        <w:tc>
          <w:tcPr>
            <w:tcW w:w="2221" w:type="dxa"/>
            <w:vMerge w:val="continue"/>
            <w:vAlign w:val="center"/>
          </w:tcPr>
          <w:p>
            <w:pPr>
              <w:widowControl/>
              <w:jc w:val="center"/>
              <w:rPr>
                <w:rFonts w:hint="eastAsia" w:ascii="宋体" w:hAnsi="宋体" w:eastAsia="宋体" w:cs="宋体"/>
                <w:bCs/>
                <w:color w:val="000000"/>
                <w:kern w:val="0"/>
                <w:sz w:val="24"/>
                <w:szCs w:val="24"/>
              </w:rPr>
            </w:pPr>
          </w:p>
        </w:tc>
        <w:tc>
          <w:tcPr>
            <w:tcW w:w="3430" w:type="dxa"/>
            <w:vAlign w:val="center"/>
          </w:tcPr>
          <w:p>
            <w:pPr>
              <w:jc w:val="both"/>
              <w:rPr>
                <w:rFonts w:hint="eastAsia" w:ascii="宋体" w:hAnsi="宋体" w:eastAsia="宋体" w:cs="宋体"/>
                <w:color w:val="000000"/>
                <w:kern w:val="0"/>
                <w:sz w:val="24"/>
              </w:rPr>
            </w:pPr>
            <w:r>
              <w:rPr>
                <w:rFonts w:hint="eastAsia" w:ascii="宋体" w:hAnsi="宋体" w:eastAsia="宋体" w:cs="宋体"/>
                <w:color w:val="000000"/>
                <w:kern w:val="0"/>
                <w:sz w:val="24"/>
              </w:rPr>
              <w:t>4行（含）以上，35马力（含）以上</w:t>
            </w:r>
          </w:p>
        </w:tc>
        <w:tc>
          <w:tcPr>
            <w:tcW w:w="1560" w:type="dxa"/>
            <w:vAlign w:val="center"/>
          </w:tcPr>
          <w:p>
            <w:pPr>
              <w:jc w:val="center"/>
              <w:rPr>
                <w:rFonts w:ascii="宋体" w:hAnsi="宋体" w:cs="宋体"/>
                <w:color w:val="000000"/>
                <w:kern w:val="0"/>
                <w:sz w:val="24"/>
              </w:rPr>
            </w:pPr>
            <w:r>
              <w:rPr>
                <w:rFonts w:hint="eastAsia" w:ascii="宋体" w:hAnsi="宋体" w:cs="宋体"/>
                <w:color w:val="000000"/>
                <w:kern w:val="0"/>
                <w:sz w:val="24"/>
              </w:rPr>
              <w:t>17500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11" w:hRule="atLeast"/>
          <w:jc w:val="center"/>
        </w:trPr>
        <w:tc>
          <w:tcPr>
            <w:tcW w:w="807" w:type="dxa"/>
            <w:vMerge w:val="restart"/>
            <w:vAlign w:val="center"/>
          </w:tcPr>
          <w:p>
            <w:pPr>
              <w:widowControl/>
              <w:jc w:val="center"/>
              <w:rPr>
                <w:rFonts w:hint="eastAsia" w:ascii="宋体" w:hAnsi="宋体" w:eastAsia="宋体" w:cs="宋体"/>
                <w:bCs/>
                <w:color w:val="000000"/>
                <w:kern w:val="0"/>
                <w:sz w:val="24"/>
                <w:szCs w:val="24"/>
                <w:lang w:val="en-US" w:eastAsia="zh-CN"/>
              </w:rPr>
            </w:pPr>
            <w:r>
              <w:rPr>
                <w:rFonts w:hint="eastAsia" w:ascii="宋体" w:hAnsi="宋体" w:eastAsia="宋体" w:cs="宋体"/>
                <w:bCs/>
                <w:color w:val="000000"/>
                <w:kern w:val="0"/>
                <w:sz w:val="24"/>
                <w:szCs w:val="24"/>
                <w:lang w:val="en-US" w:eastAsia="zh-CN"/>
              </w:rPr>
              <w:t>4</w:t>
            </w:r>
          </w:p>
        </w:tc>
        <w:tc>
          <w:tcPr>
            <w:tcW w:w="2221" w:type="dxa"/>
            <w:vMerge w:val="restart"/>
            <w:vAlign w:val="center"/>
          </w:tcPr>
          <w:p>
            <w:pPr>
              <w:widowControl/>
              <w:tabs>
                <w:tab w:val="left" w:pos="375"/>
              </w:tabs>
              <w:jc w:val="center"/>
              <w:rPr>
                <w:rFonts w:hint="eastAsia" w:ascii="宋体" w:hAnsi="宋体" w:eastAsia="宋体" w:cs="宋体"/>
                <w:bCs/>
                <w:color w:val="000000"/>
                <w:kern w:val="0"/>
                <w:sz w:val="24"/>
                <w:szCs w:val="24"/>
                <w:lang w:val="en-US" w:eastAsia="zh-CN"/>
              </w:rPr>
            </w:pPr>
            <w:r>
              <w:rPr>
                <w:rFonts w:hint="eastAsia" w:ascii="宋体" w:hAnsi="宋体" w:eastAsia="宋体" w:cs="宋体"/>
                <w:bCs/>
                <w:color w:val="000000"/>
                <w:kern w:val="0"/>
                <w:sz w:val="24"/>
                <w:szCs w:val="24"/>
                <w:lang w:val="en-US" w:eastAsia="zh-CN"/>
              </w:rPr>
              <w:t>水稻插秧机</w:t>
            </w:r>
          </w:p>
        </w:tc>
        <w:tc>
          <w:tcPr>
            <w:tcW w:w="3430" w:type="dxa"/>
            <w:vAlign w:val="center"/>
          </w:tcPr>
          <w:p>
            <w:pPr>
              <w:jc w:val="both"/>
              <w:rPr>
                <w:rFonts w:hint="eastAsia" w:ascii="宋体" w:hAnsi="宋体" w:eastAsia="宋体" w:cs="宋体"/>
                <w:color w:val="000000"/>
                <w:kern w:val="0"/>
                <w:sz w:val="24"/>
                <w:lang w:val="en-US" w:eastAsia="zh-CN"/>
              </w:rPr>
            </w:pPr>
            <w:r>
              <w:rPr>
                <w:rFonts w:hint="eastAsia" w:ascii="宋体" w:hAnsi="宋体" w:eastAsia="宋体" w:cs="宋体"/>
                <w:color w:val="000000"/>
                <w:kern w:val="0"/>
                <w:sz w:val="24"/>
                <w:lang w:val="en-US" w:eastAsia="zh-CN"/>
              </w:rPr>
              <w:t>手扶步进式，4行及以上</w:t>
            </w:r>
          </w:p>
        </w:tc>
        <w:tc>
          <w:tcPr>
            <w:tcW w:w="1560" w:type="dxa"/>
            <w:vAlign w:val="center"/>
          </w:tcPr>
          <w:p>
            <w:pPr>
              <w:jc w:val="center"/>
              <w:rPr>
                <w:rFonts w:hint="default" w:ascii="宋体" w:hAnsi="宋体" w:cs="宋体" w:eastAsiaTheme="minorEastAsia"/>
                <w:color w:val="auto"/>
                <w:kern w:val="0"/>
                <w:sz w:val="24"/>
                <w:u w:val="none"/>
                <w:lang w:val="en-US" w:eastAsia="zh-CN"/>
              </w:rPr>
            </w:pPr>
            <w:r>
              <w:rPr>
                <w:rFonts w:hint="eastAsia" w:ascii="宋体" w:hAnsi="宋体" w:cs="宋体"/>
                <w:color w:val="auto"/>
                <w:kern w:val="0"/>
                <w:sz w:val="24"/>
                <w:u w:val="none"/>
                <w:lang w:val="en-US" w:eastAsia="zh-CN"/>
              </w:rPr>
              <w:t>1300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11" w:hRule="atLeast"/>
          <w:jc w:val="center"/>
        </w:trPr>
        <w:tc>
          <w:tcPr>
            <w:tcW w:w="807" w:type="dxa"/>
            <w:vMerge w:val="continue"/>
            <w:vAlign w:val="center"/>
          </w:tcPr>
          <w:p>
            <w:pPr>
              <w:jc w:val="center"/>
              <w:rPr>
                <w:rFonts w:hint="eastAsia" w:ascii="宋体" w:hAnsi="宋体" w:eastAsia="宋体" w:cs="宋体"/>
                <w:sz w:val="24"/>
                <w:szCs w:val="24"/>
              </w:rPr>
            </w:pPr>
          </w:p>
        </w:tc>
        <w:tc>
          <w:tcPr>
            <w:tcW w:w="2221" w:type="dxa"/>
            <w:vMerge w:val="continue"/>
            <w:vAlign w:val="center"/>
          </w:tcPr>
          <w:p>
            <w:pPr>
              <w:jc w:val="center"/>
              <w:rPr>
                <w:rFonts w:hint="eastAsia" w:ascii="宋体" w:hAnsi="宋体" w:eastAsia="宋体" w:cs="宋体"/>
                <w:sz w:val="24"/>
                <w:szCs w:val="24"/>
              </w:rPr>
            </w:pPr>
          </w:p>
        </w:tc>
        <w:tc>
          <w:tcPr>
            <w:tcW w:w="3430" w:type="dxa"/>
            <w:vAlign w:val="center"/>
          </w:tcPr>
          <w:p>
            <w:pPr>
              <w:jc w:val="both"/>
              <w:rPr>
                <w:rFonts w:hint="eastAsia" w:ascii="宋体" w:hAnsi="宋体" w:eastAsia="宋体" w:cs="宋体"/>
                <w:color w:val="000000"/>
                <w:kern w:val="0"/>
                <w:sz w:val="24"/>
                <w:lang w:val="en-US" w:eastAsia="zh-CN"/>
              </w:rPr>
            </w:pPr>
            <w:r>
              <w:rPr>
                <w:rFonts w:hint="eastAsia" w:ascii="宋体" w:hAnsi="宋体" w:eastAsia="宋体" w:cs="宋体"/>
                <w:color w:val="000000"/>
                <w:kern w:val="0"/>
                <w:sz w:val="24"/>
                <w:lang w:val="en-US" w:eastAsia="zh-CN"/>
              </w:rPr>
              <w:t>独轮乘坐式，6行及以上</w:t>
            </w:r>
          </w:p>
        </w:tc>
        <w:tc>
          <w:tcPr>
            <w:tcW w:w="1560" w:type="dxa"/>
            <w:vAlign w:val="center"/>
          </w:tcPr>
          <w:p>
            <w:pPr>
              <w:jc w:val="center"/>
              <w:rPr>
                <w:rFonts w:hint="default" w:ascii="宋体" w:hAnsi="宋体" w:cs="宋体" w:eastAsiaTheme="minorEastAsia"/>
                <w:color w:val="auto"/>
                <w:kern w:val="0"/>
                <w:sz w:val="24"/>
                <w:u w:val="none"/>
                <w:lang w:val="en-US" w:eastAsia="zh-CN"/>
              </w:rPr>
            </w:pPr>
            <w:r>
              <w:rPr>
                <w:rFonts w:hint="eastAsia" w:ascii="宋体" w:hAnsi="宋体" w:cs="宋体"/>
                <w:color w:val="auto"/>
                <w:kern w:val="0"/>
                <w:sz w:val="24"/>
                <w:u w:val="none"/>
                <w:lang w:val="en-US" w:eastAsia="zh-CN"/>
              </w:rPr>
              <w:t>1100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11" w:hRule="atLeast"/>
          <w:jc w:val="center"/>
        </w:trPr>
        <w:tc>
          <w:tcPr>
            <w:tcW w:w="807" w:type="dxa"/>
            <w:vMerge w:val="continue"/>
            <w:vAlign w:val="center"/>
          </w:tcPr>
          <w:p>
            <w:pPr>
              <w:jc w:val="center"/>
              <w:rPr>
                <w:rFonts w:hint="eastAsia" w:ascii="宋体" w:hAnsi="宋体" w:eastAsia="宋体" w:cs="宋体"/>
                <w:color w:val="000000"/>
                <w:kern w:val="0"/>
                <w:sz w:val="24"/>
                <w:szCs w:val="24"/>
              </w:rPr>
            </w:pPr>
          </w:p>
        </w:tc>
        <w:tc>
          <w:tcPr>
            <w:tcW w:w="2221" w:type="dxa"/>
            <w:vMerge w:val="continue"/>
            <w:vAlign w:val="center"/>
          </w:tcPr>
          <w:p>
            <w:pPr>
              <w:jc w:val="center"/>
              <w:rPr>
                <w:rFonts w:hint="eastAsia" w:ascii="宋体" w:hAnsi="宋体" w:eastAsia="宋体" w:cs="宋体"/>
                <w:color w:val="000000"/>
                <w:kern w:val="0"/>
                <w:sz w:val="24"/>
                <w:szCs w:val="24"/>
              </w:rPr>
            </w:pPr>
          </w:p>
        </w:tc>
        <w:tc>
          <w:tcPr>
            <w:tcW w:w="3430" w:type="dxa"/>
            <w:vAlign w:val="center"/>
          </w:tcPr>
          <w:p>
            <w:pPr>
              <w:jc w:val="both"/>
              <w:rPr>
                <w:rFonts w:hint="eastAsia" w:ascii="宋体" w:hAnsi="宋体" w:eastAsia="宋体" w:cs="宋体"/>
                <w:color w:val="000000"/>
                <w:kern w:val="0"/>
                <w:sz w:val="24"/>
                <w:lang w:val="en-US" w:eastAsia="zh-CN"/>
              </w:rPr>
            </w:pPr>
            <w:r>
              <w:rPr>
                <w:rFonts w:hint="eastAsia" w:ascii="宋体" w:hAnsi="宋体" w:eastAsia="宋体" w:cs="宋体"/>
                <w:color w:val="000000"/>
                <w:kern w:val="0"/>
                <w:sz w:val="24"/>
                <w:lang w:val="en-US" w:eastAsia="zh-CN"/>
              </w:rPr>
              <w:t>四轮乘坐式，4行</w:t>
            </w:r>
          </w:p>
        </w:tc>
        <w:tc>
          <w:tcPr>
            <w:tcW w:w="1560" w:type="dxa"/>
            <w:vAlign w:val="center"/>
          </w:tcPr>
          <w:p>
            <w:pPr>
              <w:jc w:val="center"/>
              <w:rPr>
                <w:rFonts w:hint="default" w:ascii="宋体" w:hAnsi="宋体" w:cs="宋体" w:eastAsiaTheme="minorEastAsia"/>
                <w:color w:val="auto"/>
                <w:kern w:val="0"/>
                <w:sz w:val="24"/>
                <w:u w:val="none"/>
                <w:lang w:val="en-US" w:eastAsia="zh-CN"/>
              </w:rPr>
            </w:pPr>
            <w:r>
              <w:rPr>
                <w:rFonts w:hint="eastAsia" w:ascii="宋体" w:hAnsi="宋体" w:cs="宋体"/>
                <w:color w:val="auto"/>
                <w:kern w:val="0"/>
                <w:sz w:val="24"/>
                <w:u w:val="none"/>
                <w:lang w:val="en-US" w:eastAsia="zh-CN"/>
              </w:rPr>
              <w:t>5100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11" w:hRule="atLeast"/>
          <w:jc w:val="center"/>
        </w:trPr>
        <w:tc>
          <w:tcPr>
            <w:tcW w:w="807" w:type="dxa"/>
            <w:vMerge w:val="continue"/>
            <w:vAlign w:val="center"/>
          </w:tcPr>
          <w:p>
            <w:pPr>
              <w:jc w:val="center"/>
              <w:rPr>
                <w:rFonts w:hint="eastAsia" w:ascii="宋体" w:hAnsi="宋体" w:eastAsia="宋体" w:cs="宋体"/>
                <w:color w:val="000000"/>
                <w:kern w:val="0"/>
                <w:sz w:val="24"/>
                <w:szCs w:val="24"/>
              </w:rPr>
            </w:pPr>
          </w:p>
        </w:tc>
        <w:tc>
          <w:tcPr>
            <w:tcW w:w="2221" w:type="dxa"/>
            <w:vMerge w:val="continue"/>
            <w:vAlign w:val="center"/>
          </w:tcPr>
          <w:p>
            <w:pPr>
              <w:jc w:val="center"/>
              <w:rPr>
                <w:rFonts w:hint="eastAsia" w:ascii="宋体" w:hAnsi="宋体" w:eastAsia="宋体" w:cs="宋体"/>
                <w:color w:val="000000"/>
                <w:kern w:val="0"/>
                <w:sz w:val="24"/>
                <w:szCs w:val="24"/>
              </w:rPr>
            </w:pPr>
          </w:p>
        </w:tc>
        <w:tc>
          <w:tcPr>
            <w:tcW w:w="3430" w:type="dxa"/>
            <w:vAlign w:val="center"/>
          </w:tcPr>
          <w:p>
            <w:pPr>
              <w:jc w:val="both"/>
              <w:rPr>
                <w:rFonts w:hint="eastAsia" w:ascii="宋体" w:hAnsi="宋体" w:eastAsia="宋体" w:cs="宋体"/>
                <w:color w:val="000000"/>
                <w:kern w:val="0"/>
                <w:sz w:val="24"/>
                <w:lang w:val="en-US" w:eastAsia="zh-CN"/>
              </w:rPr>
            </w:pPr>
            <w:r>
              <w:rPr>
                <w:rFonts w:hint="eastAsia" w:ascii="宋体" w:hAnsi="宋体" w:eastAsia="宋体" w:cs="宋体"/>
                <w:color w:val="000000"/>
                <w:kern w:val="0"/>
                <w:sz w:val="24"/>
                <w:lang w:val="en-US" w:eastAsia="zh-CN"/>
              </w:rPr>
              <w:t>四轮乘坐式，6-7行</w:t>
            </w:r>
          </w:p>
        </w:tc>
        <w:tc>
          <w:tcPr>
            <w:tcW w:w="1560" w:type="dxa"/>
            <w:vAlign w:val="center"/>
          </w:tcPr>
          <w:p>
            <w:pPr>
              <w:jc w:val="center"/>
              <w:rPr>
                <w:rFonts w:hint="default" w:ascii="宋体" w:hAnsi="宋体" w:cs="宋体" w:eastAsiaTheme="minorEastAsia"/>
                <w:color w:val="auto"/>
                <w:kern w:val="0"/>
                <w:sz w:val="24"/>
                <w:u w:val="none"/>
                <w:lang w:val="en-US" w:eastAsia="zh-CN"/>
              </w:rPr>
            </w:pPr>
            <w:r>
              <w:rPr>
                <w:rFonts w:hint="eastAsia" w:ascii="宋体" w:hAnsi="宋体" w:cs="宋体"/>
                <w:color w:val="auto"/>
                <w:kern w:val="0"/>
                <w:sz w:val="24"/>
                <w:u w:val="none"/>
                <w:lang w:val="en-US" w:eastAsia="zh-CN"/>
              </w:rPr>
              <w:t>8800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0" w:hRule="atLeast"/>
          <w:jc w:val="center"/>
        </w:trPr>
        <w:tc>
          <w:tcPr>
            <w:tcW w:w="807" w:type="dxa"/>
            <w:vMerge w:val="continue"/>
            <w:vAlign w:val="center"/>
          </w:tcPr>
          <w:p>
            <w:pPr>
              <w:jc w:val="center"/>
              <w:rPr>
                <w:rFonts w:hint="eastAsia" w:ascii="宋体" w:hAnsi="宋体" w:eastAsia="宋体" w:cs="宋体"/>
                <w:color w:val="000000"/>
                <w:kern w:val="0"/>
                <w:sz w:val="24"/>
                <w:szCs w:val="24"/>
              </w:rPr>
            </w:pPr>
          </w:p>
        </w:tc>
        <w:tc>
          <w:tcPr>
            <w:tcW w:w="2221" w:type="dxa"/>
            <w:vMerge w:val="continue"/>
            <w:vAlign w:val="center"/>
          </w:tcPr>
          <w:p>
            <w:pPr>
              <w:jc w:val="center"/>
              <w:rPr>
                <w:rFonts w:hint="eastAsia" w:ascii="宋体" w:hAnsi="宋体" w:eastAsia="宋体" w:cs="宋体"/>
                <w:color w:val="000000"/>
                <w:kern w:val="0"/>
                <w:sz w:val="24"/>
                <w:szCs w:val="24"/>
              </w:rPr>
            </w:pPr>
          </w:p>
        </w:tc>
        <w:tc>
          <w:tcPr>
            <w:tcW w:w="3430" w:type="dxa"/>
            <w:vAlign w:val="center"/>
          </w:tcPr>
          <w:p>
            <w:pPr>
              <w:jc w:val="both"/>
              <w:rPr>
                <w:rFonts w:hint="eastAsia" w:ascii="宋体" w:hAnsi="宋体" w:eastAsia="宋体" w:cs="宋体"/>
                <w:color w:val="000000"/>
                <w:kern w:val="0"/>
                <w:sz w:val="24"/>
                <w:lang w:val="en-US" w:eastAsia="zh-CN"/>
              </w:rPr>
            </w:pPr>
            <w:r>
              <w:rPr>
                <w:rFonts w:hint="eastAsia" w:ascii="宋体" w:hAnsi="宋体" w:eastAsia="宋体" w:cs="宋体"/>
                <w:color w:val="000000"/>
                <w:kern w:val="0"/>
                <w:sz w:val="24"/>
                <w:lang w:val="en-US" w:eastAsia="zh-CN"/>
              </w:rPr>
              <w:t>四轮乘坐式，8行及以上</w:t>
            </w:r>
          </w:p>
        </w:tc>
        <w:tc>
          <w:tcPr>
            <w:tcW w:w="1560" w:type="dxa"/>
            <w:vAlign w:val="center"/>
          </w:tcPr>
          <w:p>
            <w:pPr>
              <w:jc w:val="center"/>
              <w:rPr>
                <w:rFonts w:hint="default" w:ascii="宋体" w:hAnsi="宋体" w:cs="宋体" w:eastAsiaTheme="minorEastAsia"/>
                <w:color w:val="auto"/>
                <w:kern w:val="0"/>
                <w:sz w:val="24"/>
                <w:u w:val="none"/>
                <w:lang w:val="en-US" w:eastAsia="zh-CN"/>
              </w:rPr>
            </w:pPr>
            <w:r>
              <w:rPr>
                <w:rFonts w:hint="eastAsia" w:ascii="宋体" w:hAnsi="宋体" w:cs="宋体"/>
                <w:color w:val="auto"/>
                <w:kern w:val="0"/>
                <w:sz w:val="24"/>
                <w:u w:val="none"/>
                <w:lang w:val="en-US" w:eastAsia="zh-CN"/>
              </w:rPr>
              <w:t>11600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11" w:hRule="atLeast"/>
          <w:jc w:val="center"/>
        </w:trPr>
        <w:tc>
          <w:tcPr>
            <w:tcW w:w="807" w:type="dxa"/>
            <w:vAlign w:val="center"/>
          </w:tcPr>
          <w:p>
            <w:pPr>
              <w:widowControl/>
              <w:jc w:val="center"/>
              <w:rPr>
                <w:rFonts w:hint="default" w:ascii="宋体" w:hAnsi="宋体" w:eastAsia="宋体" w:cs="宋体"/>
                <w:bCs/>
                <w:color w:val="000000"/>
                <w:kern w:val="0"/>
                <w:sz w:val="24"/>
                <w:szCs w:val="24"/>
                <w:lang w:val="en-US" w:eastAsia="zh-CN"/>
              </w:rPr>
            </w:pPr>
            <w:r>
              <w:rPr>
                <w:rFonts w:hint="eastAsia" w:ascii="宋体" w:hAnsi="宋体" w:eastAsia="宋体" w:cs="宋体"/>
                <w:bCs/>
                <w:color w:val="000000"/>
                <w:kern w:val="0"/>
                <w:sz w:val="24"/>
                <w:szCs w:val="24"/>
                <w:lang w:val="en-US" w:eastAsia="zh-CN"/>
              </w:rPr>
              <w:t>5</w:t>
            </w:r>
          </w:p>
        </w:tc>
        <w:tc>
          <w:tcPr>
            <w:tcW w:w="2221" w:type="dxa"/>
            <w:vAlign w:val="center"/>
          </w:tcPr>
          <w:p>
            <w:pPr>
              <w:widowControl/>
              <w:tabs>
                <w:tab w:val="left" w:pos="375"/>
              </w:tabs>
              <w:jc w:val="center"/>
              <w:rPr>
                <w:rFonts w:hint="eastAsia" w:ascii="宋体" w:hAnsi="宋体" w:eastAsia="宋体" w:cs="宋体"/>
                <w:bCs/>
                <w:color w:val="000000"/>
                <w:kern w:val="0"/>
                <w:sz w:val="24"/>
                <w:szCs w:val="24"/>
                <w:lang w:val="en-US" w:eastAsia="zh-CN"/>
              </w:rPr>
            </w:pPr>
            <w:r>
              <w:rPr>
                <w:rFonts w:hint="eastAsia" w:ascii="宋体" w:hAnsi="宋体" w:eastAsia="宋体" w:cs="宋体"/>
                <w:bCs/>
                <w:color w:val="000000"/>
                <w:kern w:val="0"/>
                <w:sz w:val="24"/>
                <w:szCs w:val="24"/>
                <w:lang w:val="en-US" w:eastAsia="zh-CN"/>
              </w:rPr>
              <w:t>动力喷雾机</w:t>
            </w:r>
          </w:p>
        </w:tc>
        <w:tc>
          <w:tcPr>
            <w:tcW w:w="3430" w:type="dxa"/>
            <w:vAlign w:val="center"/>
          </w:tcPr>
          <w:p>
            <w:pPr>
              <w:jc w:val="both"/>
              <w:rPr>
                <w:rFonts w:hint="eastAsia" w:ascii="宋体" w:hAnsi="宋体" w:eastAsia="宋体" w:cs="宋体"/>
                <w:color w:val="000000"/>
                <w:kern w:val="0"/>
                <w:sz w:val="24"/>
                <w:lang w:val="en-US" w:eastAsia="zh-CN"/>
              </w:rPr>
            </w:pPr>
            <w:r>
              <w:rPr>
                <w:rFonts w:hint="eastAsia" w:ascii="宋体" w:hAnsi="宋体" w:eastAsia="宋体" w:cs="宋体"/>
                <w:color w:val="000000"/>
                <w:kern w:val="0"/>
                <w:sz w:val="24"/>
                <w:lang w:val="en-US" w:eastAsia="zh-CN"/>
              </w:rPr>
              <w:t>动力喷雾机</w:t>
            </w:r>
          </w:p>
        </w:tc>
        <w:tc>
          <w:tcPr>
            <w:tcW w:w="1560" w:type="dxa"/>
            <w:vAlign w:val="center"/>
          </w:tcPr>
          <w:p>
            <w:pPr>
              <w:jc w:val="center"/>
              <w:rPr>
                <w:rFonts w:hint="default" w:ascii="宋体" w:hAnsi="宋体" w:cs="宋体"/>
                <w:color w:val="auto"/>
                <w:kern w:val="0"/>
                <w:sz w:val="24"/>
                <w:u w:val="none"/>
                <w:lang w:val="en-US" w:eastAsia="zh-CN"/>
              </w:rPr>
            </w:pPr>
            <w:r>
              <w:rPr>
                <w:rFonts w:hint="eastAsia" w:ascii="宋体" w:hAnsi="宋体" w:cs="宋体"/>
                <w:color w:val="auto"/>
                <w:kern w:val="0"/>
                <w:sz w:val="24"/>
                <w:u w:val="none"/>
                <w:lang w:val="en-US" w:eastAsia="zh-CN"/>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11" w:hRule="atLeast"/>
          <w:jc w:val="center"/>
        </w:trPr>
        <w:tc>
          <w:tcPr>
            <w:tcW w:w="807" w:type="dxa"/>
            <w:vMerge w:val="restart"/>
            <w:vAlign w:val="center"/>
          </w:tcPr>
          <w:p>
            <w:pPr>
              <w:widowControl/>
              <w:jc w:val="center"/>
              <w:rPr>
                <w:rFonts w:hint="eastAsia" w:ascii="宋体" w:hAnsi="宋体" w:eastAsia="宋体" w:cs="宋体"/>
                <w:bCs/>
                <w:color w:val="000000"/>
                <w:kern w:val="0"/>
                <w:sz w:val="24"/>
                <w:szCs w:val="24"/>
                <w:lang w:val="en-US" w:eastAsia="zh-CN"/>
              </w:rPr>
            </w:pPr>
            <w:r>
              <w:rPr>
                <w:rFonts w:hint="eastAsia" w:ascii="宋体" w:hAnsi="宋体" w:eastAsia="宋体" w:cs="宋体"/>
                <w:bCs/>
                <w:color w:val="000000"/>
                <w:kern w:val="0"/>
                <w:sz w:val="24"/>
                <w:szCs w:val="24"/>
                <w:lang w:val="en-US" w:eastAsia="zh-CN"/>
              </w:rPr>
              <w:t>6</w:t>
            </w:r>
          </w:p>
        </w:tc>
        <w:tc>
          <w:tcPr>
            <w:tcW w:w="2221" w:type="dxa"/>
            <w:vMerge w:val="restart"/>
            <w:vAlign w:val="center"/>
          </w:tcPr>
          <w:p>
            <w:pPr>
              <w:widowControl/>
              <w:tabs>
                <w:tab w:val="left" w:pos="375"/>
              </w:tabs>
              <w:jc w:val="center"/>
              <w:rPr>
                <w:rFonts w:hint="eastAsia" w:ascii="宋体" w:hAnsi="宋体" w:eastAsia="宋体" w:cs="宋体"/>
                <w:bCs/>
                <w:color w:val="000000"/>
                <w:kern w:val="0"/>
                <w:sz w:val="24"/>
                <w:szCs w:val="24"/>
                <w:lang w:val="en-US" w:eastAsia="zh-CN"/>
              </w:rPr>
            </w:pPr>
            <w:r>
              <w:rPr>
                <w:rFonts w:hint="eastAsia" w:ascii="宋体" w:hAnsi="宋体" w:eastAsia="宋体" w:cs="宋体"/>
                <w:bCs/>
                <w:color w:val="000000"/>
                <w:kern w:val="0"/>
                <w:sz w:val="24"/>
                <w:szCs w:val="24"/>
                <w:lang w:val="en-US" w:eastAsia="zh-CN"/>
              </w:rPr>
              <w:t>喷杆喷雾机</w:t>
            </w:r>
          </w:p>
        </w:tc>
        <w:tc>
          <w:tcPr>
            <w:tcW w:w="3430" w:type="dxa"/>
            <w:vAlign w:val="center"/>
          </w:tcPr>
          <w:p>
            <w:pPr>
              <w:jc w:val="both"/>
              <w:rPr>
                <w:rFonts w:hint="eastAsia" w:ascii="宋体" w:hAnsi="宋体" w:eastAsia="宋体" w:cs="宋体"/>
                <w:color w:val="000000"/>
                <w:kern w:val="0"/>
                <w:sz w:val="24"/>
                <w:lang w:val="en-US" w:eastAsia="zh-CN"/>
              </w:rPr>
            </w:pPr>
            <w:r>
              <w:rPr>
                <w:rFonts w:hint="eastAsia" w:ascii="宋体" w:hAnsi="宋体" w:eastAsia="宋体" w:cs="宋体"/>
                <w:color w:val="000000"/>
                <w:kern w:val="0"/>
                <w:sz w:val="24"/>
                <w:lang w:val="en-US" w:eastAsia="zh-CN"/>
              </w:rPr>
              <w:t>12m≤喷幅＜18m，悬挂及牵引式</w:t>
            </w:r>
          </w:p>
        </w:tc>
        <w:tc>
          <w:tcPr>
            <w:tcW w:w="1560" w:type="dxa"/>
            <w:vAlign w:val="center"/>
          </w:tcPr>
          <w:p>
            <w:pPr>
              <w:jc w:val="center"/>
              <w:rPr>
                <w:rFonts w:hint="default" w:ascii="宋体" w:hAnsi="宋体" w:cs="宋体" w:eastAsiaTheme="minorEastAsia"/>
                <w:color w:val="auto"/>
                <w:kern w:val="0"/>
                <w:sz w:val="24"/>
                <w:u w:val="none"/>
                <w:lang w:val="en-US" w:eastAsia="zh-CN"/>
              </w:rPr>
            </w:pPr>
            <w:r>
              <w:rPr>
                <w:rFonts w:hint="eastAsia" w:ascii="宋体" w:hAnsi="宋体" w:cs="宋体"/>
                <w:color w:val="auto"/>
                <w:kern w:val="0"/>
                <w:sz w:val="24"/>
                <w:u w:val="none"/>
                <w:lang w:val="en-US" w:eastAsia="zh-CN"/>
              </w:rPr>
              <w:t>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11" w:hRule="atLeast"/>
          <w:jc w:val="center"/>
        </w:trPr>
        <w:tc>
          <w:tcPr>
            <w:tcW w:w="807" w:type="dxa"/>
            <w:vMerge w:val="continue"/>
            <w:vAlign w:val="center"/>
          </w:tcPr>
          <w:p>
            <w:pPr>
              <w:jc w:val="center"/>
              <w:rPr>
                <w:rFonts w:hint="eastAsia" w:ascii="宋体" w:hAnsi="宋体" w:eastAsia="宋体" w:cs="宋体"/>
                <w:sz w:val="24"/>
                <w:szCs w:val="24"/>
              </w:rPr>
            </w:pPr>
          </w:p>
        </w:tc>
        <w:tc>
          <w:tcPr>
            <w:tcW w:w="2221" w:type="dxa"/>
            <w:vMerge w:val="continue"/>
            <w:vAlign w:val="center"/>
          </w:tcPr>
          <w:p>
            <w:pPr>
              <w:jc w:val="center"/>
              <w:rPr>
                <w:rFonts w:hint="eastAsia" w:ascii="宋体" w:hAnsi="宋体" w:eastAsia="宋体" w:cs="宋体"/>
                <w:sz w:val="24"/>
                <w:szCs w:val="24"/>
              </w:rPr>
            </w:pPr>
          </w:p>
        </w:tc>
        <w:tc>
          <w:tcPr>
            <w:tcW w:w="3430" w:type="dxa"/>
            <w:vAlign w:val="center"/>
          </w:tcPr>
          <w:p>
            <w:pPr>
              <w:jc w:val="both"/>
              <w:rPr>
                <w:rFonts w:hint="eastAsia" w:ascii="宋体" w:hAnsi="宋体" w:eastAsia="宋体" w:cs="宋体"/>
                <w:color w:val="000000"/>
                <w:kern w:val="0"/>
                <w:sz w:val="24"/>
                <w:lang w:val="en-US" w:eastAsia="zh-CN"/>
              </w:rPr>
            </w:pPr>
            <w:r>
              <w:rPr>
                <w:rFonts w:hint="eastAsia" w:ascii="宋体" w:hAnsi="宋体" w:eastAsia="宋体" w:cs="宋体"/>
                <w:color w:val="000000"/>
                <w:kern w:val="0"/>
                <w:sz w:val="24"/>
                <w:lang w:val="en-US" w:eastAsia="zh-CN"/>
              </w:rPr>
              <w:t>喷幅≥18m，悬挂及牵引式</w:t>
            </w:r>
          </w:p>
        </w:tc>
        <w:tc>
          <w:tcPr>
            <w:tcW w:w="1560" w:type="dxa"/>
            <w:vAlign w:val="center"/>
          </w:tcPr>
          <w:p>
            <w:pPr>
              <w:jc w:val="center"/>
              <w:rPr>
                <w:rFonts w:hint="default" w:ascii="宋体" w:hAnsi="宋体" w:cs="宋体" w:eastAsiaTheme="minorEastAsia"/>
                <w:color w:val="auto"/>
                <w:kern w:val="0"/>
                <w:sz w:val="24"/>
                <w:u w:val="none"/>
                <w:lang w:val="en-US" w:eastAsia="zh-CN"/>
              </w:rPr>
            </w:pPr>
            <w:r>
              <w:rPr>
                <w:rFonts w:hint="eastAsia" w:ascii="宋体" w:hAnsi="宋体" w:cs="宋体"/>
                <w:color w:val="auto"/>
                <w:kern w:val="0"/>
                <w:sz w:val="24"/>
                <w:u w:val="none"/>
                <w:lang w:val="en-US" w:eastAsia="zh-CN"/>
              </w:rPr>
              <w:t>1800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11" w:hRule="atLeast"/>
          <w:jc w:val="center"/>
        </w:trPr>
        <w:tc>
          <w:tcPr>
            <w:tcW w:w="807" w:type="dxa"/>
            <w:vMerge w:val="continue"/>
            <w:vAlign w:val="center"/>
          </w:tcPr>
          <w:p>
            <w:pPr>
              <w:jc w:val="center"/>
              <w:rPr>
                <w:rFonts w:hint="eastAsia" w:ascii="宋体" w:hAnsi="宋体" w:eastAsia="宋体" w:cs="宋体"/>
                <w:color w:val="000000"/>
                <w:kern w:val="0"/>
                <w:sz w:val="24"/>
                <w:szCs w:val="24"/>
              </w:rPr>
            </w:pPr>
          </w:p>
        </w:tc>
        <w:tc>
          <w:tcPr>
            <w:tcW w:w="2221" w:type="dxa"/>
            <w:vMerge w:val="continue"/>
            <w:vAlign w:val="center"/>
          </w:tcPr>
          <w:p>
            <w:pPr>
              <w:jc w:val="center"/>
              <w:rPr>
                <w:rFonts w:hint="eastAsia" w:ascii="宋体" w:hAnsi="宋体" w:eastAsia="宋体" w:cs="宋体"/>
                <w:color w:val="000000"/>
                <w:kern w:val="0"/>
                <w:sz w:val="24"/>
                <w:szCs w:val="24"/>
              </w:rPr>
            </w:pPr>
          </w:p>
        </w:tc>
        <w:tc>
          <w:tcPr>
            <w:tcW w:w="3430" w:type="dxa"/>
            <w:vAlign w:val="center"/>
          </w:tcPr>
          <w:p>
            <w:pPr>
              <w:jc w:val="both"/>
              <w:rPr>
                <w:rFonts w:hint="eastAsia" w:ascii="宋体" w:hAnsi="宋体" w:eastAsia="宋体" w:cs="宋体"/>
                <w:color w:val="000000"/>
                <w:kern w:val="0"/>
                <w:sz w:val="24"/>
                <w:lang w:val="en-US" w:eastAsia="zh-CN"/>
              </w:rPr>
            </w:pPr>
            <w:r>
              <w:rPr>
                <w:rFonts w:hint="eastAsia" w:ascii="宋体" w:hAnsi="宋体" w:eastAsia="宋体" w:cs="宋体"/>
                <w:color w:val="000000"/>
                <w:kern w:val="0"/>
                <w:sz w:val="24"/>
                <w:lang w:val="en-US" w:eastAsia="zh-CN"/>
              </w:rPr>
              <w:t>功率＜18马力，自走式，四轮驱动、四轮转向</w:t>
            </w:r>
          </w:p>
        </w:tc>
        <w:tc>
          <w:tcPr>
            <w:tcW w:w="1560" w:type="dxa"/>
            <w:vAlign w:val="center"/>
          </w:tcPr>
          <w:p>
            <w:pPr>
              <w:jc w:val="center"/>
              <w:rPr>
                <w:rFonts w:hint="default" w:ascii="宋体" w:hAnsi="宋体" w:cs="宋体" w:eastAsiaTheme="minorEastAsia"/>
                <w:color w:val="auto"/>
                <w:kern w:val="0"/>
                <w:sz w:val="24"/>
                <w:u w:val="none"/>
                <w:lang w:val="en-US" w:eastAsia="zh-CN"/>
              </w:rPr>
            </w:pPr>
            <w:r>
              <w:rPr>
                <w:rFonts w:hint="eastAsia" w:ascii="宋体" w:hAnsi="宋体" w:cs="宋体"/>
                <w:color w:val="auto"/>
                <w:kern w:val="0"/>
                <w:sz w:val="24"/>
                <w:u w:val="none"/>
                <w:lang w:val="en-US" w:eastAsia="zh-CN"/>
              </w:rPr>
              <w:t>1700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11" w:hRule="atLeast"/>
          <w:jc w:val="center"/>
        </w:trPr>
        <w:tc>
          <w:tcPr>
            <w:tcW w:w="807" w:type="dxa"/>
            <w:vMerge w:val="continue"/>
            <w:vAlign w:val="center"/>
          </w:tcPr>
          <w:p>
            <w:pPr>
              <w:jc w:val="center"/>
              <w:rPr>
                <w:rFonts w:hint="eastAsia" w:ascii="宋体" w:hAnsi="宋体" w:eastAsia="宋体" w:cs="宋体"/>
                <w:color w:val="000000"/>
                <w:kern w:val="0"/>
                <w:sz w:val="24"/>
                <w:szCs w:val="24"/>
              </w:rPr>
            </w:pPr>
          </w:p>
        </w:tc>
        <w:tc>
          <w:tcPr>
            <w:tcW w:w="2221" w:type="dxa"/>
            <w:vMerge w:val="continue"/>
            <w:vAlign w:val="center"/>
          </w:tcPr>
          <w:p>
            <w:pPr>
              <w:jc w:val="center"/>
              <w:rPr>
                <w:rFonts w:hint="eastAsia" w:ascii="宋体" w:hAnsi="宋体" w:eastAsia="宋体" w:cs="宋体"/>
                <w:color w:val="000000"/>
                <w:kern w:val="0"/>
                <w:sz w:val="24"/>
                <w:szCs w:val="24"/>
              </w:rPr>
            </w:pPr>
          </w:p>
        </w:tc>
        <w:tc>
          <w:tcPr>
            <w:tcW w:w="3430" w:type="dxa"/>
            <w:vAlign w:val="center"/>
          </w:tcPr>
          <w:p>
            <w:pPr>
              <w:jc w:val="both"/>
              <w:rPr>
                <w:rFonts w:hint="eastAsia" w:ascii="宋体" w:hAnsi="宋体" w:eastAsia="宋体" w:cs="宋体"/>
                <w:color w:val="000000"/>
                <w:kern w:val="0"/>
                <w:sz w:val="24"/>
                <w:lang w:val="en-US" w:eastAsia="zh-CN"/>
              </w:rPr>
            </w:pPr>
            <w:r>
              <w:rPr>
                <w:rFonts w:hint="eastAsia" w:ascii="宋体" w:hAnsi="宋体" w:eastAsia="宋体" w:cs="宋体"/>
                <w:color w:val="000000"/>
                <w:kern w:val="0"/>
                <w:sz w:val="24"/>
                <w:lang w:val="en-US" w:eastAsia="zh-CN"/>
              </w:rPr>
              <w:t>18马力≤功率＜50马力，自走式，四轮驱动、四轮转向</w:t>
            </w:r>
          </w:p>
        </w:tc>
        <w:tc>
          <w:tcPr>
            <w:tcW w:w="1560" w:type="dxa"/>
            <w:vAlign w:val="center"/>
          </w:tcPr>
          <w:p>
            <w:pPr>
              <w:jc w:val="center"/>
              <w:rPr>
                <w:rFonts w:hint="default" w:ascii="宋体" w:hAnsi="宋体" w:cs="宋体" w:eastAsiaTheme="minorEastAsia"/>
                <w:color w:val="auto"/>
                <w:kern w:val="0"/>
                <w:sz w:val="24"/>
                <w:u w:val="none"/>
                <w:lang w:val="en-US" w:eastAsia="zh-CN"/>
              </w:rPr>
            </w:pPr>
            <w:r>
              <w:rPr>
                <w:rFonts w:hint="eastAsia" w:ascii="宋体" w:hAnsi="宋体" w:cs="宋体"/>
                <w:color w:val="auto"/>
                <w:kern w:val="0"/>
                <w:sz w:val="24"/>
                <w:u w:val="none"/>
                <w:lang w:val="en-US" w:eastAsia="zh-CN"/>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11" w:hRule="atLeast"/>
          <w:jc w:val="center"/>
        </w:trPr>
        <w:tc>
          <w:tcPr>
            <w:tcW w:w="807" w:type="dxa"/>
            <w:vMerge w:val="continue"/>
            <w:vAlign w:val="center"/>
          </w:tcPr>
          <w:p>
            <w:pPr>
              <w:jc w:val="center"/>
              <w:rPr>
                <w:rFonts w:hint="eastAsia" w:ascii="宋体" w:hAnsi="宋体" w:eastAsia="宋体" w:cs="宋体"/>
                <w:color w:val="000000"/>
                <w:kern w:val="0"/>
                <w:sz w:val="24"/>
                <w:szCs w:val="24"/>
              </w:rPr>
            </w:pPr>
          </w:p>
        </w:tc>
        <w:tc>
          <w:tcPr>
            <w:tcW w:w="2221" w:type="dxa"/>
            <w:vMerge w:val="continue"/>
            <w:vAlign w:val="center"/>
          </w:tcPr>
          <w:p>
            <w:pPr>
              <w:jc w:val="center"/>
              <w:rPr>
                <w:rFonts w:hint="eastAsia" w:ascii="宋体" w:hAnsi="宋体" w:eastAsia="宋体" w:cs="宋体"/>
                <w:color w:val="000000"/>
                <w:kern w:val="0"/>
                <w:sz w:val="24"/>
                <w:szCs w:val="24"/>
              </w:rPr>
            </w:pPr>
          </w:p>
        </w:tc>
        <w:tc>
          <w:tcPr>
            <w:tcW w:w="3430" w:type="dxa"/>
            <w:vAlign w:val="center"/>
          </w:tcPr>
          <w:p>
            <w:pPr>
              <w:jc w:val="both"/>
              <w:rPr>
                <w:rFonts w:hint="eastAsia" w:ascii="宋体" w:hAnsi="宋体" w:eastAsia="宋体" w:cs="宋体"/>
                <w:color w:val="000000"/>
                <w:kern w:val="0"/>
                <w:sz w:val="24"/>
                <w:lang w:val="en-US" w:eastAsia="zh-CN"/>
              </w:rPr>
            </w:pPr>
            <w:r>
              <w:rPr>
                <w:rFonts w:hint="eastAsia" w:ascii="宋体" w:hAnsi="宋体" w:eastAsia="宋体" w:cs="宋体"/>
                <w:color w:val="000000"/>
                <w:kern w:val="0"/>
                <w:sz w:val="24"/>
                <w:lang w:val="en-US" w:eastAsia="zh-CN"/>
              </w:rPr>
              <w:t>50马力≤功率＜100马力，自走式，四轮驱动、四轮转向</w:t>
            </w:r>
          </w:p>
        </w:tc>
        <w:tc>
          <w:tcPr>
            <w:tcW w:w="1560" w:type="dxa"/>
            <w:vAlign w:val="center"/>
          </w:tcPr>
          <w:p>
            <w:pPr>
              <w:jc w:val="center"/>
              <w:rPr>
                <w:rFonts w:hint="default" w:ascii="宋体" w:hAnsi="宋体" w:cs="宋体" w:eastAsiaTheme="minorEastAsia"/>
                <w:color w:val="auto"/>
                <w:kern w:val="0"/>
                <w:sz w:val="24"/>
                <w:u w:val="none"/>
                <w:lang w:val="en-US" w:eastAsia="zh-CN"/>
              </w:rPr>
            </w:pPr>
            <w:r>
              <w:rPr>
                <w:rFonts w:hint="eastAsia" w:ascii="宋体" w:hAnsi="宋体" w:cs="宋体"/>
                <w:color w:val="auto"/>
                <w:kern w:val="0"/>
                <w:sz w:val="24"/>
                <w:u w:val="none"/>
                <w:lang w:val="en-US" w:eastAsia="zh-CN"/>
              </w:rPr>
              <w:t>4400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11" w:hRule="atLeast"/>
          <w:jc w:val="center"/>
        </w:trPr>
        <w:tc>
          <w:tcPr>
            <w:tcW w:w="807" w:type="dxa"/>
            <w:vMerge w:val="restart"/>
            <w:vAlign w:val="center"/>
          </w:tcPr>
          <w:p>
            <w:pPr>
              <w:widowControl/>
              <w:jc w:val="center"/>
              <w:rPr>
                <w:rFonts w:hint="eastAsia" w:ascii="宋体" w:hAnsi="宋体" w:eastAsia="宋体" w:cs="宋体"/>
                <w:bCs/>
                <w:color w:val="000000"/>
                <w:kern w:val="0"/>
                <w:sz w:val="24"/>
                <w:szCs w:val="24"/>
                <w:lang w:val="en-US" w:eastAsia="zh-CN"/>
              </w:rPr>
            </w:pPr>
            <w:r>
              <w:rPr>
                <w:rFonts w:hint="eastAsia" w:ascii="宋体" w:hAnsi="宋体" w:eastAsia="宋体" w:cs="宋体"/>
                <w:bCs/>
                <w:color w:val="000000"/>
                <w:kern w:val="0"/>
                <w:sz w:val="24"/>
                <w:szCs w:val="24"/>
                <w:lang w:val="en-US" w:eastAsia="zh-CN"/>
              </w:rPr>
              <w:t>7</w:t>
            </w:r>
          </w:p>
        </w:tc>
        <w:tc>
          <w:tcPr>
            <w:tcW w:w="2221" w:type="dxa"/>
            <w:vMerge w:val="restart"/>
            <w:vAlign w:val="center"/>
          </w:tcPr>
          <w:p>
            <w:pPr>
              <w:widowControl/>
              <w:tabs>
                <w:tab w:val="left" w:pos="375"/>
              </w:tabs>
              <w:jc w:val="center"/>
              <w:rPr>
                <w:rFonts w:hint="eastAsia" w:ascii="宋体" w:hAnsi="宋体" w:eastAsia="宋体" w:cs="宋体"/>
                <w:bCs/>
                <w:color w:val="000000"/>
                <w:kern w:val="0"/>
                <w:sz w:val="24"/>
                <w:szCs w:val="24"/>
                <w:lang w:val="en-US" w:eastAsia="zh-CN"/>
              </w:rPr>
            </w:pPr>
            <w:r>
              <w:rPr>
                <w:rFonts w:hint="eastAsia" w:ascii="宋体" w:hAnsi="宋体" w:eastAsia="宋体" w:cs="宋体"/>
                <w:bCs/>
                <w:color w:val="000000"/>
                <w:kern w:val="0"/>
                <w:sz w:val="24"/>
                <w:szCs w:val="24"/>
                <w:lang w:val="en-US" w:eastAsia="zh-CN"/>
              </w:rPr>
              <w:t>风送喷雾机</w:t>
            </w:r>
          </w:p>
        </w:tc>
        <w:tc>
          <w:tcPr>
            <w:tcW w:w="3430" w:type="dxa"/>
            <w:vAlign w:val="center"/>
          </w:tcPr>
          <w:p>
            <w:pPr>
              <w:jc w:val="both"/>
              <w:rPr>
                <w:rFonts w:hint="eastAsia" w:ascii="宋体" w:hAnsi="宋体" w:eastAsia="宋体" w:cs="宋体"/>
                <w:color w:val="000000"/>
                <w:kern w:val="0"/>
                <w:sz w:val="24"/>
                <w:lang w:val="en-US" w:eastAsia="zh-CN"/>
              </w:rPr>
            </w:pPr>
            <w:r>
              <w:rPr>
                <w:rFonts w:hint="eastAsia" w:ascii="宋体" w:hAnsi="宋体" w:eastAsia="宋体" w:cs="宋体"/>
                <w:color w:val="000000"/>
                <w:kern w:val="0"/>
                <w:sz w:val="24"/>
                <w:lang w:val="en-US" w:eastAsia="zh-CN"/>
              </w:rPr>
              <w:t>自走式，药箱容积≥300L,喷幅≥20m</w:t>
            </w:r>
          </w:p>
        </w:tc>
        <w:tc>
          <w:tcPr>
            <w:tcW w:w="1560" w:type="dxa"/>
            <w:vAlign w:val="center"/>
          </w:tcPr>
          <w:p>
            <w:pPr>
              <w:jc w:val="center"/>
              <w:rPr>
                <w:rFonts w:hint="default" w:ascii="宋体" w:hAnsi="宋体" w:cs="宋体" w:eastAsiaTheme="minorEastAsia"/>
                <w:color w:val="auto"/>
                <w:kern w:val="0"/>
                <w:sz w:val="24"/>
                <w:u w:val="none"/>
                <w:lang w:val="en-US" w:eastAsia="zh-CN"/>
              </w:rPr>
            </w:pPr>
            <w:r>
              <w:rPr>
                <w:rFonts w:hint="eastAsia" w:ascii="宋体" w:hAnsi="宋体" w:cs="宋体"/>
                <w:color w:val="auto"/>
                <w:kern w:val="0"/>
                <w:sz w:val="24"/>
                <w:u w:val="none"/>
                <w:lang w:val="en-US" w:eastAsia="zh-CN"/>
              </w:rPr>
              <w:t>1200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11" w:hRule="atLeast"/>
          <w:jc w:val="center"/>
        </w:trPr>
        <w:tc>
          <w:tcPr>
            <w:tcW w:w="807" w:type="dxa"/>
            <w:vMerge w:val="continue"/>
            <w:vAlign w:val="center"/>
          </w:tcPr>
          <w:p>
            <w:pPr>
              <w:jc w:val="center"/>
              <w:rPr>
                <w:rFonts w:hint="eastAsia" w:ascii="宋体" w:hAnsi="宋体" w:eastAsia="宋体" w:cs="宋体"/>
                <w:sz w:val="24"/>
                <w:szCs w:val="24"/>
              </w:rPr>
            </w:pPr>
          </w:p>
        </w:tc>
        <w:tc>
          <w:tcPr>
            <w:tcW w:w="2221" w:type="dxa"/>
            <w:vMerge w:val="continue"/>
            <w:vAlign w:val="center"/>
          </w:tcPr>
          <w:p>
            <w:pPr>
              <w:jc w:val="center"/>
              <w:rPr>
                <w:rFonts w:hint="eastAsia" w:ascii="宋体" w:hAnsi="宋体" w:eastAsia="宋体" w:cs="宋体"/>
                <w:sz w:val="24"/>
                <w:szCs w:val="24"/>
              </w:rPr>
            </w:pPr>
          </w:p>
        </w:tc>
        <w:tc>
          <w:tcPr>
            <w:tcW w:w="3430" w:type="dxa"/>
            <w:vAlign w:val="center"/>
          </w:tcPr>
          <w:p>
            <w:pPr>
              <w:jc w:val="both"/>
              <w:rPr>
                <w:rFonts w:hint="eastAsia" w:ascii="宋体" w:hAnsi="宋体" w:eastAsia="宋体" w:cs="宋体"/>
                <w:color w:val="000000"/>
                <w:kern w:val="0"/>
                <w:sz w:val="24"/>
                <w:lang w:val="en-US" w:eastAsia="zh-CN"/>
              </w:rPr>
            </w:pPr>
            <w:r>
              <w:rPr>
                <w:rFonts w:hint="eastAsia" w:ascii="宋体" w:hAnsi="宋体" w:eastAsia="宋体" w:cs="宋体"/>
                <w:color w:val="000000"/>
                <w:kern w:val="0"/>
                <w:sz w:val="24"/>
                <w:lang w:val="en-US" w:eastAsia="zh-CN"/>
              </w:rPr>
              <w:t>牵引式，药箱容积≥350L，喷幅半径≥6m</w:t>
            </w:r>
          </w:p>
        </w:tc>
        <w:tc>
          <w:tcPr>
            <w:tcW w:w="1560" w:type="dxa"/>
            <w:vAlign w:val="center"/>
          </w:tcPr>
          <w:p>
            <w:pPr>
              <w:jc w:val="center"/>
              <w:rPr>
                <w:rFonts w:hint="default" w:ascii="宋体" w:hAnsi="宋体" w:cs="宋体" w:eastAsiaTheme="minorEastAsia"/>
                <w:color w:val="auto"/>
                <w:kern w:val="0"/>
                <w:sz w:val="24"/>
                <w:u w:val="none"/>
                <w:lang w:val="en-US" w:eastAsia="zh-CN"/>
              </w:rPr>
            </w:pPr>
            <w:r>
              <w:rPr>
                <w:rFonts w:hint="eastAsia" w:ascii="宋体" w:hAnsi="宋体" w:cs="宋体"/>
                <w:color w:val="auto"/>
                <w:kern w:val="0"/>
                <w:sz w:val="24"/>
                <w:u w:val="none"/>
                <w:lang w:val="en-US" w:eastAsia="zh-CN"/>
              </w:rPr>
              <w:t>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11" w:hRule="atLeast"/>
          <w:jc w:val="center"/>
        </w:trPr>
        <w:tc>
          <w:tcPr>
            <w:tcW w:w="807" w:type="dxa"/>
            <w:vAlign w:val="center"/>
          </w:tcPr>
          <w:p>
            <w:pPr>
              <w:widowControl/>
              <w:jc w:val="center"/>
              <w:rPr>
                <w:rFonts w:hint="eastAsia" w:ascii="宋体" w:hAnsi="宋体" w:eastAsia="宋体" w:cs="宋体"/>
                <w:bCs/>
                <w:color w:val="000000"/>
                <w:kern w:val="0"/>
                <w:sz w:val="24"/>
                <w:szCs w:val="24"/>
                <w:lang w:val="en-US" w:eastAsia="zh-CN"/>
              </w:rPr>
            </w:pPr>
            <w:r>
              <w:rPr>
                <w:rFonts w:hint="eastAsia" w:ascii="宋体" w:hAnsi="宋体" w:eastAsia="宋体" w:cs="宋体"/>
                <w:bCs/>
                <w:color w:val="000000"/>
                <w:kern w:val="0"/>
                <w:sz w:val="24"/>
                <w:szCs w:val="24"/>
                <w:lang w:val="en-US" w:eastAsia="zh-CN"/>
              </w:rPr>
              <w:t>8</w:t>
            </w:r>
          </w:p>
        </w:tc>
        <w:tc>
          <w:tcPr>
            <w:tcW w:w="2221" w:type="dxa"/>
            <w:vAlign w:val="center"/>
          </w:tcPr>
          <w:p>
            <w:pPr>
              <w:widowControl/>
              <w:tabs>
                <w:tab w:val="left" w:pos="375"/>
              </w:tabs>
              <w:jc w:val="center"/>
              <w:rPr>
                <w:rFonts w:hint="eastAsia" w:ascii="宋体" w:hAnsi="宋体" w:eastAsia="宋体" w:cs="宋体"/>
                <w:bCs/>
                <w:color w:val="000000"/>
                <w:kern w:val="0"/>
                <w:sz w:val="24"/>
                <w:szCs w:val="24"/>
                <w:lang w:val="en-US" w:eastAsia="zh-CN"/>
              </w:rPr>
            </w:pPr>
            <w:r>
              <w:rPr>
                <w:rFonts w:hint="eastAsia" w:ascii="宋体" w:hAnsi="宋体" w:eastAsia="宋体" w:cs="宋体"/>
                <w:bCs/>
                <w:color w:val="000000"/>
                <w:kern w:val="0"/>
                <w:sz w:val="24"/>
                <w:szCs w:val="24"/>
                <w:lang w:val="en-US" w:eastAsia="zh-CN"/>
              </w:rPr>
              <w:t>机动脱粒机</w:t>
            </w:r>
          </w:p>
        </w:tc>
        <w:tc>
          <w:tcPr>
            <w:tcW w:w="3430" w:type="dxa"/>
            <w:vAlign w:val="center"/>
          </w:tcPr>
          <w:p>
            <w:pPr>
              <w:jc w:val="both"/>
              <w:rPr>
                <w:rFonts w:hint="eastAsia" w:ascii="宋体" w:hAnsi="宋体" w:eastAsia="宋体" w:cs="宋体"/>
                <w:color w:val="000000"/>
                <w:kern w:val="0"/>
                <w:sz w:val="24"/>
                <w:lang w:val="en-US" w:eastAsia="zh-CN"/>
              </w:rPr>
            </w:pPr>
            <w:r>
              <w:rPr>
                <w:rFonts w:hint="eastAsia" w:ascii="宋体" w:hAnsi="宋体" w:eastAsia="宋体" w:cs="宋体"/>
                <w:color w:val="000000"/>
                <w:kern w:val="0"/>
                <w:sz w:val="24"/>
                <w:lang w:val="en-US" w:eastAsia="zh-CN"/>
              </w:rPr>
              <w:t>生产率≥300kg/h；含动力</w:t>
            </w:r>
          </w:p>
        </w:tc>
        <w:tc>
          <w:tcPr>
            <w:tcW w:w="1560" w:type="dxa"/>
            <w:vAlign w:val="center"/>
          </w:tcPr>
          <w:p>
            <w:pPr>
              <w:jc w:val="center"/>
              <w:rPr>
                <w:rFonts w:hint="default" w:ascii="宋体" w:hAnsi="宋体" w:cs="宋体" w:eastAsiaTheme="minorEastAsia"/>
                <w:color w:val="auto"/>
                <w:kern w:val="0"/>
                <w:sz w:val="24"/>
                <w:u w:val="none"/>
                <w:lang w:val="en-US" w:eastAsia="zh-CN"/>
              </w:rPr>
            </w:pPr>
            <w:r>
              <w:rPr>
                <w:rFonts w:hint="eastAsia" w:ascii="宋体" w:hAnsi="宋体" w:cs="宋体"/>
                <w:color w:val="auto"/>
                <w:kern w:val="0"/>
                <w:sz w:val="24"/>
                <w:u w:val="none"/>
                <w:lang w:val="en-US" w:eastAsia="zh-CN"/>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11" w:hRule="atLeast"/>
          <w:jc w:val="center"/>
        </w:trPr>
        <w:tc>
          <w:tcPr>
            <w:tcW w:w="807" w:type="dxa"/>
            <w:vAlign w:val="center"/>
          </w:tcPr>
          <w:p>
            <w:pPr>
              <w:widowControl/>
              <w:jc w:val="center"/>
              <w:rPr>
                <w:rFonts w:hint="eastAsia" w:ascii="宋体" w:hAnsi="宋体" w:eastAsia="宋体" w:cs="宋体"/>
                <w:bCs/>
                <w:color w:val="000000"/>
                <w:kern w:val="0"/>
                <w:sz w:val="24"/>
                <w:szCs w:val="24"/>
                <w:lang w:val="en-US" w:eastAsia="zh-CN"/>
              </w:rPr>
            </w:pPr>
            <w:r>
              <w:rPr>
                <w:rFonts w:hint="eastAsia" w:ascii="宋体" w:hAnsi="宋体" w:eastAsia="宋体" w:cs="宋体"/>
                <w:bCs/>
                <w:color w:val="000000"/>
                <w:kern w:val="0"/>
                <w:sz w:val="24"/>
                <w:szCs w:val="24"/>
                <w:lang w:val="en-US" w:eastAsia="zh-CN"/>
              </w:rPr>
              <w:t>9</w:t>
            </w:r>
          </w:p>
        </w:tc>
        <w:tc>
          <w:tcPr>
            <w:tcW w:w="2221" w:type="dxa"/>
            <w:vAlign w:val="center"/>
          </w:tcPr>
          <w:p>
            <w:pPr>
              <w:widowControl/>
              <w:tabs>
                <w:tab w:val="left" w:pos="375"/>
              </w:tabs>
              <w:jc w:val="center"/>
              <w:rPr>
                <w:rFonts w:hint="eastAsia" w:ascii="宋体" w:hAnsi="宋体" w:eastAsia="宋体" w:cs="宋体"/>
                <w:bCs/>
                <w:color w:val="000000"/>
                <w:kern w:val="0"/>
                <w:sz w:val="24"/>
                <w:szCs w:val="24"/>
                <w:lang w:val="en-US" w:eastAsia="zh-CN"/>
              </w:rPr>
            </w:pPr>
            <w:r>
              <w:rPr>
                <w:rFonts w:hint="eastAsia" w:ascii="宋体" w:hAnsi="宋体" w:eastAsia="宋体" w:cs="宋体"/>
                <w:bCs/>
                <w:color w:val="000000"/>
                <w:kern w:val="0"/>
                <w:sz w:val="24"/>
                <w:szCs w:val="24"/>
                <w:lang w:val="en-US" w:eastAsia="zh-CN"/>
              </w:rPr>
              <w:t>饲料（草）粉碎机</w:t>
            </w:r>
          </w:p>
        </w:tc>
        <w:tc>
          <w:tcPr>
            <w:tcW w:w="3430" w:type="dxa"/>
            <w:vAlign w:val="center"/>
          </w:tcPr>
          <w:p>
            <w:pPr>
              <w:jc w:val="both"/>
              <w:rPr>
                <w:rFonts w:hint="eastAsia" w:ascii="宋体" w:hAnsi="宋体" w:eastAsia="宋体" w:cs="宋体"/>
                <w:color w:val="000000"/>
                <w:kern w:val="0"/>
                <w:sz w:val="24"/>
                <w:lang w:val="en-US" w:eastAsia="zh-CN"/>
              </w:rPr>
            </w:pPr>
            <w:r>
              <w:rPr>
                <w:rFonts w:hint="eastAsia" w:ascii="宋体" w:hAnsi="宋体" w:eastAsia="宋体" w:cs="宋体"/>
                <w:color w:val="000000"/>
                <w:kern w:val="0"/>
                <w:sz w:val="24"/>
                <w:lang w:val="en-US" w:eastAsia="zh-CN"/>
              </w:rPr>
              <w:t>400mm≤转子直径≤550mm</w:t>
            </w:r>
          </w:p>
        </w:tc>
        <w:tc>
          <w:tcPr>
            <w:tcW w:w="1560" w:type="dxa"/>
            <w:vAlign w:val="center"/>
          </w:tcPr>
          <w:p>
            <w:pPr>
              <w:jc w:val="center"/>
              <w:rPr>
                <w:rFonts w:hint="default" w:ascii="宋体" w:hAnsi="宋体" w:cs="宋体" w:eastAsiaTheme="minorEastAsia"/>
                <w:color w:val="auto"/>
                <w:kern w:val="0"/>
                <w:sz w:val="24"/>
                <w:u w:val="none"/>
                <w:lang w:val="en-US" w:eastAsia="zh-CN"/>
              </w:rPr>
            </w:pPr>
            <w:r>
              <w:rPr>
                <w:rFonts w:hint="eastAsia" w:ascii="宋体" w:hAnsi="宋体" w:cs="宋体"/>
                <w:color w:val="auto"/>
                <w:kern w:val="0"/>
                <w:sz w:val="24"/>
                <w:u w:val="none"/>
                <w:lang w:val="en-US" w:eastAsia="zh-CN"/>
              </w:rPr>
              <w:t>190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11" w:hRule="atLeast"/>
          <w:jc w:val="center"/>
        </w:trPr>
        <w:tc>
          <w:tcPr>
            <w:tcW w:w="807" w:type="dxa"/>
            <w:vMerge w:val="restart"/>
            <w:vAlign w:val="center"/>
          </w:tcPr>
          <w:p>
            <w:pPr>
              <w:widowControl/>
              <w:jc w:val="center"/>
              <w:rPr>
                <w:rFonts w:hint="default" w:ascii="宋体" w:hAnsi="宋体" w:eastAsia="宋体" w:cs="宋体"/>
                <w:bCs/>
                <w:color w:val="000000"/>
                <w:kern w:val="0"/>
                <w:sz w:val="24"/>
                <w:szCs w:val="24"/>
                <w:lang w:val="en-US" w:eastAsia="zh-CN"/>
              </w:rPr>
            </w:pPr>
            <w:r>
              <w:rPr>
                <w:rFonts w:hint="eastAsia" w:ascii="宋体" w:hAnsi="宋体" w:eastAsia="宋体" w:cs="宋体"/>
                <w:bCs/>
                <w:color w:val="000000"/>
                <w:kern w:val="0"/>
                <w:sz w:val="24"/>
                <w:szCs w:val="24"/>
                <w:lang w:val="en-US" w:eastAsia="zh-CN"/>
              </w:rPr>
              <w:t>10</w:t>
            </w:r>
          </w:p>
        </w:tc>
        <w:tc>
          <w:tcPr>
            <w:tcW w:w="2221" w:type="dxa"/>
            <w:vMerge w:val="restart"/>
            <w:vAlign w:val="center"/>
          </w:tcPr>
          <w:p>
            <w:pPr>
              <w:widowControl/>
              <w:tabs>
                <w:tab w:val="left" w:pos="375"/>
              </w:tabs>
              <w:jc w:val="center"/>
              <w:rPr>
                <w:rFonts w:hint="eastAsia" w:ascii="宋体" w:hAnsi="宋体" w:eastAsia="宋体" w:cs="宋体"/>
                <w:bCs/>
                <w:color w:val="000000"/>
                <w:kern w:val="0"/>
                <w:sz w:val="24"/>
                <w:szCs w:val="24"/>
                <w:lang w:val="en-US" w:eastAsia="zh-CN"/>
              </w:rPr>
            </w:pPr>
            <w:r>
              <w:rPr>
                <w:rFonts w:hint="eastAsia" w:ascii="宋体" w:hAnsi="宋体" w:eastAsia="宋体" w:cs="宋体"/>
                <w:bCs/>
                <w:color w:val="000000"/>
                <w:kern w:val="0"/>
                <w:sz w:val="24"/>
                <w:szCs w:val="24"/>
                <w:lang w:val="en-US" w:eastAsia="zh-CN"/>
              </w:rPr>
              <w:t>铡草机</w:t>
            </w:r>
          </w:p>
        </w:tc>
        <w:tc>
          <w:tcPr>
            <w:tcW w:w="3430" w:type="dxa"/>
            <w:vAlign w:val="center"/>
          </w:tcPr>
          <w:p>
            <w:pPr>
              <w:jc w:val="both"/>
              <w:rPr>
                <w:rFonts w:hint="default" w:ascii="宋体" w:hAnsi="宋体" w:eastAsia="宋体" w:cs="宋体"/>
                <w:color w:val="000000"/>
                <w:kern w:val="0"/>
                <w:sz w:val="24"/>
                <w:lang w:val="en-US" w:eastAsia="zh-CN"/>
              </w:rPr>
            </w:pPr>
            <w:r>
              <w:rPr>
                <w:rFonts w:hint="eastAsia" w:ascii="宋体" w:hAnsi="宋体" w:eastAsia="宋体" w:cs="宋体"/>
                <w:color w:val="000000"/>
                <w:kern w:val="0"/>
                <w:sz w:val="24"/>
                <w:lang w:val="en-US" w:eastAsia="zh-CN"/>
              </w:rPr>
              <w:t>3/h≤生产率＜6t/h</w:t>
            </w:r>
          </w:p>
        </w:tc>
        <w:tc>
          <w:tcPr>
            <w:tcW w:w="1560" w:type="dxa"/>
            <w:vAlign w:val="center"/>
          </w:tcPr>
          <w:p>
            <w:pPr>
              <w:jc w:val="center"/>
              <w:rPr>
                <w:rFonts w:hint="default" w:ascii="宋体" w:hAnsi="宋体" w:cs="宋体"/>
                <w:color w:val="auto"/>
                <w:kern w:val="0"/>
                <w:sz w:val="24"/>
                <w:u w:val="none"/>
                <w:lang w:val="en-US" w:eastAsia="zh-CN"/>
              </w:rPr>
            </w:pPr>
            <w:r>
              <w:rPr>
                <w:rFonts w:hint="eastAsia" w:ascii="宋体" w:hAnsi="宋体" w:cs="宋体"/>
                <w:color w:val="auto"/>
                <w:kern w:val="0"/>
                <w:sz w:val="24"/>
                <w:u w:val="none"/>
                <w:lang w:val="en-US" w:eastAsia="zh-CN"/>
              </w:rPr>
              <w:t>180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11" w:hRule="atLeast"/>
          <w:jc w:val="center"/>
        </w:trPr>
        <w:tc>
          <w:tcPr>
            <w:tcW w:w="807" w:type="dxa"/>
            <w:vMerge w:val="continue"/>
            <w:vAlign w:val="center"/>
          </w:tcPr>
          <w:p>
            <w:pPr>
              <w:widowControl/>
              <w:jc w:val="center"/>
              <w:rPr>
                <w:rFonts w:hint="eastAsia" w:ascii="宋体" w:hAnsi="宋体" w:eastAsia="宋体" w:cs="宋体"/>
                <w:bCs/>
                <w:color w:val="000000"/>
                <w:kern w:val="0"/>
                <w:sz w:val="24"/>
                <w:szCs w:val="24"/>
                <w:lang w:val="en-US" w:eastAsia="zh-CN"/>
              </w:rPr>
            </w:pPr>
          </w:p>
        </w:tc>
        <w:tc>
          <w:tcPr>
            <w:tcW w:w="2221" w:type="dxa"/>
            <w:vMerge w:val="continue"/>
            <w:vAlign w:val="center"/>
          </w:tcPr>
          <w:p>
            <w:pPr>
              <w:widowControl/>
              <w:tabs>
                <w:tab w:val="left" w:pos="375"/>
              </w:tabs>
              <w:jc w:val="center"/>
              <w:rPr>
                <w:rFonts w:hint="eastAsia" w:ascii="宋体" w:hAnsi="宋体" w:eastAsia="宋体" w:cs="宋体"/>
                <w:bCs/>
                <w:color w:val="000000"/>
                <w:kern w:val="0"/>
                <w:sz w:val="24"/>
                <w:szCs w:val="24"/>
                <w:lang w:val="en-US" w:eastAsia="zh-CN"/>
              </w:rPr>
            </w:pPr>
          </w:p>
        </w:tc>
        <w:tc>
          <w:tcPr>
            <w:tcW w:w="3430" w:type="dxa"/>
            <w:vAlign w:val="center"/>
          </w:tcPr>
          <w:p>
            <w:pPr>
              <w:jc w:val="both"/>
              <w:rPr>
                <w:rFonts w:hint="default" w:ascii="宋体" w:hAnsi="宋体" w:eastAsia="宋体" w:cs="宋体"/>
                <w:color w:val="000000"/>
                <w:kern w:val="0"/>
                <w:sz w:val="24"/>
                <w:lang w:val="en-US" w:eastAsia="zh-CN"/>
              </w:rPr>
            </w:pPr>
            <w:r>
              <w:rPr>
                <w:rFonts w:hint="eastAsia" w:ascii="宋体" w:hAnsi="宋体" w:eastAsia="宋体" w:cs="宋体"/>
                <w:color w:val="000000"/>
                <w:kern w:val="0"/>
                <w:sz w:val="24"/>
                <w:lang w:val="en-US" w:eastAsia="zh-CN"/>
              </w:rPr>
              <w:t>6/h≤生产率＜9t/h</w:t>
            </w:r>
          </w:p>
        </w:tc>
        <w:tc>
          <w:tcPr>
            <w:tcW w:w="1560" w:type="dxa"/>
            <w:vAlign w:val="center"/>
          </w:tcPr>
          <w:p>
            <w:pPr>
              <w:jc w:val="center"/>
              <w:rPr>
                <w:rFonts w:hint="default" w:ascii="宋体" w:hAnsi="宋体" w:cs="宋体"/>
                <w:color w:val="auto"/>
                <w:kern w:val="0"/>
                <w:sz w:val="24"/>
                <w:u w:val="none"/>
                <w:lang w:val="en-US" w:eastAsia="zh-CN"/>
              </w:rPr>
            </w:pPr>
            <w:r>
              <w:rPr>
                <w:rFonts w:hint="eastAsia" w:ascii="宋体" w:hAnsi="宋体" w:cs="宋体"/>
                <w:color w:val="auto"/>
                <w:kern w:val="0"/>
                <w:sz w:val="24"/>
                <w:u w:val="none"/>
                <w:lang w:val="en-US" w:eastAsia="zh-CN"/>
              </w:rPr>
              <w:t>450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11" w:hRule="atLeast"/>
          <w:jc w:val="center"/>
        </w:trPr>
        <w:tc>
          <w:tcPr>
            <w:tcW w:w="807" w:type="dxa"/>
            <w:vMerge w:val="continue"/>
            <w:vAlign w:val="center"/>
          </w:tcPr>
          <w:p>
            <w:pPr>
              <w:widowControl/>
              <w:jc w:val="center"/>
              <w:rPr>
                <w:rFonts w:hint="eastAsia" w:ascii="宋体" w:hAnsi="宋体" w:eastAsia="宋体" w:cs="宋体"/>
                <w:bCs/>
                <w:color w:val="000000"/>
                <w:kern w:val="0"/>
                <w:sz w:val="24"/>
                <w:szCs w:val="24"/>
                <w:lang w:val="en-US" w:eastAsia="zh-CN"/>
              </w:rPr>
            </w:pPr>
          </w:p>
        </w:tc>
        <w:tc>
          <w:tcPr>
            <w:tcW w:w="2221" w:type="dxa"/>
            <w:vMerge w:val="continue"/>
            <w:vAlign w:val="center"/>
          </w:tcPr>
          <w:p>
            <w:pPr>
              <w:widowControl/>
              <w:tabs>
                <w:tab w:val="left" w:pos="375"/>
              </w:tabs>
              <w:jc w:val="center"/>
              <w:rPr>
                <w:rFonts w:hint="eastAsia" w:ascii="宋体" w:hAnsi="宋体" w:eastAsia="宋体" w:cs="宋体"/>
                <w:bCs/>
                <w:color w:val="000000"/>
                <w:kern w:val="0"/>
                <w:sz w:val="24"/>
                <w:szCs w:val="24"/>
                <w:lang w:val="en-US" w:eastAsia="zh-CN"/>
              </w:rPr>
            </w:pPr>
          </w:p>
        </w:tc>
        <w:tc>
          <w:tcPr>
            <w:tcW w:w="3430" w:type="dxa"/>
            <w:vAlign w:val="center"/>
          </w:tcPr>
          <w:p>
            <w:pPr>
              <w:jc w:val="both"/>
              <w:rPr>
                <w:rFonts w:hint="default" w:ascii="宋体" w:hAnsi="宋体" w:eastAsia="宋体" w:cs="宋体"/>
                <w:color w:val="000000"/>
                <w:kern w:val="0"/>
                <w:sz w:val="24"/>
                <w:lang w:val="en-US" w:eastAsia="zh-CN"/>
              </w:rPr>
            </w:pPr>
            <w:r>
              <w:rPr>
                <w:rFonts w:hint="eastAsia" w:ascii="宋体" w:hAnsi="宋体" w:eastAsia="宋体" w:cs="宋体"/>
                <w:color w:val="000000"/>
                <w:kern w:val="0"/>
                <w:sz w:val="24"/>
                <w:lang w:val="en-US" w:eastAsia="zh-CN"/>
              </w:rPr>
              <w:t>9/h≤生产率＜15t/h</w:t>
            </w:r>
          </w:p>
        </w:tc>
        <w:tc>
          <w:tcPr>
            <w:tcW w:w="1560" w:type="dxa"/>
            <w:vAlign w:val="center"/>
          </w:tcPr>
          <w:p>
            <w:pPr>
              <w:jc w:val="center"/>
              <w:rPr>
                <w:rFonts w:hint="default" w:ascii="宋体" w:hAnsi="宋体" w:cs="宋体"/>
                <w:color w:val="auto"/>
                <w:kern w:val="0"/>
                <w:sz w:val="24"/>
                <w:u w:val="none"/>
                <w:lang w:val="en-US" w:eastAsia="zh-CN"/>
              </w:rPr>
            </w:pPr>
            <w:r>
              <w:rPr>
                <w:rFonts w:hint="eastAsia" w:ascii="宋体" w:hAnsi="宋体" w:cs="宋体"/>
                <w:color w:val="auto"/>
                <w:kern w:val="0"/>
                <w:sz w:val="24"/>
                <w:u w:val="none"/>
                <w:lang w:val="en-US" w:eastAsia="zh-CN"/>
              </w:rPr>
              <w:t>810</w:t>
            </w:r>
          </w:p>
        </w:tc>
      </w:tr>
    </w:tbl>
    <w:p>
      <w:pPr>
        <w:keepNext w:val="0"/>
        <w:keepLines w:val="0"/>
        <w:pageBreakBefore w:val="0"/>
        <w:widowControl w:val="0"/>
        <w:numPr>
          <w:ilvl w:val="0"/>
          <w:numId w:val="0"/>
        </w:numPr>
        <w:kinsoku/>
        <w:wordWrap/>
        <w:overflowPunct/>
        <w:topLinePunct w:val="0"/>
        <w:autoSpaceDE/>
        <w:autoSpaceDN/>
        <w:bidi w:val="0"/>
        <w:adjustRightInd/>
        <w:snapToGrid/>
        <w:ind w:firstLine="0" w:firstLineChars="0"/>
        <w:jc w:val="center"/>
        <w:textAlignment w:val="auto"/>
        <w:rPr>
          <w:rFonts w:hint="eastAsia" w:ascii="仿宋" w:hAnsi="仿宋" w:eastAsia="仿宋" w:cs="仿宋"/>
          <w:b w:val="0"/>
          <w:bCs w:val="0"/>
          <w:sz w:val="32"/>
          <w:szCs w:val="32"/>
          <w:lang w:val="en-US" w:eastAsia="zh-CN"/>
        </w:rPr>
        <w:sectPr>
          <w:pgSz w:w="11906" w:h="16838"/>
          <w:pgMar w:top="1440" w:right="1800" w:bottom="1440" w:left="1800" w:header="851" w:footer="992" w:gutter="0"/>
          <w:cols w:space="425" w:num="1"/>
          <w:docGrid w:type="lines" w:linePitch="312" w:charSpace="0"/>
        </w:sectPr>
      </w:pPr>
    </w:p>
    <w:p>
      <w:pPr>
        <w:jc w:val="left"/>
        <w:rPr>
          <w:rFonts w:hint="eastAsia" w:ascii="华文中宋" w:hAnsi="华文中宋" w:eastAsia="华文中宋" w:cs="华文中宋"/>
          <w:b/>
          <w:bCs/>
          <w:sz w:val="36"/>
          <w:szCs w:val="36"/>
          <w:lang w:val="en-US" w:eastAsia="zh-CN"/>
        </w:rPr>
      </w:pPr>
      <w:r>
        <w:rPr>
          <w:rFonts w:hint="eastAsia" w:ascii="仿宋" w:hAnsi="仿宋" w:eastAsia="仿宋" w:cs="仿宋"/>
          <w:b/>
          <w:bCs/>
          <w:color w:val="000000"/>
          <w:kern w:val="0"/>
          <w:sz w:val="32"/>
          <w:szCs w:val="32"/>
          <w:lang w:val="en-US" w:eastAsia="zh-CN"/>
        </w:rPr>
        <w:t>附件2：</w:t>
      </w:r>
    </w:p>
    <w:p>
      <w:pPr>
        <w:keepNext w:val="0"/>
        <w:keepLines w:val="0"/>
        <w:pageBreakBefore w:val="0"/>
        <w:widowControl w:val="0"/>
        <w:numPr>
          <w:ilvl w:val="0"/>
          <w:numId w:val="0"/>
        </w:numPr>
        <w:kinsoku/>
        <w:wordWrap/>
        <w:overflowPunct/>
        <w:topLinePunct w:val="0"/>
        <w:autoSpaceDE/>
        <w:autoSpaceDN/>
        <w:bidi w:val="0"/>
        <w:adjustRightInd/>
        <w:snapToGrid/>
        <w:ind w:firstLine="0" w:firstLineChars="0"/>
        <w:jc w:val="center"/>
        <w:textAlignment w:val="auto"/>
        <w:rPr>
          <w:rFonts w:hint="eastAsia" w:ascii="华文中宋" w:hAnsi="华文中宋" w:eastAsia="华文中宋" w:cs="华文中宋"/>
          <w:b/>
          <w:bCs/>
          <w:sz w:val="36"/>
          <w:szCs w:val="36"/>
          <w:lang w:val="en-US" w:eastAsia="zh-CN"/>
        </w:rPr>
      </w:pPr>
      <w:r>
        <w:rPr>
          <w:rFonts w:hint="eastAsia" w:ascii="华文中宋" w:hAnsi="华文中宋" w:eastAsia="华文中宋" w:cs="华文中宋"/>
          <w:b/>
          <w:bCs/>
          <w:sz w:val="36"/>
          <w:szCs w:val="36"/>
          <w:lang w:val="en-US" w:eastAsia="zh-CN"/>
        </w:rPr>
        <w:t>农业机械来历承诺书</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center"/>
        <w:textAlignment w:val="auto"/>
        <w:rPr>
          <w:rFonts w:hint="eastAsia" w:ascii="仿宋" w:hAnsi="仿宋" w:eastAsia="仿宋" w:cs="仿宋"/>
          <w:b w:val="0"/>
          <w:bCs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left"/>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本人________（身份证：__________________；住址___________________；联系电话：___________________）于____年____月____日在___</w:t>
      </w:r>
      <w:r>
        <w:rPr>
          <w:rFonts w:hint="eastAsia" w:ascii="仿宋" w:hAnsi="仿宋" w:eastAsia="仿宋" w:cs="仿宋"/>
          <w:b w:val="0"/>
          <w:bCs w:val="0"/>
          <w:color w:val="auto"/>
          <w:sz w:val="32"/>
          <w:szCs w:val="32"/>
          <w:lang w:val="en-US" w:eastAsia="zh-CN"/>
        </w:rPr>
        <w:t>_______________处，购买_______________生产企业生产的_______________，整机出</w:t>
      </w:r>
      <w:r>
        <w:rPr>
          <w:rFonts w:hint="eastAsia" w:ascii="仿宋" w:hAnsi="仿宋" w:eastAsia="仿宋" w:cs="仿宋"/>
          <w:b w:val="0"/>
          <w:bCs w:val="0"/>
          <w:sz w:val="32"/>
          <w:szCs w:val="32"/>
          <w:lang w:val="en-US" w:eastAsia="zh-CN"/>
        </w:rPr>
        <w:t>厂编号为__________________，发动机出厂编号__________________的__________________型号__________________，今申请报废。</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left"/>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我承诺，该农业机械确系本人合法所得，如不属实，愿承担一切法律责任。</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left"/>
        <w:textAlignment w:val="auto"/>
        <w:rPr>
          <w:rFonts w:hint="eastAsia" w:ascii="仿宋" w:hAnsi="仿宋" w:eastAsia="仿宋" w:cs="仿宋"/>
          <w:b w:val="0"/>
          <w:bCs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left"/>
        <w:textAlignment w:val="auto"/>
        <w:rPr>
          <w:rFonts w:hint="eastAsia" w:ascii="仿宋" w:hAnsi="仿宋" w:eastAsia="仿宋" w:cs="仿宋"/>
          <w:b w:val="0"/>
          <w:bCs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right"/>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承诺人：__________（签名）</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right"/>
        <w:textAlignment w:val="auto"/>
        <w:rPr>
          <w:rFonts w:hint="eastAsia" w:ascii="仿宋" w:hAnsi="仿宋" w:eastAsia="仿宋" w:cs="仿宋"/>
          <w:b w:val="0"/>
          <w:bCs w:val="0"/>
          <w:sz w:val="32"/>
          <w:szCs w:val="32"/>
          <w:lang w:val="en-US" w:eastAsia="zh-CN"/>
        </w:rPr>
        <w:sectPr>
          <w:pgSz w:w="11906" w:h="16838"/>
          <w:pgMar w:top="1440" w:right="1800" w:bottom="1440" w:left="1800" w:header="851" w:footer="992" w:gutter="0"/>
          <w:cols w:space="425" w:num="1"/>
          <w:docGrid w:type="lines" w:linePitch="312" w:charSpace="0"/>
        </w:sectPr>
      </w:pPr>
      <w:r>
        <w:rPr>
          <w:rFonts w:hint="eastAsia" w:ascii="仿宋" w:hAnsi="仿宋" w:eastAsia="仿宋" w:cs="仿宋"/>
          <w:b w:val="0"/>
          <w:bCs w:val="0"/>
          <w:sz w:val="32"/>
          <w:szCs w:val="32"/>
          <w:lang w:val="en-US" w:eastAsia="zh-CN"/>
        </w:rPr>
        <w:t>____年____月____</w:t>
      </w:r>
    </w:p>
    <w:p>
      <w:pPr>
        <w:jc w:val="left"/>
        <w:rPr>
          <w:rFonts w:hint="default" w:ascii="仿宋" w:hAnsi="仿宋" w:eastAsia="仿宋" w:cs="仿宋"/>
          <w:b/>
          <w:bCs/>
          <w:color w:val="000000"/>
          <w:kern w:val="0"/>
          <w:sz w:val="32"/>
          <w:szCs w:val="32"/>
          <w:lang w:val="en-US" w:eastAsia="zh-CN"/>
        </w:rPr>
      </w:pPr>
      <w:r>
        <w:rPr>
          <w:rFonts w:hint="eastAsia" w:ascii="仿宋" w:hAnsi="仿宋" w:eastAsia="仿宋" w:cs="仿宋"/>
          <w:b/>
          <w:bCs/>
          <w:color w:val="000000"/>
          <w:kern w:val="0"/>
          <w:sz w:val="32"/>
          <w:szCs w:val="32"/>
          <w:lang w:val="en-US" w:eastAsia="zh-CN"/>
        </w:rPr>
        <w:t>附件3：</w:t>
      </w:r>
    </w:p>
    <w:p>
      <w:pPr>
        <w:widowControl/>
        <w:spacing w:line="432" w:lineRule="auto"/>
        <w:jc w:val="center"/>
        <w:rPr>
          <w:rFonts w:hint="eastAsia" w:ascii="华文中宋" w:hAnsi="华文中宋" w:eastAsia="华文中宋" w:cs="华文中宋"/>
          <w:color w:val="000000"/>
          <w:kern w:val="0"/>
          <w:sz w:val="36"/>
          <w:szCs w:val="36"/>
          <w:lang w:eastAsia="zh-CN"/>
        </w:rPr>
      </w:pPr>
      <w:r>
        <w:rPr>
          <w:rFonts w:hint="eastAsia" w:ascii="华文中宋" w:hAnsi="华文中宋" w:eastAsia="华文中宋" w:cs="华文中宋"/>
          <w:b/>
          <w:bCs/>
          <w:color w:val="000000"/>
          <w:kern w:val="0"/>
          <w:sz w:val="36"/>
          <w:szCs w:val="36"/>
        </w:rPr>
        <w:t>关于从事报废农机回收经营活动的申请</w:t>
      </w:r>
      <w:r>
        <w:rPr>
          <w:rFonts w:hint="eastAsia" w:ascii="华文中宋" w:hAnsi="华文中宋" w:eastAsia="华文中宋" w:cs="华文中宋"/>
          <w:b/>
          <w:bCs/>
          <w:color w:val="000000"/>
          <w:kern w:val="0"/>
          <w:sz w:val="36"/>
          <w:szCs w:val="36"/>
          <w:lang w:eastAsia="zh-CN"/>
        </w:rPr>
        <w:t>书</w:t>
      </w:r>
    </w:p>
    <w:p>
      <w:pPr>
        <w:widowControl/>
        <w:spacing w:line="432" w:lineRule="auto"/>
        <w:jc w:val="center"/>
        <w:rPr>
          <w:rFonts w:hint="eastAsia" w:ascii="宋体" w:hAnsi="宋体" w:cs="宋体"/>
          <w:color w:val="000000"/>
          <w:kern w:val="0"/>
          <w:sz w:val="24"/>
        </w:rPr>
      </w:pPr>
      <w:r>
        <w:rPr>
          <w:rFonts w:hint="eastAsia" w:ascii="宋体" w:hAnsi="宋体" w:cs="宋体"/>
          <w:color w:val="000000"/>
          <w:kern w:val="0"/>
          <w:sz w:val="24"/>
        </w:rPr>
        <w:t>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u w:val="single"/>
        </w:rPr>
        <w:t>       </w:t>
      </w:r>
      <w:r>
        <w:rPr>
          <w:rFonts w:hint="eastAsia" w:ascii="仿宋" w:hAnsi="仿宋" w:eastAsia="仿宋" w:cs="仿宋"/>
          <w:color w:val="000000"/>
          <w:kern w:val="0"/>
          <w:sz w:val="32"/>
          <w:szCs w:val="32"/>
        </w:rPr>
        <w:t>县农业</w:t>
      </w:r>
      <w:r>
        <w:rPr>
          <w:rFonts w:hint="eastAsia" w:ascii="仿宋" w:hAnsi="仿宋" w:eastAsia="仿宋" w:cs="仿宋"/>
          <w:color w:val="000000"/>
          <w:kern w:val="0"/>
          <w:sz w:val="32"/>
          <w:szCs w:val="32"/>
          <w:lang w:val="en-US" w:eastAsia="zh-CN"/>
        </w:rPr>
        <w:t>农村</w:t>
      </w:r>
      <w:r>
        <w:rPr>
          <w:rFonts w:hint="eastAsia" w:ascii="仿宋" w:hAnsi="仿宋" w:eastAsia="仿宋" w:cs="仿宋"/>
          <w:color w:val="000000"/>
          <w:kern w:val="0"/>
          <w:sz w:val="32"/>
          <w:szCs w:val="32"/>
        </w:rPr>
        <w:t>（农机）局、县商务局：</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本企业现有从业人员</w:t>
      </w:r>
      <w:r>
        <w:rPr>
          <w:rFonts w:hint="eastAsia" w:ascii="仿宋" w:hAnsi="仿宋" w:eastAsia="仿宋" w:cs="仿宋"/>
          <w:color w:val="000000"/>
          <w:kern w:val="0"/>
          <w:sz w:val="32"/>
          <w:szCs w:val="32"/>
          <w:u w:val="single"/>
        </w:rPr>
        <w:t xml:space="preserve">     </w:t>
      </w:r>
      <w:r>
        <w:rPr>
          <w:rFonts w:hint="eastAsia" w:ascii="仿宋" w:hAnsi="仿宋" w:eastAsia="仿宋" w:cs="仿宋"/>
          <w:color w:val="000000"/>
          <w:kern w:val="0"/>
          <w:sz w:val="32"/>
          <w:szCs w:val="32"/>
        </w:rPr>
        <w:t>名，其中：专业技术人员</w:t>
      </w:r>
      <w:r>
        <w:rPr>
          <w:rFonts w:hint="eastAsia" w:ascii="仿宋" w:hAnsi="仿宋" w:eastAsia="仿宋" w:cs="仿宋"/>
          <w:color w:val="000000"/>
          <w:kern w:val="0"/>
          <w:sz w:val="32"/>
          <w:szCs w:val="32"/>
          <w:u w:val="single"/>
        </w:rPr>
        <w:t xml:space="preserve">　   </w:t>
      </w:r>
      <w:r>
        <w:rPr>
          <w:rFonts w:hint="eastAsia" w:ascii="仿宋" w:hAnsi="仿宋" w:eastAsia="仿宋" w:cs="仿宋"/>
          <w:color w:val="000000"/>
          <w:kern w:val="0"/>
          <w:sz w:val="32"/>
          <w:szCs w:val="32"/>
        </w:rPr>
        <w:t>名、技术工人</w:t>
      </w:r>
      <w:r>
        <w:rPr>
          <w:rFonts w:hint="eastAsia" w:ascii="仿宋" w:hAnsi="仿宋" w:eastAsia="仿宋" w:cs="仿宋"/>
          <w:color w:val="000000"/>
          <w:kern w:val="0"/>
          <w:sz w:val="32"/>
          <w:szCs w:val="32"/>
          <w:u w:val="single"/>
        </w:rPr>
        <w:t xml:space="preserve">    </w:t>
      </w:r>
      <w:r>
        <w:rPr>
          <w:rFonts w:hint="eastAsia" w:ascii="仿宋" w:hAnsi="仿宋" w:eastAsia="仿宋" w:cs="仿宋"/>
          <w:color w:val="000000"/>
          <w:kern w:val="0"/>
          <w:sz w:val="32"/>
          <w:szCs w:val="32"/>
        </w:rPr>
        <w:t>名、管理人员</w:t>
      </w:r>
      <w:r>
        <w:rPr>
          <w:rFonts w:hint="eastAsia" w:ascii="仿宋" w:hAnsi="仿宋" w:eastAsia="仿宋" w:cs="仿宋"/>
          <w:color w:val="000000"/>
          <w:kern w:val="0"/>
          <w:sz w:val="32"/>
          <w:szCs w:val="32"/>
          <w:u w:val="single"/>
        </w:rPr>
        <w:t xml:space="preserve">　 </w:t>
      </w:r>
      <w:r>
        <w:rPr>
          <w:rFonts w:hint="eastAsia" w:ascii="仿宋" w:hAnsi="仿宋" w:eastAsia="仿宋" w:cs="仿宋"/>
          <w:color w:val="000000"/>
          <w:kern w:val="0"/>
          <w:sz w:val="32"/>
          <w:szCs w:val="32"/>
        </w:rPr>
        <w:t>名、其他人员</w:t>
      </w:r>
      <w:r>
        <w:rPr>
          <w:rFonts w:hint="eastAsia" w:ascii="仿宋" w:hAnsi="仿宋" w:eastAsia="仿宋" w:cs="仿宋"/>
          <w:color w:val="000000"/>
          <w:kern w:val="0"/>
          <w:sz w:val="32"/>
          <w:szCs w:val="32"/>
          <w:u w:val="single"/>
        </w:rPr>
        <w:t xml:space="preserve">　  </w:t>
      </w:r>
      <w:r>
        <w:rPr>
          <w:rFonts w:hint="eastAsia" w:ascii="仿宋" w:hAnsi="仿宋" w:eastAsia="仿宋" w:cs="仿宋"/>
          <w:color w:val="000000"/>
          <w:kern w:val="0"/>
          <w:sz w:val="32"/>
          <w:szCs w:val="32"/>
        </w:rPr>
        <w:t>名；回收拆解场地</w:t>
      </w:r>
      <w:r>
        <w:rPr>
          <w:rFonts w:hint="eastAsia" w:ascii="仿宋" w:hAnsi="仿宋" w:eastAsia="仿宋" w:cs="仿宋"/>
          <w:color w:val="000000"/>
          <w:kern w:val="0"/>
          <w:sz w:val="32"/>
          <w:szCs w:val="32"/>
          <w:u w:val="single"/>
        </w:rPr>
        <w:t>　　</w:t>
      </w:r>
      <w:r>
        <w:rPr>
          <w:rFonts w:hint="eastAsia" w:ascii="仿宋" w:hAnsi="仿宋" w:eastAsia="仿宋" w:cs="仿宋"/>
          <w:color w:val="000000"/>
          <w:kern w:val="0"/>
          <w:sz w:val="32"/>
          <w:szCs w:val="32"/>
        </w:rPr>
        <w:t>平方米，具有必要的回收拆解设备及消防设施，年回收报废农业机械能力</w:t>
      </w:r>
      <w:r>
        <w:rPr>
          <w:rFonts w:hint="eastAsia" w:ascii="仿宋" w:hAnsi="仿宋" w:eastAsia="仿宋" w:cs="仿宋"/>
          <w:color w:val="000000"/>
          <w:kern w:val="0"/>
          <w:sz w:val="32"/>
          <w:szCs w:val="32"/>
          <w:u w:val="single"/>
        </w:rPr>
        <w:t xml:space="preserve">     </w:t>
      </w:r>
      <w:r>
        <w:rPr>
          <w:rFonts w:hint="eastAsia" w:ascii="仿宋" w:hAnsi="仿宋" w:eastAsia="仿宋" w:cs="仿宋"/>
          <w:color w:val="000000"/>
          <w:kern w:val="0"/>
          <w:sz w:val="32"/>
          <w:szCs w:val="32"/>
        </w:rPr>
        <w:t>台；没有违法经营行为记录；符合国家规定的环境保护标准。特申请从事报废农业机械回收活动，请予认定。</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特此申请。</w:t>
      </w:r>
    </w:p>
    <w:p>
      <w:pPr>
        <w:widowControl/>
        <w:spacing w:line="432" w:lineRule="auto"/>
        <w:jc w:val="center"/>
        <w:rPr>
          <w:rFonts w:hint="eastAsia" w:ascii="仿宋" w:hAnsi="仿宋" w:eastAsia="仿宋" w:cs="仿宋"/>
          <w:color w:val="000000"/>
          <w:kern w:val="0"/>
        </w:rPr>
      </w:pPr>
      <w:r>
        <w:rPr>
          <w:rFonts w:hint="eastAsia" w:ascii="仿宋" w:hAnsi="仿宋" w:eastAsia="仿宋" w:cs="仿宋"/>
          <w:color w:val="000000"/>
          <w:kern w:val="0"/>
        </w:rPr>
        <w:t> </w:t>
      </w:r>
    </w:p>
    <w:p>
      <w:pPr>
        <w:widowControl/>
        <w:spacing w:line="432" w:lineRule="auto"/>
        <w:jc w:val="center"/>
        <w:rPr>
          <w:rFonts w:hint="eastAsia" w:ascii="仿宋" w:hAnsi="仿宋" w:eastAsia="仿宋" w:cs="仿宋"/>
          <w:color w:val="000000"/>
          <w:kern w:val="0"/>
        </w:rPr>
      </w:pPr>
      <w:r>
        <w:rPr>
          <w:rFonts w:hint="eastAsia" w:ascii="仿宋" w:hAnsi="仿宋" w:eastAsia="仿宋" w:cs="仿宋"/>
          <w:color w:val="000000"/>
          <w:kern w:val="0"/>
        </w:rPr>
        <w:t>  </w:t>
      </w:r>
    </w:p>
    <w:p>
      <w:pPr>
        <w:widowControl/>
        <w:spacing w:line="432" w:lineRule="auto"/>
        <w:jc w:val="center"/>
        <w:rPr>
          <w:rFonts w:hint="eastAsia" w:ascii="仿宋" w:hAnsi="仿宋" w:eastAsia="仿宋" w:cs="仿宋"/>
          <w:color w:val="000000"/>
          <w:kern w:val="0"/>
          <w:sz w:val="32"/>
          <w:szCs w:val="32"/>
        </w:rPr>
      </w:pPr>
      <w:r>
        <w:rPr>
          <w:rFonts w:hint="eastAsia" w:ascii="仿宋" w:hAnsi="仿宋" w:eastAsia="仿宋" w:cs="仿宋"/>
          <w:color w:val="000000"/>
          <w:kern w:val="0"/>
        </w:rPr>
        <w:t>　　　　　　　　</w:t>
      </w:r>
      <w:r>
        <w:rPr>
          <w:rFonts w:hint="eastAsia" w:ascii="仿宋" w:hAnsi="仿宋" w:eastAsia="仿宋" w:cs="仿宋"/>
          <w:color w:val="000000"/>
          <w:kern w:val="0"/>
          <w:sz w:val="32"/>
          <w:szCs w:val="32"/>
        </w:rPr>
        <w:t>　　　　　申请单位（公章）</w:t>
      </w:r>
    </w:p>
    <w:p>
      <w:pPr>
        <w:widowControl/>
        <w:spacing w:line="432" w:lineRule="auto"/>
        <w:jc w:val="center"/>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 </w:t>
      </w:r>
    </w:p>
    <w:p>
      <w:pPr>
        <w:widowControl/>
        <w:spacing w:line="432" w:lineRule="auto"/>
        <w:jc w:val="center"/>
        <w:rPr>
          <w:rFonts w:hint="eastAsia" w:ascii="宋体" w:hAnsi="宋体" w:cs="宋体"/>
          <w:color w:val="000000"/>
          <w:kern w:val="0"/>
          <w:sz w:val="24"/>
        </w:rPr>
      </w:pPr>
      <w:r>
        <w:rPr>
          <w:rFonts w:hint="eastAsia" w:ascii="仿宋" w:hAnsi="仿宋" w:eastAsia="仿宋" w:cs="仿宋"/>
          <w:color w:val="000000"/>
          <w:kern w:val="0"/>
          <w:sz w:val="32"/>
          <w:szCs w:val="32"/>
        </w:rPr>
        <w:t>　　　　　　　　　　　　　　年 　　月　　日</w:t>
      </w:r>
      <w:r>
        <w:rPr>
          <w:rFonts w:hint="eastAsia" w:ascii="仿宋" w:hAnsi="仿宋" w:eastAsia="仿宋" w:cs="仿宋"/>
          <w:color w:val="000000"/>
          <w:kern w:val="0"/>
          <w:sz w:val="32"/>
          <w:szCs w:val="32"/>
          <w:lang w:val="en-US" w:eastAsia="zh-CN"/>
        </w:rPr>
        <w:t xml:space="preserve"> </w:t>
      </w:r>
      <w:r>
        <w:rPr>
          <w:rFonts w:hint="eastAsia" w:ascii="宋体" w:hAnsi="宋体" w:cs="宋体"/>
          <w:color w:val="000000"/>
          <w:kern w:val="0"/>
          <w:sz w:val="24"/>
        </w:rPr>
        <w:t> </w:t>
      </w:r>
    </w:p>
    <w:p>
      <w:pPr>
        <w:widowControl/>
        <w:spacing w:line="432" w:lineRule="auto"/>
        <w:jc w:val="center"/>
        <w:rPr>
          <w:rFonts w:hint="eastAsia" w:ascii="宋体" w:hAnsi="宋体" w:cs="宋体"/>
          <w:color w:val="000000"/>
          <w:kern w:val="0"/>
          <w:sz w:val="24"/>
        </w:rPr>
      </w:pPr>
    </w:p>
    <w:p>
      <w:pPr>
        <w:widowControl/>
        <w:spacing w:line="432" w:lineRule="auto"/>
        <w:jc w:val="center"/>
        <w:rPr>
          <w:rFonts w:hint="eastAsia" w:ascii="宋体" w:hAnsi="宋体" w:cs="宋体"/>
          <w:color w:val="000000"/>
          <w:kern w:val="0"/>
          <w:sz w:val="24"/>
        </w:rPr>
      </w:pPr>
    </w:p>
    <w:p>
      <w:pPr>
        <w:widowControl/>
        <w:spacing w:line="432" w:lineRule="auto"/>
        <w:jc w:val="center"/>
        <w:rPr>
          <w:rFonts w:hint="eastAsia" w:ascii="宋体" w:hAnsi="宋体" w:cs="宋体"/>
          <w:color w:val="000000"/>
          <w:kern w:val="0"/>
          <w:sz w:val="24"/>
        </w:rPr>
      </w:pPr>
    </w:p>
    <w:p>
      <w:pPr>
        <w:widowControl/>
        <w:spacing w:line="432" w:lineRule="auto"/>
        <w:jc w:val="center"/>
        <w:rPr>
          <w:rFonts w:hint="eastAsia" w:ascii="宋体" w:hAnsi="宋体" w:cs="宋体"/>
          <w:color w:val="000000"/>
          <w:kern w:val="0"/>
          <w:sz w:val="24"/>
        </w:rPr>
      </w:pPr>
    </w:p>
    <w:p>
      <w:pPr>
        <w:widowControl/>
        <w:spacing w:line="432" w:lineRule="auto"/>
        <w:jc w:val="center"/>
        <w:rPr>
          <w:rFonts w:hint="eastAsia" w:ascii="宋体" w:hAnsi="宋体" w:cs="宋体"/>
          <w:b/>
          <w:bCs/>
          <w:color w:val="000000"/>
          <w:kern w:val="0"/>
          <w:sz w:val="32"/>
          <w:szCs w:val="32"/>
        </w:rPr>
      </w:pPr>
    </w:p>
    <w:p>
      <w:pPr>
        <w:widowControl/>
        <w:spacing w:line="432" w:lineRule="auto"/>
        <w:jc w:val="center"/>
        <w:rPr>
          <w:rFonts w:hint="eastAsia" w:ascii="宋体" w:hAnsi="宋体" w:cs="宋体"/>
          <w:b/>
          <w:bCs/>
          <w:color w:val="000000"/>
          <w:kern w:val="0"/>
          <w:sz w:val="32"/>
          <w:szCs w:val="32"/>
        </w:rPr>
      </w:pPr>
    </w:p>
    <w:p>
      <w:pPr>
        <w:widowControl/>
        <w:spacing w:line="432" w:lineRule="auto"/>
        <w:jc w:val="left"/>
        <w:rPr>
          <w:rFonts w:hint="eastAsia" w:ascii="仿宋" w:hAnsi="仿宋" w:eastAsia="仿宋" w:cs="仿宋"/>
          <w:color w:val="000000"/>
          <w:kern w:val="0"/>
          <w:sz w:val="32"/>
          <w:szCs w:val="32"/>
        </w:rPr>
      </w:pPr>
    </w:p>
    <w:p>
      <w:pPr>
        <w:jc w:val="both"/>
        <w:rPr>
          <w:rFonts w:hint="eastAsia" w:ascii="仿宋" w:hAnsi="仿宋" w:eastAsia="仿宋" w:cs="仿宋"/>
          <w:color w:val="000000"/>
          <w:kern w:val="0"/>
          <w:sz w:val="32"/>
          <w:szCs w:val="32"/>
          <w:lang w:val="en-US" w:eastAsia="zh-CN"/>
        </w:rPr>
      </w:pPr>
      <w:r>
        <w:rPr>
          <w:rFonts w:hint="eastAsia" w:ascii="仿宋" w:hAnsi="仿宋" w:eastAsia="仿宋" w:cs="仿宋"/>
          <w:b/>
          <w:bCs/>
          <w:color w:val="000000"/>
          <w:kern w:val="0"/>
          <w:sz w:val="32"/>
          <w:szCs w:val="32"/>
          <w:lang w:val="en-US" w:eastAsia="zh-CN"/>
        </w:rPr>
        <w:t>附件4</w:t>
      </w:r>
      <w:r>
        <w:rPr>
          <w:rFonts w:hint="eastAsia" w:ascii="仿宋" w:hAnsi="仿宋" w:eastAsia="仿宋" w:cs="仿宋"/>
          <w:color w:val="000000"/>
          <w:kern w:val="0"/>
          <w:sz w:val="32"/>
          <w:szCs w:val="32"/>
          <w:lang w:val="en-US" w:eastAsia="zh-CN"/>
        </w:rPr>
        <w:t>：</w:t>
      </w:r>
    </w:p>
    <w:p>
      <w:pPr>
        <w:jc w:val="center"/>
        <w:rPr>
          <w:rFonts w:hint="eastAsia" w:ascii="华文中宋" w:hAnsi="华文中宋" w:eastAsia="华文中宋" w:cs="华文中宋"/>
          <w:color w:val="000000"/>
          <w:kern w:val="0"/>
          <w:sz w:val="36"/>
          <w:szCs w:val="36"/>
        </w:rPr>
      </w:pPr>
      <w:r>
        <w:rPr>
          <w:rFonts w:hint="eastAsia" w:ascii="华文中宋" w:hAnsi="华文中宋" w:eastAsia="华文中宋" w:cs="华文中宋"/>
          <w:b/>
          <w:bCs/>
          <w:color w:val="000000"/>
          <w:kern w:val="0"/>
          <w:sz w:val="36"/>
          <w:szCs w:val="36"/>
        </w:rPr>
        <w:t>江西省报废农机回收企业认定书</w:t>
      </w:r>
    </w:p>
    <w:p>
      <w:pPr>
        <w:widowControl/>
        <w:spacing w:line="432" w:lineRule="auto"/>
        <w:jc w:val="center"/>
        <w:rPr>
          <w:rFonts w:hint="eastAsia" w:ascii="宋体" w:hAnsi="宋体" w:cs="宋体"/>
          <w:color w:val="000000"/>
          <w:kern w:val="0"/>
          <w:sz w:val="24"/>
        </w:rPr>
      </w:pPr>
      <w:r>
        <w:rPr>
          <w:rFonts w:hint="eastAsia" w:ascii="宋体" w:hAnsi="宋体" w:cs="宋体"/>
          <w:color w:val="000000"/>
          <w:kern w:val="0"/>
          <w:sz w:val="24"/>
        </w:rPr>
        <w:t> </w:t>
      </w:r>
    </w:p>
    <w:p>
      <w:pPr>
        <w:widowControl/>
        <w:spacing w:line="432" w:lineRule="auto"/>
        <w:jc w:val="center"/>
        <w:rPr>
          <w:rFonts w:hint="eastAsia" w:ascii="宋体" w:hAnsi="宋体" w:cs="宋体"/>
          <w:color w:val="000000"/>
          <w:kern w:val="0"/>
          <w:sz w:val="30"/>
          <w:szCs w:val="30"/>
        </w:rPr>
      </w:pPr>
      <w:r>
        <w:rPr>
          <w:rFonts w:hint="eastAsia" w:ascii="宋体" w:hAnsi="宋体" w:cs="宋体"/>
          <w:color w:val="000000"/>
          <w:kern w:val="0"/>
          <w:sz w:val="30"/>
          <w:szCs w:val="30"/>
        </w:rPr>
        <w:t>编号：</w:t>
      </w:r>
      <w:r>
        <w:rPr>
          <w:rFonts w:hint="eastAsia" w:ascii="宋体" w:hAnsi="宋体" w:cs="宋体"/>
          <w:color w:val="000000"/>
          <w:kern w:val="0"/>
          <w:sz w:val="30"/>
          <w:szCs w:val="30"/>
          <w:u w:val="single"/>
        </w:rPr>
        <w:t xml:space="preserve">          </w:t>
      </w:r>
    </w:p>
    <w:tbl>
      <w:tblPr>
        <w:tblStyle w:val="5"/>
        <w:tblpPr w:leftFromText="180" w:rightFromText="180" w:vertAnchor="text" w:horzAnchor="page" w:tblpX="1821" w:tblpY="1241"/>
        <w:tblOverlap w:val="never"/>
        <w:tblW w:w="855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991"/>
        <w:gridCol w:w="656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02" w:hRule="atLeast"/>
        </w:trPr>
        <w:tc>
          <w:tcPr>
            <w:tcW w:w="1991" w:type="dxa"/>
            <w:vAlign w:val="center"/>
          </w:tcPr>
          <w:p>
            <w:pPr>
              <w:widowControl/>
              <w:spacing w:line="432" w:lineRule="auto"/>
              <w:jc w:val="distribute"/>
              <w:rPr>
                <w:rFonts w:hint="eastAsia" w:ascii="仿宋" w:hAnsi="仿宋" w:eastAsia="仿宋" w:cs="仿宋"/>
                <w:color w:val="000000"/>
                <w:kern w:val="0"/>
                <w:sz w:val="30"/>
                <w:szCs w:val="30"/>
                <w:vertAlign w:val="baseline"/>
                <w:lang w:val="en-US" w:eastAsia="zh-CN"/>
              </w:rPr>
            </w:pPr>
            <w:r>
              <w:rPr>
                <w:rFonts w:hint="eastAsia" w:ascii="仿宋" w:hAnsi="仿宋" w:eastAsia="仿宋" w:cs="仿宋"/>
                <w:color w:val="000000"/>
                <w:kern w:val="0"/>
                <w:sz w:val="30"/>
                <w:szCs w:val="30"/>
                <w:vertAlign w:val="baseline"/>
                <w:lang w:val="en-US" w:eastAsia="zh-CN"/>
              </w:rPr>
              <w:t>企业名称 ：</w:t>
            </w:r>
          </w:p>
        </w:tc>
        <w:tc>
          <w:tcPr>
            <w:tcW w:w="6568" w:type="dxa"/>
            <w:vAlign w:val="center"/>
          </w:tcPr>
          <w:p>
            <w:pPr>
              <w:widowControl/>
              <w:spacing w:line="432" w:lineRule="auto"/>
              <w:jc w:val="left"/>
              <w:rPr>
                <w:rFonts w:hint="eastAsia" w:ascii="宋体" w:hAnsi="宋体" w:cs="宋体"/>
                <w:color w:val="000000"/>
                <w:kern w:val="0"/>
                <w:sz w:val="24"/>
                <w:vertAlign w:val="baseline"/>
              </w:rPr>
            </w:pPr>
            <w:r>
              <w:rPr>
                <w:rFonts w:hint="eastAsia" w:ascii="仿宋" w:hAnsi="仿宋" w:eastAsia="仿宋" w:cs="仿宋"/>
                <w:color w:val="000000"/>
                <w:kern w:val="0"/>
                <w:sz w:val="30"/>
                <w:szCs w:val="30"/>
                <w:vertAlign w:val="baseline"/>
                <w:lang w:val="en-US" w:eastAsia="zh-CN"/>
              </w:rPr>
              <w:t>____________________________________</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02" w:hRule="atLeast"/>
        </w:trPr>
        <w:tc>
          <w:tcPr>
            <w:tcW w:w="1991" w:type="dxa"/>
            <w:vAlign w:val="center"/>
          </w:tcPr>
          <w:p>
            <w:pPr>
              <w:widowControl/>
              <w:spacing w:line="432" w:lineRule="auto"/>
              <w:jc w:val="distribute"/>
              <w:rPr>
                <w:rFonts w:hint="eastAsia" w:ascii="仿宋" w:hAnsi="仿宋" w:eastAsia="仿宋" w:cs="仿宋"/>
                <w:color w:val="000000"/>
                <w:kern w:val="0"/>
                <w:sz w:val="30"/>
                <w:szCs w:val="30"/>
                <w:vertAlign w:val="baseline"/>
                <w:lang w:val="en-US" w:eastAsia="zh-CN"/>
              </w:rPr>
            </w:pPr>
            <w:r>
              <w:rPr>
                <w:rFonts w:hint="eastAsia" w:ascii="仿宋" w:hAnsi="仿宋" w:eastAsia="仿宋" w:cs="仿宋"/>
                <w:color w:val="000000"/>
                <w:kern w:val="0"/>
                <w:sz w:val="30"/>
                <w:szCs w:val="30"/>
                <w:vertAlign w:val="baseline"/>
                <w:lang w:val="en-US" w:eastAsia="zh-CN"/>
              </w:rPr>
              <w:t>法定代表人：</w:t>
            </w:r>
          </w:p>
        </w:tc>
        <w:tc>
          <w:tcPr>
            <w:tcW w:w="6568" w:type="dxa"/>
            <w:vAlign w:val="center"/>
          </w:tcPr>
          <w:p>
            <w:pPr>
              <w:widowControl/>
              <w:spacing w:line="432" w:lineRule="auto"/>
              <w:jc w:val="left"/>
              <w:rPr>
                <w:rFonts w:hint="eastAsia" w:ascii="宋体" w:hAnsi="宋体" w:cs="宋体"/>
                <w:color w:val="000000"/>
                <w:kern w:val="0"/>
                <w:sz w:val="24"/>
                <w:vertAlign w:val="baseline"/>
              </w:rPr>
            </w:pPr>
            <w:r>
              <w:rPr>
                <w:rFonts w:hint="eastAsia" w:ascii="仿宋" w:hAnsi="仿宋" w:eastAsia="仿宋" w:cs="仿宋"/>
                <w:color w:val="000000"/>
                <w:kern w:val="0"/>
                <w:sz w:val="30"/>
                <w:szCs w:val="30"/>
                <w:vertAlign w:val="baseline"/>
                <w:lang w:val="en-US" w:eastAsia="zh-CN"/>
              </w:rPr>
              <w:t>____________________________________</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02" w:hRule="atLeast"/>
        </w:trPr>
        <w:tc>
          <w:tcPr>
            <w:tcW w:w="1991" w:type="dxa"/>
            <w:vAlign w:val="center"/>
          </w:tcPr>
          <w:p>
            <w:pPr>
              <w:widowControl/>
              <w:spacing w:line="432" w:lineRule="auto"/>
              <w:jc w:val="distribute"/>
              <w:rPr>
                <w:rFonts w:hint="eastAsia" w:ascii="仿宋" w:hAnsi="仿宋" w:eastAsia="仿宋" w:cs="仿宋"/>
                <w:color w:val="000000"/>
                <w:kern w:val="0"/>
                <w:sz w:val="30"/>
                <w:szCs w:val="30"/>
                <w:vertAlign w:val="baseline"/>
                <w:lang w:val="en-US" w:eastAsia="zh-CN"/>
              </w:rPr>
            </w:pPr>
            <w:r>
              <w:rPr>
                <w:rFonts w:hint="eastAsia" w:ascii="仿宋" w:hAnsi="仿宋" w:eastAsia="仿宋" w:cs="仿宋"/>
                <w:color w:val="000000"/>
                <w:kern w:val="0"/>
                <w:sz w:val="30"/>
                <w:szCs w:val="30"/>
                <w:vertAlign w:val="baseline"/>
                <w:lang w:val="en-US" w:eastAsia="zh-CN"/>
              </w:rPr>
              <w:t>地 址：</w:t>
            </w:r>
          </w:p>
        </w:tc>
        <w:tc>
          <w:tcPr>
            <w:tcW w:w="6568" w:type="dxa"/>
            <w:vAlign w:val="center"/>
          </w:tcPr>
          <w:p>
            <w:pPr>
              <w:widowControl/>
              <w:spacing w:line="432" w:lineRule="auto"/>
              <w:jc w:val="left"/>
              <w:rPr>
                <w:rFonts w:hint="eastAsia" w:ascii="宋体" w:hAnsi="宋体" w:cs="宋体"/>
                <w:color w:val="000000"/>
                <w:kern w:val="0"/>
                <w:sz w:val="24"/>
                <w:vertAlign w:val="baseline"/>
              </w:rPr>
            </w:pPr>
            <w:r>
              <w:rPr>
                <w:rFonts w:hint="eastAsia" w:ascii="仿宋" w:hAnsi="仿宋" w:eastAsia="仿宋" w:cs="仿宋"/>
                <w:color w:val="000000"/>
                <w:kern w:val="0"/>
                <w:sz w:val="30"/>
                <w:szCs w:val="30"/>
                <w:vertAlign w:val="baseline"/>
                <w:lang w:val="en-US" w:eastAsia="zh-CN"/>
              </w:rPr>
              <w:t>____________________________________</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02" w:hRule="atLeast"/>
        </w:trPr>
        <w:tc>
          <w:tcPr>
            <w:tcW w:w="1991" w:type="dxa"/>
            <w:vAlign w:val="center"/>
          </w:tcPr>
          <w:p>
            <w:pPr>
              <w:widowControl/>
              <w:spacing w:line="432" w:lineRule="auto"/>
              <w:jc w:val="distribute"/>
              <w:rPr>
                <w:rFonts w:hint="eastAsia" w:ascii="仿宋" w:hAnsi="仿宋" w:eastAsia="仿宋" w:cs="仿宋"/>
                <w:color w:val="000000"/>
                <w:kern w:val="0"/>
                <w:sz w:val="30"/>
                <w:szCs w:val="30"/>
                <w:vertAlign w:val="baseline"/>
                <w:lang w:val="en-US" w:eastAsia="zh-CN"/>
              </w:rPr>
            </w:pPr>
            <w:r>
              <w:rPr>
                <w:rFonts w:hint="eastAsia" w:ascii="仿宋" w:hAnsi="仿宋" w:eastAsia="仿宋" w:cs="仿宋"/>
                <w:color w:val="000000"/>
                <w:kern w:val="0"/>
                <w:sz w:val="30"/>
                <w:szCs w:val="30"/>
                <w:vertAlign w:val="baseline"/>
                <w:lang w:val="en-US" w:eastAsia="zh-CN"/>
              </w:rPr>
              <w:t>有 效 期：</w:t>
            </w:r>
          </w:p>
        </w:tc>
        <w:tc>
          <w:tcPr>
            <w:tcW w:w="6568" w:type="dxa"/>
            <w:vAlign w:val="center"/>
          </w:tcPr>
          <w:p>
            <w:pPr>
              <w:widowControl/>
              <w:spacing w:line="432" w:lineRule="auto"/>
              <w:jc w:val="center"/>
              <w:rPr>
                <w:rFonts w:hint="default" w:ascii="仿宋" w:hAnsi="仿宋" w:eastAsia="仿宋" w:cs="仿宋"/>
                <w:color w:val="000000"/>
                <w:kern w:val="0"/>
                <w:sz w:val="30"/>
                <w:szCs w:val="30"/>
                <w:vertAlign w:val="baseline"/>
                <w:lang w:val="en-US" w:eastAsia="zh-CN"/>
              </w:rPr>
            </w:pPr>
            <w:r>
              <w:rPr>
                <w:rFonts w:hint="eastAsia" w:ascii="仿宋" w:hAnsi="仿宋" w:eastAsia="仿宋" w:cs="仿宋"/>
                <w:color w:val="000000"/>
                <w:kern w:val="0"/>
                <w:sz w:val="30"/>
                <w:szCs w:val="30"/>
                <w:vertAlign w:val="baseline"/>
                <w:lang w:val="en-US" w:eastAsia="zh-CN"/>
              </w:rPr>
              <w:t>3年（____年___月___日至____年___月___日）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02" w:hRule="atLeast"/>
        </w:trPr>
        <w:tc>
          <w:tcPr>
            <w:tcW w:w="8559" w:type="dxa"/>
            <w:gridSpan w:val="2"/>
            <w:vAlign w:val="center"/>
          </w:tcPr>
          <w:p>
            <w:pPr>
              <w:widowControl/>
              <w:spacing w:line="432" w:lineRule="auto"/>
              <w:jc w:val="center"/>
              <w:rPr>
                <w:rFonts w:hint="default" w:ascii="宋体" w:hAnsi="宋体" w:cs="宋体"/>
                <w:color w:val="000000"/>
                <w:kern w:val="0"/>
                <w:sz w:val="24"/>
                <w:vertAlign w:val="baseline"/>
                <w:lang w:val="en-US"/>
              </w:rPr>
            </w:pPr>
            <w:r>
              <w:rPr>
                <w:rFonts w:hint="eastAsia" w:ascii="仿宋" w:hAnsi="仿宋" w:eastAsia="仿宋" w:cs="仿宋"/>
                <w:color w:val="000000"/>
                <w:kern w:val="0"/>
                <w:sz w:val="30"/>
                <w:szCs w:val="30"/>
                <w:vertAlign w:val="baseline"/>
                <w:lang w:val="en-US" w:eastAsia="zh-CN"/>
              </w:rPr>
              <w:t>________农业农村（农机）局（公章）________商务局（公章）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5" w:hRule="atLeast"/>
        </w:trPr>
        <w:tc>
          <w:tcPr>
            <w:tcW w:w="8559" w:type="dxa"/>
            <w:gridSpan w:val="2"/>
            <w:vAlign w:val="center"/>
          </w:tcPr>
          <w:p>
            <w:pPr>
              <w:widowControl/>
              <w:spacing w:line="432" w:lineRule="auto"/>
              <w:jc w:val="right"/>
              <w:rPr>
                <w:rFonts w:hint="default" w:ascii="仿宋" w:hAnsi="仿宋" w:eastAsia="仿宋" w:cs="仿宋"/>
                <w:color w:val="000000"/>
                <w:kern w:val="0"/>
                <w:sz w:val="30"/>
                <w:szCs w:val="30"/>
                <w:vertAlign w:val="baseline"/>
                <w:lang w:val="en-US"/>
              </w:rPr>
            </w:pPr>
            <w:r>
              <w:rPr>
                <w:rFonts w:hint="eastAsia" w:ascii="仿宋" w:hAnsi="仿宋" w:eastAsia="仿宋" w:cs="仿宋"/>
                <w:color w:val="000000"/>
                <w:kern w:val="0"/>
                <w:sz w:val="30"/>
                <w:szCs w:val="30"/>
                <w:vertAlign w:val="baseline"/>
                <w:lang w:val="en-US" w:eastAsia="zh-CN"/>
              </w:rPr>
              <w:t>____年____月____日</w:t>
            </w:r>
          </w:p>
        </w:tc>
      </w:tr>
    </w:tbl>
    <w:p>
      <w:pPr>
        <w:widowControl/>
        <w:spacing w:line="432" w:lineRule="auto"/>
        <w:jc w:val="both"/>
        <w:rPr>
          <w:rFonts w:hint="eastAsia" w:ascii="宋体" w:hAnsi="宋体" w:cs="宋体"/>
          <w:color w:val="000000"/>
          <w:kern w:val="0"/>
          <w:sz w:val="40"/>
          <w:szCs w:val="40"/>
        </w:rPr>
      </w:pPr>
    </w:p>
    <w:p>
      <w:pPr>
        <w:widowControl/>
        <w:spacing w:line="432" w:lineRule="auto"/>
        <w:jc w:val="center"/>
        <w:rPr>
          <w:rFonts w:hint="eastAsia" w:ascii="宋体" w:hAnsi="宋体" w:cs="宋体"/>
          <w:color w:val="000000"/>
          <w:kern w:val="0"/>
          <w:sz w:val="40"/>
          <w:szCs w:val="40"/>
        </w:rPr>
      </w:pPr>
    </w:p>
    <w:p>
      <w:pPr>
        <w:widowControl/>
        <w:spacing w:line="432" w:lineRule="auto"/>
        <w:jc w:val="center"/>
        <w:rPr>
          <w:rFonts w:hint="eastAsia" w:ascii="宋体" w:hAnsi="宋体" w:cs="宋体"/>
          <w:color w:val="000000"/>
          <w:kern w:val="0"/>
          <w:sz w:val="40"/>
          <w:szCs w:val="40"/>
        </w:rPr>
      </w:pPr>
    </w:p>
    <w:p>
      <w:pPr>
        <w:widowControl/>
        <w:spacing w:line="432" w:lineRule="auto"/>
        <w:jc w:val="center"/>
        <w:rPr>
          <w:rFonts w:hint="eastAsia" w:ascii="宋体" w:hAnsi="宋体" w:cs="宋体"/>
          <w:color w:val="000000"/>
          <w:kern w:val="0"/>
          <w:sz w:val="40"/>
          <w:szCs w:val="40"/>
        </w:rPr>
      </w:pPr>
    </w:p>
    <w:p>
      <w:pPr>
        <w:widowControl/>
        <w:spacing w:line="432" w:lineRule="auto"/>
        <w:jc w:val="center"/>
        <w:rPr>
          <w:rFonts w:hint="eastAsia" w:ascii="宋体" w:hAnsi="宋体" w:cs="宋体"/>
          <w:color w:val="000000"/>
          <w:kern w:val="0"/>
          <w:sz w:val="40"/>
          <w:szCs w:val="40"/>
        </w:rPr>
      </w:pPr>
    </w:p>
    <w:p>
      <w:pPr>
        <w:keepNext w:val="0"/>
        <w:keepLines w:val="0"/>
        <w:pageBreakBefore w:val="0"/>
        <w:widowControl w:val="0"/>
        <w:numPr>
          <w:ilvl w:val="0"/>
          <w:numId w:val="0"/>
        </w:numPr>
        <w:kinsoku/>
        <w:wordWrap/>
        <w:overflowPunct/>
        <w:topLinePunct w:val="0"/>
        <w:autoSpaceDE/>
        <w:autoSpaceDN/>
        <w:bidi w:val="0"/>
        <w:adjustRightInd/>
        <w:snapToGrid/>
        <w:ind w:firstLine="0" w:firstLineChars="0"/>
        <w:jc w:val="both"/>
        <w:textAlignment w:val="auto"/>
        <w:rPr>
          <w:rFonts w:hint="eastAsia" w:ascii="华文中宋" w:hAnsi="华文中宋" w:eastAsia="华文中宋" w:cs="华文中宋"/>
          <w:b/>
          <w:bCs/>
          <w:sz w:val="36"/>
          <w:szCs w:val="36"/>
          <w:lang w:val="en-US" w:eastAsia="zh-CN"/>
        </w:rPr>
        <w:sectPr>
          <w:pgSz w:w="11906" w:h="16838"/>
          <w:pgMar w:top="1440" w:right="1800" w:bottom="1440" w:left="1800" w:header="851" w:footer="992" w:gutter="0"/>
          <w:cols w:space="425" w:num="1"/>
          <w:docGrid w:type="lines" w:linePitch="312" w:charSpace="0"/>
        </w:sectPr>
      </w:pPr>
    </w:p>
    <w:p>
      <w:pPr>
        <w:widowControl/>
        <w:spacing w:line="432" w:lineRule="auto"/>
        <w:jc w:val="left"/>
        <w:rPr>
          <w:rFonts w:hint="default" w:ascii="宋体" w:hAnsi="宋体" w:cs="宋体" w:eastAsiaTheme="minorEastAsia"/>
          <w:b/>
          <w:bCs/>
          <w:color w:val="000000"/>
          <w:kern w:val="0"/>
          <w:sz w:val="32"/>
          <w:szCs w:val="32"/>
          <w:lang w:val="en-US" w:eastAsia="zh-CN"/>
        </w:rPr>
      </w:pPr>
      <w:r>
        <w:rPr>
          <w:rFonts w:hint="eastAsia" w:ascii="宋体" w:hAnsi="宋体" w:cs="宋体"/>
          <w:b/>
          <w:bCs/>
          <w:color w:val="000000"/>
          <w:kern w:val="0"/>
          <w:sz w:val="32"/>
          <w:szCs w:val="32"/>
          <w:lang w:val="en-US" w:eastAsia="zh-CN"/>
        </w:rPr>
        <w:t>附件5：</w:t>
      </w:r>
    </w:p>
    <w:p>
      <w:pPr>
        <w:widowControl/>
        <w:spacing w:line="432" w:lineRule="auto"/>
        <w:jc w:val="center"/>
        <w:rPr>
          <w:rFonts w:hint="eastAsia" w:ascii="宋体" w:hAnsi="宋体" w:cs="宋体"/>
          <w:color w:val="000000"/>
          <w:kern w:val="0"/>
          <w:sz w:val="32"/>
          <w:szCs w:val="32"/>
        </w:rPr>
      </w:pPr>
      <w:r>
        <w:rPr>
          <w:rFonts w:hint="eastAsia" w:ascii="宋体" w:hAnsi="宋体" w:cs="宋体"/>
          <w:b/>
          <w:bCs/>
          <w:color w:val="000000"/>
          <w:kern w:val="0"/>
          <w:sz w:val="32"/>
          <w:szCs w:val="32"/>
        </w:rPr>
        <w:t>报废农机回收企业基本情况表</w:t>
      </w:r>
    </w:p>
    <w:tbl>
      <w:tblPr>
        <w:tblStyle w:val="4"/>
        <w:tblW w:w="8519" w:type="dxa"/>
        <w:jc w:val="center"/>
        <w:tblCellSpacing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192"/>
        <w:gridCol w:w="171"/>
        <w:gridCol w:w="509"/>
        <w:gridCol w:w="87"/>
        <w:gridCol w:w="1109"/>
        <w:gridCol w:w="171"/>
        <w:gridCol w:w="1106"/>
        <w:gridCol w:w="1536"/>
        <w:gridCol w:w="576"/>
        <w:gridCol w:w="20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13" w:hRule="atLeast"/>
          <w:tblCellSpacing w:w="0" w:type="dxa"/>
          <w:jc w:val="center"/>
        </w:trPr>
        <w:tc>
          <w:tcPr>
            <w:tcW w:w="1363" w:type="dxa"/>
            <w:gridSpan w:val="2"/>
            <w:noWrap w:val="0"/>
            <w:vAlign w:val="center"/>
          </w:tcPr>
          <w:p>
            <w:pPr>
              <w:widowControl/>
              <w:spacing w:line="320" w:lineRule="exact"/>
              <w:jc w:val="center"/>
              <w:rPr>
                <w:rFonts w:hint="eastAsia" w:ascii="宋体" w:hAnsi="宋体" w:cs="宋体"/>
                <w:color w:val="000000"/>
                <w:kern w:val="0"/>
                <w:szCs w:val="21"/>
              </w:rPr>
            </w:pPr>
            <w:r>
              <w:rPr>
                <w:rFonts w:hint="eastAsia" w:ascii="宋体" w:hAnsi="宋体" w:cs="宋体"/>
                <w:color w:val="000000"/>
                <w:kern w:val="0"/>
                <w:szCs w:val="21"/>
              </w:rPr>
              <w:t>企业名称</w:t>
            </w:r>
          </w:p>
        </w:tc>
        <w:tc>
          <w:tcPr>
            <w:tcW w:w="2982" w:type="dxa"/>
            <w:gridSpan w:val="5"/>
            <w:noWrap w:val="0"/>
            <w:vAlign w:val="center"/>
          </w:tcPr>
          <w:p>
            <w:pPr>
              <w:widowControl/>
              <w:spacing w:line="320" w:lineRule="exact"/>
              <w:jc w:val="center"/>
              <w:rPr>
                <w:rFonts w:hint="eastAsia" w:ascii="宋体" w:hAnsi="宋体" w:cs="宋体"/>
                <w:color w:val="000000"/>
                <w:kern w:val="0"/>
                <w:szCs w:val="21"/>
              </w:rPr>
            </w:pPr>
          </w:p>
        </w:tc>
        <w:tc>
          <w:tcPr>
            <w:tcW w:w="1536" w:type="dxa"/>
            <w:noWrap w:val="0"/>
            <w:vAlign w:val="center"/>
          </w:tcPr>
          <w:p>
            <w:pPr>
              <w:widowControl/>
              <w:spacing w:line="320" w:lineRule="exact"/>
              <w:jc w:val="center"/>
              <w:rPr>
                <w:rFonts w:hint="eastAsia" w:ascii="宋体" w:hAnsi="宋体" w:cs="宋体"/>
                <w:color w:val="000000"/>
                <w:kern w:val="0"/>
                <w:szCs w:val="21"/>
              </w:rPr>
            </w:pPr>
            <w:r>
              <w:rPr>
                <w:rFonts w:hint="eastAsia" w:ascii="宋体" w:hAnsi="宋体" w:cs="宋体"/>
                <w:color w:val="000000"/>
                <w:kern w:val="0"/>
                <w:szCs w:val="21"/>
              </w:rPr>
              <w:t>企业类型</w:t>
            </w:r>
          </w:p>
        </w:tc>
        <w:tc>
          <w:tcPr>
            <w:tcW w:w="2638" w:type="dxa"/>
            <w:gridSpan w:val="2"/>
            <w:noWrap w:val="0"/>
            <w:vAlign w:val="center"/>
          </w:tcPr>
          <w:p>
            <w:pPr>
              <w:widowControl/>
              <w:spacing w:line="320" w:lineRule="exact"/>
              <w:jc w:val="center"/>
              <w:rPr>
                <w:rFonts w:hint="eastAsia"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5" w:hRule="atLeast"/>
          <w:tblCellSpacing w:w="0" w:type="dxa"/>
          <w:jc w:val="center"/>
        </w:trPr>
        <w:tc>
          <w:tcPr>
            <w:tcW w:w="1363" w:type="dxa"/>
            <w:gridSpan w:val="2"/>
            <w:noWrap w:val="0"/>
            <w:vAlign w:val="center"/>
          </w:tcPr>
          <w:p>
            <w:pPr>
              <w:widowControl/>
              <w:spacing w:line="320" w:lineRule="exact"/>
              <w:jc w:val="center"/>
              <w:rPr>
                <w:rFonts w:hint="eastAsia" w:ascii="宋体" w:hAnsi="宋体" w:cs="宋体"/>
                <w:color w:val="000000"/>
                <w:kern w:val="0"/>
                <w:szCs w:val="21"/>
              </w:rPr>
            </w:pPr>
            <w:r>
              <w:rPr>
                <w:rFonts w:hint="eastAsia" w:ascii="宋体" w:hAnsi="宋体" w:cs="宋体"/>
                <w:color w:val="000000"/>
                <w:kern w:val="0"/>
                <w:szCs w:val="21"/>
              </w:rPr>
              <w:t>地  址</w:t>
            </w:r>
          </w:p>
        </w:tc>
        <w:tc>
          <w:tcPr>
            <w:tcW w:w="7156" w:type="dxa"/>
            <w:gridSpan w:val="8"/>
            <w:noWrap w:val="0"/>
            <w:vAlign w:val="center"/>
          </w:tcPr>
          <w:p>
            <w:pPr>
              <w:widowControl/>
              <w:spacing w:line="320" w:lineRule="exact"/>
              <w:jc w:val="center"/>
              <w:rPr>
                <w:rFonts w:hint="eastAsia"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3" w:hRule="atLeast"/>
          <w:tblCellSpacing w:w="0" w:type="dxa"/>
          <w:jc w:val="center"/>
        </w:trPr>
        <w:tc>
          <w:tcPr>
            <w:tcW w:w="1363" w:type="dxa"/>
            <w:gridSpan w:val="2"/>
            <w:noWrap w:val="0"/>
            <w:vAlign w:val="center"/>
          </w:tcPr>
          <w:p>
            <w:pPr>
              <w:widowControl/>
              <w:spacing w:line="320" w:lineRule="exact"/>
              <w:jc w:val="center"/>
              <w:rPr>
                <w:rFonts w:hint="eastAsia" w:ascii="宋体" w:hAnsi="宋体" w:cs="宋体"/>
                <w:color w:val="000000"/>
                <w:kern w:val="0"/>
                <w:szCs w:val="21"/>
              </w:rPr>
            </w:pPr>
            <w:r>
              <w:rPr>
                <w:rFonts w:hint="eastAsia" w:ascii="宋体" w:hAnsi="宋体" w:cs="宋体"/>
                <w:color w:val="000000"/>
                <w:kern w:val="0"/>
                <w:szCs w:val="21"/>
              </w:rPr>
              <w:t>法人代表</w:t>
            </w:r>
          </w:p>
        </w:tc>
        <w:tc>
          <w:tcPr>
            <w:tcW w:w="2982" w:type="dxa"/>
            <w:gridSpan w:val="5"/>
            <w:noWrap w:val="0"/>
            <w:vAlign w:val="center"/>
          </w:tcPr>
          <w:p>
            <w:pPr>
              <w:widowControl/>
              <w:spacing w:line="320" w:lineRule="exact"/>
              <w:jc w:val="center"/>
              <w:rPr>
                <w:rFonts w:hint="eastAsia" w:ascii="宋体" w:hAnsi="宋体" w:cs="宋体"/>
                <w:color w:val="000000"/>
                <w:kern w:val="0"/>
                <w:szCs w:val="21"/>
              </w:rPr>
            </w:pPr>
          </w:p>
        </w:tc>
        <w:tc>
          <w:tcPr>
            <w:tcW w:w="1536" w:type="dxa"/>
            <w:noWrap w:val="0"/>
            <w:vAlign w:val="center"/>
          </w:tcPr>
          <w:p>
            <w:pPr>
              <w:widowControl/>
              <w:spacing w:line="320" w:lineRule="exact"/>
              <w:jc w:val="center"/>
              <w:rPr>
                <w:rFonts w:hint="eastAsia" w:ascii="宋体" w:hAnsi="宋体" w:cs="宋体"/>
                <w:color w:val="000000"/>
                <w:kern w:val="0"/>
                <w:szCs w:val="21"/>
              </w:rPr>
            </w:pPr>
            <w:r>
              <w:rPr>
                <w:rFonts w:hint="eastAsia" w:ascii="宋体" w:hAnsi="宋体" w:cs="宋体"/>
                <w:color w:val="000000"/>
                <w:kern w:val="0"/>
                <w:szCs w:val="21"/>
              </w:rPr>
              <w:t>联系电话</w:t>
            </w:r>
          </w:p>
        </w:tc>
        <w:tc>
          <w:tcPr>
            <w:tcW w:w="2638" w:type="dxa"/>
            <w:gridSpan w:val="2"/>
            <w:noWrap w:val="0"/>
            <w:vAlign w:val="center"/>
          </w:tcPr>
          <w:p>
            <w:pPr>
              <w:widowControl/>
              <w:spacing w:line="320" w:lineRule="exact"/>
              <w:jc w:val="center"/>
              <w:rPr>
                <w:rFonts w:hint="eastAsia"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5" w:hRule="atLeast"/>
          <w:tblCellSpacing w:w="0" w:type="dxa"/>
          <w:jc w:val="center"/>
        </w:trPr>
        <w:tc>
          <w:tcPr>
            <w:tcW w:w="3239" w:type="dxa"/>
            <w:gridSpan w:val="6"/>
            <w:noWrap w:val="0"/>
            <w:vAlign w:val="center"/>
          </w:tcPr>
          <w:p>
            <w:pPr>
              <w:widowControl/>
              <w:spacing w:line="320" w:lineRule="exact"/>
              <w:jc w:val="center"/>
              <w:rPr>
                <w:rFonts w:hint="eastAsia" w:ascii="宋体" w:hAnsi="宋体" w:cs="宋体"/>
                <w:color w:val="000000"/>
                <w:kern w:val="0"/>
                <w:szCs w:val="21"/>
              </w:rPr>
            </w:pPr>
            <w:r>
              <w:rPr>
                <w:rFonts w:hint="eastAsia" w:ascii="宋体" w:hAnsi="宋体" w:cs="宋体"/>
                <w:color w:val="000000"/>
                <w:kern w:val="0"/>
                <w:szCs w:val="21"/>
              </w:rPr>
              <w:t>企业法人营业执照注册号</w:t>
            </w:r>
          </w:p>
        </w:tc>
        <w:tc>
          <w:tcPr>
            <w:tcW w:w="5280" w:type="dxa"/>
            <w:gridSpan w:val="4"/>
            <w:noWrap w:val="0"/>
            <w:vAlign w:val="center"/>
          </w:tcPr>
          <w:p>
            <w:pPr>
              <w:widowControl/>
              <w:spacing w:line="320" w:lineRule="exact"/>
              <w:jc w:val="center"/>
              <w:rPr>
                <w:rFonts w:hint="eastAsia"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3" w:hRule="atLeast"/>
          <w:tblCellSpacing w:w="0" w:type="dxa"/>
          <w:jc w:val="center"/>
        </w:trPr>
        <w:tc>
          <w:tcPr>
            <w:tcW w:w="8519" w:type="dxa"/>
            <w:gridSpan w:val="10"/>
            <w:noWrap w:val="0"/>
            <w:vAlign w:val="center"/>
          </w:tcPr>
          <w:p>
            <w:pPr>
              <w:widowControl/>
              <w:spacing w:line="320" w:lineRule="exact"/>
              <w:jc w:val="center"/>
              <w:rPr>
                <w:rFonts w:hint="eastAsia" w:ascii="宋体" w:hAnsi="宋体" w:cs="宋体"/>
                <w:color w:val="000000"/>
                <w:kern w:val="0"/>
                <w:szCs w:val="21"/>
              </w:rPr>
            </w:pPr>
            <w:r>
              <w:rPr>
                <w:rFonts w:hint="eastAsia" w:ascii="宋体" w:hAnsi="宋体" w:cs="宋体"/>
                <w:color w:val="000000"/>
                <w:kern w:val="0"/>
                <w:szCs w:val="21"/>
              </w:rPr>
              <w:t>办公场所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5" w:hRule="atLeast"/>
          <w:tblCellSpacing w:w="0" w:type="dxa"/>
          <w:jc w:val="center"/>
        </w:trPr>
        <w:tc>
          <w:tcPr>
            <w:tcW w:w="3068" w:type="dxa"/>
            <w:gridSpan w:val="5"/>
            <w:noWrap w:val="0"/>
            <w:vAlign w:val="center"/>
          </w:tcPr>
          <w:p>
            <w:pPr>
              <w:widowControl/>
              <w:spacing w:line="320" w:lineRule="exact"/>
              <w:jc w:val="center"/>
              <w:rPr>
                <w:rFonts w:hint="eastAsia" w:ascii="宋体" w:hAnsi="宋体" w:cs="宋体"/>
                <w:color w:val="000000"/>
                <w:kern w:val="0"/>
                <w:szCs w:val="21"/>
              </w:rPr>
            </w:pPr>
            <w:r>
              <w:rPr>
                <w:rFonts w:hint="eastAsia" w:ascii="宋体" w:hAnsi="宋体" w:cs="宋体"/>
                <w:color w:val="000000"/>
                <w:kern w:val="0"/>
                <w:szCs w:val="21"/>
              </w:rPr>
              <w:t>详细地址</w:t>
            </w:r>
          </w:p>
        </w:tc>
        <w:tc>
          <w:tcPr>
            <w:tcW w:w="1277" w:type="dxa"/>
            <w:gridSpan w:val="2"/>
            <w:noWrap w:val="0"/>
            <w:vAlign w:val="center"/>
          </w:tcPr>
          <w:p>
            <w:pPr>
              <w:widowControl/>
              <w:spacing w:line="320" w:lineRule="exact"/>
              <w:jc w:val="center"/>
              <w:rPr>
                <w:rFonts w:hint="eastAsia" w:ascii="宋体" w:hAnsi="宋体" w:cs="宋体"/>
                <w:color w:val="000000"/>
                <w:kern w:val="0"/>
                <w:szCs w:val="21"/>
              </w:rPr>
            </w:pPr>
            <w:r>
              <w:rPr>
                <w:rFonts w:hint="eastAsia" w:ascii="宋体" w:hAnsi="宋体" w:cs="宋体"/>
                <w:color w:val="000000"/>
                <w:kern w:val="0"/>
                <w:szCs w:val="21"/>
              </w:rPr>
              <w:t>邮政编码</w:t>
            </w:r>
          </w:p>
        </w:tc>
        <w:tc>
          <w:tcPr>
            <w:tcW w:w="2112" w:type="dxa"/>
            <w:gridSpan w:val="2"/>
            <w:noWrap w:val="0"/>
            <w:vAlign w:val="center"/>
          </w:tcPr>
          <w:p>
            <w:pPr>
              <w:widowControl/>
              <w:spacing w:line="320" w:lineRule="exact"/>
              <w:jc w:val="center"/>
              <w:rPr>
                <w:rFonts w:hint="eastAsia" w:ascii="宋体" w:hAnsi="宋体" w:cs="宋体"/>
                <w:color w:val="000000"/>
                <w:kern w:val="0"/>
                <w:szCs w:val="21"/>
              </w:rPr>
            </w:pPr>
            <w:r>
              <w:rPr>
                <w:rFonts w:hint="eastAsia" w:ascii="宋体" w:hAnsi="宋体" w:cs="宋体"/>
                <w:color w:val="000000"/>
                <w:kern w:val="0"/>
                <w:szCs w:val="21"/>
              </w:rPr>
              <w:t>建筑面积（平方米）</w:t>
            </w:r>
          </w:p>
        </w:tc>
        <w:tc>
          <w:tcPr>
            <w:tcW w:w="2062" w:type="dxa"/>
            <w:noWrap w:val="0"/>
            <w:vAlign w:val="center"/>
          </w:tcPr>
          <w:p>
            <w:pPr>
              <w:widowControl/>
              <w:spacing w:line="320" w:lineRule="exact"/>
              <w:jc w:val="center"/>
              <w:rPr>
                <w:rFonts w:hint="eastAsia" w:ascii="宋体" w:hAnsi="宋体" w:cs="宋体"/>
                <w:color w:val="000000"/>
                <w:kern w:val="0"/>
                <w:szCs w:val="21"/>
              </w:rPr>
            </w:pPr>
            <w:r>
              <w:rPr>
                <w:rFonts w:hint="eastAsia" w:ascii="宋体" w:hAnsi="宋体" w:cs="宋体"/>
                <w:color w:val="000000"/>
                <w:kern w:val="0"/>
                <w:szCs w:val="21"/>
              </w:rPr>
              <w:t>电　　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3" w:hRule="atLeast"/>
          <w:tblCellSpacing w:w="0" w:type="dxa"/>
          <w:jc w:val="center"/>
        </w:trPr>
        <w:tc>
          <w:tcPr>
            <w:tcW w:w="3068" w:type="dxa"/>
            <w:gridSpan w:val="5"/>
            <w:noWrap w:val="0"/>
            <w:vAlign w:val="center"/>
          </w:tcPr>
          <w:p>
            <w:pPr>
              <w:widowControl/>
              <w:spacing w:line="320" w:lineRule="exact"/>
              <w:jc w:val="center"/>
              <w:rPr>
                <w:rFonts w:hint="eastAsia" w:ascii="宋体" w:hAnsi="宋体" w:cs="宋体"/>
                <w:color w:val="000000"/>
                <w:kern w:val="0"/>
                <w:szCs w:val="21"/>
              </w:rPr>
            </w:pPr>
          </w:p>
        </w:tc>
        <w:tc>
          <w:tcPr>
            <w:tcW w:w="1277" w:type="dxa"/>
            <w:gridSpan w:val="2"/>
            <w:noWrap w:val="0"/>
            <w:vAlign w:val="center"/>
          </w:tcPr>
          <w:p>
            <w:pPr>
              <w:widowControl/>
              <w:spacing w:line="320" w:lineRule="exact"/>
              <w:jc w:val="center"/>
              <w:rPr>
                <w:rFonts w:hint="eastAsia" w:ascii="宋体" w:hAnsi="宋体" w:cs="宋体"/>
                <w:color w:val="000000"/>
                <w:kern w:val="0"/>
                <w:szCs w:val="21"/>
              </w:rPr>
            </w:pPr>
          </w:p>
        </w:tc>
        <w:tc>
          <w:tcPr>
            <w:tcW w:w="2112" w:type="dxa"/>
            <w:gridSpan w:val="2"/>
            <w:noWrap w:val="0"/>
            <w:vAlign w:val="center"/>
          </w:tcPr>
          <w:p>
            <w:pPr>
              <w:widowControl/>
              <w:spacing w:line="320" w:lineRule="exact"/>
              <w:jc w:val="center"/>
              <w:rPr>
                <w:rFonts w:hint="eastAsia" w:ascii="宋体" w:hAnsi="宋体" w:cs="宋体"/>
                <w:color w:val="000000"/>
                <w:kern w:val="0"/>
                <w:szCs w:val="21"/>
              </w:rPr>
            </w:pPr>
          </w:p>
        </w:tc>
        <w:tc>
          <w:tcPr>
            <w:tcW w:w="2062" w:type="dxa"/>
            <w:noWrap w:val="0"/>
            <w:vAlign w:val="center"/>
          </w:tcPr>
          <w:p>
            <w:pPr>
              <w:widowControl/>
              <w:spacing w:line="320" w:lineRule="exact"/>
              <w:jc w:val="center"/>
              <w:rPr>
                <w:rFonts w:hint="eastAsia"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3" w:hRule="atLeast"/>
          <w:tblCellSpacing w:w="0" w:type="dxa"/>
          <w:jc w:val="center"/>
        </w:trPr>
        <w:tc>
          <w:tcPr>
            <w:tcW w:w="8519" w:type="dxa"/>
            <w:gridSpan w:val="10"/>
            <w:noWrap w:val="0"/>
            <w:vAlign w:val="center"/>
          </w:tcPr>
          <w:p>
            <w:pPr>
              <w:widowControl/>
              <w:spacing w:line="320" w:lineRule="exact"/>
              <w:jc w:val="center"/>
              <w:rPr>
                <w:rFonts w:hint="eastAsia" w:ascii="宋体" w:hAnsi="宋体" w:cs="宋体"/>
                <w:color w:val="000000"/>
                <w:kern w:val="0"/>
                <w:szCs w:val="21"/>
              </w:rPr>
            </w:pPr>
            <w:r>
              <w:rPr>
                <w:rFonts w:hint="eastAsia" w:ascii="宋体" w:hAnsi="宋体" w:cs="宋体"/>
                <w:color w:val="000000"/>
                <w:kern w:val="0"/>
                <w:szCs w:val="21"/>
              </w:rPr>
              <w:t>报废农业机械拆解场地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5" w:hRule="atLeast"/>
          <w:tblCellSpacing w:w="0" w:type="dxa"/>
          <w:jc w:val="center"/>
        </w:trPr>
        <w:tc>
          <w:tcPr>
            <w:tcW w:w="3068" w:type="dxa"/>
            <w:gridSpan w:val="5"/>
            <w:noWrap w:val="0"/>
            <w:vAlign w:val="center"/>
          </w:tcPr>
          <w:p>
            <w:pPr>
              <w:widowControl/>
              <w:spacing w:line="320" w:lineRule="exact"/>
              <w:jc w:val="center"/>
              <w:rPr>
                <w:rFonts w:hint="eastAsia" w:ascii="宋体" w:hAnsi="宋体" w:cs="宋体"/>
                <w:color w:val="000000"/>
                <w:kern w:val="0"/>
                <w:szCs w:val="21"/>
              </w:rPr>
            </w:pPr>
            <w:r>
              <w:rPr>
                <w:rFonts w:hint="eastAsia" w:ascii="宋体" w:hAnsi="宋体" w:cs="宋体"/>
                <w:color w:val="000000"/>
                <w:kern w:val="0"/>
                <w:szCs w:val="21"/>
              </w:rPr>
              <w:t>拆解场地详细地址</w:t>
            </w:r>
          </w:p>
        </w:tc>
        <w:tc>
          <w:tcPr>
            <w:tcW w:w="3389" w:type="dxa"/>
            <w:gridSpan w:val="4"/>
            <w:noWrap w:val="0"/>
            <w:vAlign w:val="center"/>
          </w:tcPr>
          <w:p>
            <w:pPr>
              <w:widowControl/>
              <w:spacing w:line="320" w:lineRule="exact"/>
              <w:jc w:val="center"/>
              <w:rPr>
                <w:rFonts w:hint="eastAsia" w:ascii="宋体" w:hAnsi="宋体" w:cs="宋体"/>
                <w:color w:val="000000"/>
                <w:kern w:val="0"/>
                <w:szCs w:val="21"/>
              </w:rPr>
            </w:pPr>
            <w:r>
              <w:rPr>
                <w:rFonts w:hint="eastAsia" w:ascii="宋体" w:hAnsi="宋体" w:cs="宋体"/>
                <w:color w:val="000000"/>
                <w:kern w:val="0"/>
                <w:szCs w:val="21"/>
              </w:rPr>
              <w:t>自有/租赁</w:t>
            </w:r>
          </w:p>
        </w:tc>
        <w:tc>
          <w:tcPr>
            <w:tcW w:w="2062" w:type="dxa"/>
            <w:noWrap w:val="0"/>
            <w:vAlign w:val="center"/>
          </w:tcPr>
          <w:p>
            <w:pPr>
              <w:widowControl/>
              <w:spacing w:line="320" w:lineRule="exact"/>
              <w:jc w:val="center"/>
              <w:rPr>
                <w:rFonts w:hint="eastAsia" w:ascii="宋体" w:hAnsi="宋体" w:cs="宋体"/>
                <w:color w:val="000000"/>
                <w:kern w:val="0"/>
                <w:szCs w:val="21"/>
              </w:rPr>
            </w:pPr>
            <w:r>
              <w:rPr>
                <w:rFonts w:hint="eastAsia" w:ascii="宋体" w:hAnsi="宋体" w:cs="宋体"/>
                <w:color w:val="000000"/>
                <w:kern w:val="0"/>
                <w:szCs w:val="21"/>
              </w:rPr>
              <w:t>面积（平方米）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3" w:hRule="atLeast"/>
          <w:tblCellSpacing w:w="0" w:type="dxa"/>
          <w:jc w:val="center"/>
        </w:trPr>
        <w:tc>
          <w:tcPr>
            <w:tcW w:w="3068" w:type="dxa"/>
            <w:gridSpan w:val="5"/>
            <w:noWrap w:val="0"/>
            <w:vAlign w:val="center"/>
          </w:tcPr>
          <w:p>
            <w:pPr>
              <w:widowControl/>
              <w:spacing w:line="320" w:lineRule="exact"/>
              <w:jc w:val="center"/>
              <w:rPr>
                <w:rFonts w:hint="eastAsia" w:ascii="宋体" w:hAnsi="宋体" w:cs="宋体"/>
                <w:color w:val="000000"/>
                <w:kern w:val="0"/>
                <w:szCs w:val="21"/>
              </w:rPr>
            </w:pPr>
          </w:p>
        </w:tc>
        <w:tc>
          <w:tcPr>
            <w:tcW w:w="3389" w:type="dxa"/>
            <w:gridSpan w:val="4"/>
            <w:noWrap w:val="0"/>
            <w:vAlign w:val="center"/>
          </w:tcPr>
          <w:p>
            <w:pPr>
              <w:widowControl/>
              <w:spacing w:line="320" w:lineRule="exact"/>
              <w:jc w:val="center"/>
              <w:rPr>
                <w:rFonts w:hint="eastAsia" w:ascii="宋体" w:hAnsi="宋体" w:cs="宋体"/>
                <w:color w:val="000000"/>
                <w:kern w:val="0"/>
                <w:szCs w:val="21"/>
              </w:rPr>
            </w:pPr>
          </w:p>
        </w:tc>
        <w:tc>
          <w:tcPr>
            <w:tcW w:w="2062" w:type="dxa"/>
            <w:noWrap w:val="0"/>
            <w:vAlign w:val="center"/>
          </w:tcPr>
          <w:p>
            <w:pPr>
              <w:widowControl/>
              <w:spacing w:line="320" w:lineRule="exact"/>
              <w:jc w:val="center"/>
              <w:rPr>
                <w:rFonts w:hint="eastAsia"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5" w:hRule="atLeast"/>
          <w:tblCellSpacing w:w="0" w:type="dxa"/>
          <w:jc w:val="center"/>
        </w:trPr>
        <w:tc>
          <w:tcPr>
            <w:tcW w:w="8519" w:type="dxa"/>
            <w:gridSpan w:val="10"/>
            <w:noWrap w:val="0"/>
            <w:vAlign w:val="center"/>
          </w:tcPr>
          <w:p>
            <w:pPr>
              <w:widowControl/>
              <w:spacing w:line="320" w:lineRule="exact"/>
              <w:jc w:val="center"/>
              <w:rPr>
                <w:rFonts w:hint="eastAsia" w:ascii="宋体" w:hAnsi="宋体" w:cs="宋体"/>
                <w:color w:val="000000"/>
                <w:kern w:val="0"/>
                <w:szCs w:val="21"/>
              </w:rPr>
            </w:pPr>
            <w:r>
              <w:rPr>
                <w:rFonts w:hint="eastAsia" w:ascii="宋体" w:hAnsi="宋体" w:cs="宋体"/>
                <w:color w:val="000000"/>
                <w:kern w:val="0"/>
                <w:szCs w:val="21"/>
              </w:rPr>
              <w:t>专业技术人员（含技术工人）和管理人员（总人数　　　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3" w:hRule="atLeast"/>
          <w:tblCellSpacing w:w="0" w:type="dxa"/>
          <w:jc w:val="center"/>
        </w:trPr>
        <w:tc>
          <w:tcPr>
            <w:tcW w:w="1192" w:type="dxa"/>
            <w:noWrap w:val="0"/>
            <w:vAlign w:val="center"/>
          </w:tcPr>
          <w:p>
            <w:pPr>
              <w:widowControl/>
              <w:spacing w:line="320" w:lineRule="exact"/>
              <w:jc w:val="center"/>
              <w:rPr>
                <w:rFonts w:hint="eastAsia" w:ascii="宋体" w:hAnsi="宋体" w:cs="宋体"/>
                <w:color w:val="000000"/>
                <w:kern w:val="0"/>
                <w:szCs w:val="21"/>
              </w:rPr>
            </w:pPr>
            <w:r>
              <w:rPr>
                <w:rFonts w:hint="eastAsia" w:ascii="宋体" w:hAnsi="宋体" w:cs="宋体"/>
                <w:color w:val="000000"/>
                <w:kern w:val="0"/>
                <w:szCs w:val="21"/>
              </w:rPr>
              <w:t>姓名</w:t>
            </w:r>
          </w:p>
        </w:tc>
        <w:tc>
          <w:tcPr>
            <w:tcW w:w="680" w:type="dxa"/>
            <w:gridSpan w:val="2"/>
            <w:noWrap w:val="0"/>
            <w:vAlign w:val="center"/>
          </w:tcPr>
          <w:p>
            <w:pPr>
              <w:widowControl/>
              <w:spacing w:line="320" w:lineRule="exact"/>
              <w:jc w:val="center"/>
              <w:rPr>
                <w:rFonts w:hint="eastAsia" w:ascii="宋体" w:hAnsi="宋体" w:cs="宋体"/>
                <w:color w:val="000000"/>
                <w:kern w:val="0"/>
                <w:szCs w:val="21"/>
              </w:rPr>
            </w:pPr>
            <w:r>
              <w:rPr>
                <w:rFonts w:hint="eastAsia" w:ascii="宋体" w:hAnsi="宋体" w:cs="宋体"/>
                <w:color w:val="000000"/>
                <w:kern w:val="0"/>
                <w:szCs w:val="21"/>
              </w:rPr>
              <w:t>性别</w:t>
            </w:r>
          </w:p>
        </w:tc>
        <w:tc>
          <w:tcPr>
            <w:tcW w:w="1196" w:type="dxa"/>
            <w:gridSpan w:val="2"/>
            <w:noWrap w:val="0"/>
            <w:vAlign w:val="center"/>
          </w:tcPr>
          <w:p>
            <w:pPr>
              <w:widowControl/>
              <w:spacing w:line="320" w:lineRule="exact"/>
              <w:jc w:val="center"/>
              <w:rPr>
                <w:rFonts w:hint="eastAsia" w:ascii="宋体" w:hAnsi="宋体" w:cs="宋体"/>
                <w:color w:val="000000"/>
                <w:kern w:val="0"/>
                <w:szCs w:val="21"/>
              </w:rPr>
            </w:pPr>
            <w:r>
              <w:rPr>
                <w:rFonts w:hint="eastAsia" w:ascii="宋体" w:hAnsi="宋体" w:cs="宋体"/>
                <w:color w:val="000000"/>
                <w:kern w:val="0"/>
                <w:szCs w:val="21"/>
              </w:rPr>
              <w:t>出生年月</w:t>
            </w:r>
          </w:p>
        </w:tc>
        <w:tc>
          <w:tcPr>
            <w:tcW w:w="1277" w:type="dxa"/>
            <w:gridSpan w:val="2"/>
            <w:noWrap w:val="0"/>
            <w:vAlign w:val="center"/>
          </w:tcPr>
          <w:p>
            <w:pPr>
              <w:widowControl/>
              <w:spacing w:line="320" w:lineRule="exact"/>
              <w:jc w:val="center"/>
              <w:rPr>
                <w:rFonts w:hint="eastAsia" w:ascii="宋体" w:hAnsi="宋体" w:cs="宋体"/>
                <w:color w:val="000000"/>
                <w:kern w:val="0"/>
                <w:szCs w:val="21"/>
              </w:rPr>
            </w:pPr>
            <w:r>
              <w:rPr>
                <w:rFonts w:hint="eastAsia" w:ascii="宋体" w:hAnsi="宋体" w:cs="宋体"/>
                <w:color w:val="000000"/>
                <w:kern w:val="0"/>
                <w:szCs w:val="21"/>
              </w:rPr>
              <w:t>文化程度</w:t>
            </w:r>
          </w:p>
        </w:tc>
        <w:tc>
          <w:tcPr>
            <w:tcW w:w="2112" w:type="dxa"/>
            <w:gridSpan w:val="2"/>
            <w:noWrap w:val="0"/>
            <w:vAlign w:val="center"/>
          </w:tcPr>
          <w:p>
            <w:pPr>
              <w:widowControl/>
              <w:spacing w:line="320" w:lineRule="exact"/>
              <w:jc w:val="center"/>
              <w:rPr>
                <w:rFonts w:hint="eastAsia" w:ascii="宋体" w:hAnsi="宋体" w:cs="宋体"/>
                <w:color w:val="000000"/>
                <w:kern w:val="0"/>
                <w:szCs w:val="21"/>
              </w:rPr>
            </w:pPr>
            <w:r>
              <w:rPr>
                <w:rFonts w:hint="eastAsia" w:ascii="宋体" w:hAnsi="宋体" w:cs="宋体"/>
                <w:color w:val="000000"/>
                <w:kern w:val="0"/>
                <w:szCs w:val="21"/>
              </w:rPr>
              <w:t>技术职称/等级</w:t>
            </w:r>
          </w:p>
        </w:tc>
        <w:tc>
          <w:tcPr>
            <w:tcW w:w="2062" w:type="dxa"/>
            <w:noWrap w:val="0"/>
            <w:vAlign w:val="center"/>
          </w:tcPr>
          <w:p>
            <w:pPr>
              <w:widowControl/>
              <w:spacing w:line="320" w:lineRule="exact"/>
              <w:jc w:val="center"/>
              <w:rPr>
                <w:rFonts w:hint="eastAsia" w:ascii="宋体" w:hAnsi="宋体" w:cs="宋体"/>
                <w:color w:val="000000"/>
                <w:kern w:val="0"/>
                <w:szCs w:val="21"/>
              </w:rPr>
            </w:pPr>
            <w:r>
              <w:rPr>
                <w:rFonts w:hint="eastAsia" w:ascii="宋体" w:hAnsi="宋体" w:cs="宋体"/>
                <w:color w:val="000000"/>
                <w:kern w:val="0"/>
                <w:szCs w:val="21"/>
              </w:rPr>
              <w:t>工作岗位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5" w:hRule="atLeast"/>
          <w:tblCellSpacing w:w="0" w:type="dxa"/>
          <w:jc w:val="center"/>
        </w:trPr>
        <w:tc>
          <w:tcPr>
            <w:tcW w:w="1192" w:type="dxa"/>
            <w:noWrap w:val="0"/>
            <w:vAlign w:val="center"/>
          </w:tcPr>
          <w:p>
            <w:pPr>
              <w:widowControl/>
              <w:spacing w:line="320" w:lineRule="exact"/>
              <w:jc w:val="center"/>
              <w:rPr>
                <w:rFonts w:hint="eastAsia" w:ascii="宋体" w:hAnsi="宋体" w:cs="宋体"/>
                <w:color w:val="000000"/>
                <w:kern w:val="0"/>
                <w:szCs w:val="21"/>
              </w:rPr>
            </w:pPr>
          </w:p>
        </w:tc>
        <w:tc>
          <w:tcPr>
            <w:tcW w:w="680" w:type="dxa"/>
            <w:gridSpan w:val="2"/>
            <w:noWrap w:val="0"/>
            <w:vAlign w:val="center"/>
          </w:tcPr>
          <w:p>
            <w:pPr>
              <w:widowControl/>
              <w:spacing w:line="320" w:lineRule="exact"/>
              <w:jc w:val="center"/>
              <w:rPr>
                <w:rFonts w:hint="eastAsia" w:ascii="宋体" w:hAnsi="宋体" w:cs="宋体"/>
                <w:color w:val="000000"/>
                <w:kern w:val="0"/>
                <w:szCs w:val="21"/>
              </w:rPr>
            </w:pPr>
          </w:p>
        </w:tc>
        <w:tc>
          <w:tcPr>
            <w:tcW w:w="1196" w:type="dxa"/>
            <w:gridSpan w:val="2"/>
            <w:noWrap w:val="0"/>
            <w:vAlign w:val="center"/>
          </w:tcPr>
          <w:p>
            <w:pPr>
              <w:widowControl/>
              <w:spacing w:line="320" w:lineRule="exact"/>
              <w:jc w:val="center"/>
              <w:rPr>
                <w:rFonts w:hint="eastAsia" w:ascii="宋体" w:hAnsi="宋体" w:cs="宋体"/>
                <w:color w:val="000000"/>
                <w:kern w:val="0"/>
                <w:szCs w:val="21"/>
              </w:rPr>
            </w:pPr>
          </w:p>
        </w:tc>
        <w:tc>
          <w:tcPr>
            <w:tcW w:w="1277" w:type="dxa"/>
            <w:gridSpan w:val="2"/>
            <w:noWrap w:val="0"/>
            <w:vAlign w:val="center"/>
          </w:tcPr>
          <w:p>
            <w:pPr>
              <w:widowControl/>
              <w:spacing w:line="320" w:lineRule="exact"/>
              <w:jc w:val="center"/>
              <w:rPr>
                <w:rFonts w:hint="eastAsia" w:ascii="宋体" w:hAnsi="宋体" w:cs="宋体"/>
                <w:color w:val="000000"/>
                <w:kern w:val="0"/>
                <w:szCs w:val="21"/>
              </w:rPr>
            </w:pPr>
          </w:p>
        </w:tc>
        <w:tc>
          <w:tcPr>
            <w:tcW w:w="2112" w:type="dxa"/>
            <w:gridSpan w:val="2"/>
            <w:noWrap w:val="0"/>
            <w:vAlign w:val="center"/>
          </w:tcPr>
          <w:p>
            <w:pPr>
              <w:widowControl/>
              <w:spacing w:line="320" w:lineRule="exact"/>
              <w:jc w:val="center"/>
              <w:rPr>
                <w:rFonts w:hint="eastAsia" w:ascii="宋体" w:hAnsi="宋体" w:cs="宋体"/>
                <w:color w:val="000000"/>
                <w:kern w:val="0"/>
                <w:szCs w:val="21"/>
              </w:rPr>
            </w:pPr>
          </w:p>
        </w:tc>
        <w:tc>
          <w:tcPr>
            <w:tcW w:w="2062" w:type="dxa"/>
            <w:noWrap w:val="0"/>
            <w:vAlign w:val="center"/>
          </w:tcPr>
          <w:p>
            <w:pPr>
              <w:widowControl/>
              <w:spacing w:line="320" w:lineRule="exact"/>
              <w:jc w:val="center"/>
              <w:rPr>
                <w:rFonts w:hint="eastAsia"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3" w:hRule="atLeast"/>
          <w:tblCellSpacing w:w="0" w:type="dxa"/>
          <w:jc w:val="center"/>
        </w:trPr>
        <w:tc>
          <w:tcPr>
            <w:tcW w:w="8519" w:type="dxa"/>
            <w:gridSpan w:val="10"/>
            <w:noWrap w:val="0"/>
            <w:vAlign w:val="center"/>
          </w:tcPr>
          <w:p>
            <w:pPr>
              <w:widowControl/>
              <w:spacing w:line="320" w:lineRule="exact"/>
              <w:jc w:val="center"/>
              <w:rPr>
                <w:rFonts w:hint="eastAsia" w:ascii="宋体" w:hAnsi="宋体" w:cs="宋体"/>
                <w:color w:val="000000"/>
                <w:kern w:val="0"/>
                <w:szCs w:val="21"/>
              </w:rPr>
            </w:pPr>
            <w:r>
              <w:rPr>
                <w:rFonts w:hint="eastAsia" w:ascii="宋体" w:hAnsi="宋体" w:cs="宋体"/>
                <w:color w:val="000000"/>
                <w:kern w:val="0"/>
                <w:szCs w:val="21"/>
              </w:rPr>
              <w:t>报废农业机械回收拆解设备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5" w:hRule="atLeast"/>
          <w:tblCellSpacing w:w="0" w:type="dxa"/>
          <w:jc w:val="center"/>
        </w:trPr>
        <w:tc>
          <w:tcPr>
            <w:tcW w:w="1959" w:type="dxa"/>
            <w:gridSpan w:val="4"/>
            <w:noWrap w:val="0"/>
            <w:vAlign w:val="center"/>
          </w:tcPr>
          <w:p>
            <w:pPr>
              <w:widowControl/>
              <w:spacing w:line="320" w:lineRule="exact"/>
              <w:jc w:val="center"/>
              <w:rPr>
                <w:rFonts w:hint="eastAsia" w:ascii="宋体" w:hAnsi="宋体" w:cs="宋体"/>
                <w:color w:val="000000"/>
                <w:kern w:val="0"/>
                <w:szCs w:val="21"/>
              </w:rPr>
            </w:pPr>
            <w:r>
              <w:rPr>
                <w:rFonts w:hint="eastAsia" w:ascii="宋体" w:hAnsi="宋体" w:cs="宋体"/>
                <w:color w:val="000000"/>
                <w:kern w:val="0"/>
                <w:szCs w:val="21"/>
              </w:rPr>
              <w:t>设备名称</w:t>
            </w:r>
          </w:p>
        </w:tc>
        <w:tc>
          <w:tcPr>
            <w:tcW w:w="2386" w:type="dxa"/>
            <w:gridSpan w:val="3"/>
            <w:noWrap w:val="0"/>
            <w:vAlign w:val="center"/>
          </w:tcPr>
          <w:p>
            <w:pPr>
              <w:widowControl/>
              <w:spacing w:line="320" w:lineRule="exact"/>
              <w:jc w:val="center"/>
              <w:rPr>
                <w:rFonts w:hint="eastAsia" w:ascii="宋体" w:hAnsi="宋体" w:cs="宋体"/>
                <w:color w:val="000000"/>
                <w:kern w:val="0"/>
                <w:szCs w:val="21"/>
              </w:rPr>
            </w:pPr>
            <w:r>
              <w:rPr>
                <w:rFonts w:hint="eastAsia" w:ascii="宋体" w:hAnsi="宋体" w:cs="宋体"/>
                <w:color w:val="000000"/>
                <w:kern w:val="0"/>
                <w:szCs w:val="21"/>
              </w:rPr>
              <w:t>数 量</w:t>
            </w:r>
          </w:p>
        </w:tc>
        <w:tc>
          <w:tcPr>
            <w:tcW w:w="2112" w:type="dxa"/>
            <w:gridSpan w:val="2"/>
            <w:noWrap w:val="0"/>
            <w:vAlign w:val="center"/>
          </w:tcPr>
          <w:p>
            <w:pPr>
              <w:widowControl/>
              <w:spacing w:line="320" w:lineRule="exact"/>
              <w:jc w:val="center"/>
              <w:rPr>
                <w:rFonts w:hint="eastAsia" w:ascii="宋体" w:hAnsi="宋体" w:cs="宋体"/>
                <w:color w:val="000000"/>
                <w:kern w:val="0"/>
                <w:szCs w:val="21"/>
              </w:rPr>
            </w:pPr>
            <w:r>
              <w:rPr>
                <w:rFonts w:hint="eastAsia" w:ascii="宋体" w:hAnsi="宋体" w:cs="宋体"/>
                <w:color w:val="000000"/>
                <w:kern w:val="0"/>
                <w:szCs w:val="21"/>
              </w:rPr>
              <w:t>单      位</w:t>
            </w:r>
          </w:p>
        </w:tc>
        <w:tc>
          <w:tcPr>
            <w:tcW w:w="2062" w:type="dxa"/>
            <w:noWrap w:val="0"/>
            <w:vAlign w:val="center"/>
          </w:tcPr>
          <w:p>
            <w:pPr>
              <w:widowControl/>
              <w:spacing w:line="320" w:lineRule="exact"/>
              <w:jc w:val="center"/>
              <w:rPr>
                <w:rFonts w:hint="eastAsia" w:ascii="宋体" w:hAnsi="宋体" w:cs="宋体"/>
                <w:color w:val="000000"/>
                <w:kern w:val="0"/>
                <w:szCs w:val="21"/>
              </w:rPr>
            </w:pPr>
            <w:r>
              <w:rPr>
                <w:rFonts w:hint="eastAsia" w:ascii="宋体" w:hAnsi="宋体" w:cs="宋体"/>
                <w:color w:val="000000"/>
                <w:kern w:val="0"/>
                <w:szCs w:val="21"/>
              </w:rPr>
              <w:t>自有/租赁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3" w:hRule="atLeast"/>
          <w:tblCellSpacing w:w="0" w:type="dxa"/>
          <w:jc w:val="center"/>
        </w:trPr>
        <w:tc>
          <w:tcPr>
            <w:tcW w:w="1959" w:type="dxa"/>
            <w:gridSpan w:val="4"/>
            <w:noWrap w:val="0"/>
            <w:vAlign w:val="center"/>
          </w:tcPr>
          <w:p>
            <w:pPr>
              <w:widowControl/>
              <w:spacing w:line="320" w:lineRule="exact"/>
              <w:jc w:val="center"/>
              <w:rPr>
                <w:rFonts w:hint="eastAsia" w:ascii="宋体" w:hAnsi="宋体" w:cs="宋体"/>
                <w:color w:val="000000"/>
                <w:kern w:val="0"/>
                <w:szCs w:val="21"/>
              </w:rPr>
            </w:pPr>
          </w:p>
        </w:tc>
        <w:tc>
          <w:tcPr>
            <w:tcW w:w="2386" w:type="dxa"/>
            <w:gridSpan w:val="3"/>
            <w:noWrap w:val="0"/>
            <w:vAlign w:val="center"/>
          </w:tcPr>
          <w:p>
            <w:pPr>
              <w:widowControl/>
              <w:spacing w:line="320" w:lineRule="exact"/>
              <w:jc w:val="center"/>
              <w:rPr>
                <w:rFonts w:hint="eastAsia" w:ascii="宋体" w:hAnsi="宋体" w:cs="宋体"/>
                <w:color w:val="000000"/>
                <w:kern w:val="0"/>
                <w:szCs w:val="21"/>
              </w:rPr>
            </w:pPr>
          </w:p>
        </w:tc>
        <w:tc>
          <w:tcPr>
            <w:tcW w:w="2112" w:type="dxa"/>
            <w:gridSpan w:val="2"/>
            <w:noWrap w:val="0"/>
            <w:vAlign w:val="center"/>
          </w:tcPr>
          <w:p>
            <w:pPr>
              <w:widowControl/>
              <w:spacing w:line="320" w:lineRule="exact"/>
              <w:jc w:val="center"/>
              <w:rPr>
                <w:rFonts w:hint="eastAsia" w:ascii="宋体" w:hAnsi="宋体" w:cs="宋体"/>
                <w:color w:val="000000"/>
                <w:kern w:val="0"/>
                <w:szCs w:val="21"/>
              </w:rPr>
            </w:pPr>
          </w:p>
        </w:tc>
        <w:tc>
          <w:tcPr>
            <w:tcW w:w="2062" w:type="dxa"/>
            <w:noWrap w:val="0"/>
            <w:vAlign w:val="center"/>
          </w:tcPr>
          <w:p>
            <w:pPr>
              <w:widowControl/>
              <w:spacing w:line="320" w:lineRule="exact"/>
              <w:jc w:val="center"/>
              <w:rPr>
                <w:rFonts w:hint="eastAsia"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3" w:hRule="atLeast"/>
          <w:tblCellSpacing w:w="0" w:type="dxa"/>
          <w:jc w:val="center"/>
        </w:trPr>
        <w:tc>
          <w:tcPr>
            <w:tcW w:w="1959" w:type="dxa"/>
            <w:gridSpan w:val="4"/>
            <w:noWrap w:val="0"/>
            <w:vAlign w:val="center"/>
          </w:tcPr>
          <w:p>
            <w:pPr>
              <w:widowControl/>
              <w:spacing w:line="320" w:lineRule="exact"/>
              <w:jc w:val="center"/>
              <w:rPr>
                <w:rFonts w:hint="eastAsia" w:ascii="宋体" w:hAnsi="宋体" w:cs="宋体"/>
                <w:color w:val="000000"/>
                <w:kern w:val="0"/>
                <w:szCs w:val="21"/>
              </w:rPr>
            </w:pPr>
          </w:p>
        </w:tc>
        <w:tc>
          <w:tcPr>
            <w:tcW w:w="2386" w:type="dxa"/>
            <w:gridSpan w:val="3"/>
            <w:noWrap w:val="0"/>
            <w:vAlign w:val="center"/>
          </w:tcPr>
          <w:p>
            <w:pPr>
              <w:widowControl/>
              <w:spacing w:line="320" w:lineRule="exact"/>
              <w:jc w:val="center"/>
              <w:rPr>
                <w:rFonts w:hint="eastAsia" w:ascii="宋体" w:hAnsi="宋体" w:cs="宋体"/>
                <w:color w:val="000000"/>
                <w:kern w:val="0"/>
                <w:szCs w:val="21"/>
              </w:rPr>
            </w:pPr>
          </w:p>
        </w:tc>
        <w:tc>
          <w:tcPr>
            <w:tcW w:w="2112" w:type="dxa"/>
            <w:gridSpan w:val="2"/>
            <w:noWrap w:val="0"/>
            <w:vAlign w:val="center"/>
          </w:tcPr>
          <w:p>
            <w:pPr>
              <w:widowControl/>
              <w:spacing w:line="320" w:lineRule="exact"/>
              <w:jc w:val="center"/>
              <w:rPr>
                <w:rFonts w:hint="eastAsia" w:ascii="宋体" w:hAnsi="宋体" w:cs="宋体"/>
                <w:color w:val="000000"/>
                <w:kern w:val="0"/>
                <w:szCs w:val="21"/>
              </w:rPr>
            </w:pPr>
          </w:p>
        </w:tc>
        <w:tc>
          <w:tcPr>
            <w:tcW w:w="2062" w:type="dxa"/>
            <w:noWrap w:val="0"/>
            <w:vAlign w:val="center"/>
          </w:tcPr>
          <w:p>
            <w:pPr>
              <w:widowControl/>
              <w:spacing w:line="320" w:lineRule="exact"/>
              <w:jc w:val="center"/>
              <w:rPr>
                <w:rFonts w:hint="eastAsia"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5" w:hRule="atLeast"/>
          <w:tblCellSpacing w:w="0" w:type="dxa"/>
          <w:jc w:val="center"/>
        </w:trPr>
        <w:tc>
          <w:tcPr>
            <w:tcW w:w="1959" w:type="dxa"/>
            <w:gridSpan w:val="4"/>
            <w:noWrap w:val="0"/>
            <w:vAlign w:val="center"/>
          </w:tcPr>
          <w:p>
            <w:pPr>
              <w:widowControl/>
              <w:spacing w:line="320" w:lineRule="exact"/>
              <w:jc w:val="center"/>
              <w:rPr>
                <w:rFonts w:hint="eastAsia" w:ascii="宋体" w:hAnsi="宋体" w:cs="宋体"/>
                <w:color w:val="000000"/>
                <w:kern w:val="0"/>
                <w:szCs w:val="21"/>
              </w:rPr>
            </w:pPr>
          </w:p>
        </w:tc>
        <w:tc>
          <w:tcPr>
            <w:tcW w:w="2386" w:type="dxa"/>
            <w:gridSpan w:val="3"/>
            <w:noWrap w:val="0"/>
            <w:vAlign w:val="center"/>
          </w:tcPr>
          <w:p>
            <w:pPr>
              <w:widowControl/>
              <w:spacing w:line="320" w:lineRule="exact"/>
              <w:jc w:val="center"/>
              <w:rPr>
                <w:rFonts w:hint="eastAsia" w:ascii="宋体" w:hAnsi="宋体" w:cs="宋体"/>
                <w:color w:val="000000"/>
                <w:kern w:val="0"/>
                <w:szCs w:val="21"/>
              </w:rPr>
            </w:pPr>
          </w:p>
        </w:tc>
        <w:tc>
          <w:tcPr>
            <w:tcW w:w="2112" w:type="dxa"/>
            <w:gridSpan w:val="2"/>
            <w:noWrap w:val="0"/>
            <w:vAlign w:val="center"/>
          </w:tcPr>
          <w:p>
            <w:pPr>
              <w:widowControl/>
              <w:spacing w:line="320" w:lineRule="exact"/>
              <w:jc w:val="center"/>
              <w:rPr>
                <w:rFonts w:hint="eastAsia" w:ascii="宋体" w:hAnsi="宋体" w:cs="宋体"/>
                <w:color w:val="000000"/>
                <w:kern w:val="0"/>
                <w:szCs w:val="21"/>
              </w:rPr>
            </w:pPr>
          </w:p>
        </w:tc>
        <w:tc>
          <w:tcPr>
            <w:tcW w:w="2062" w:type="dxa"/>
            <w:noWrap w:val="0"/>
            <w:vAlign w:val="center"/>
          </w:tcPr>
          <w:p>
            <w:pPr>
              <w:widowControl/>
              <w:spacing w:line="320" w:lineRule="exact"/>
              <w:jc w:val="center"/>
              <w:rPr>
                <w:rFonts w:hint="eastAsia"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19" w:hRule="atLeast"/>
          <w:tblCellSpacing w:w="0" w:type="dxa"/>
          <w:jc w:val="center"/>
        </w:trPr>
        <w:tc>
          <w:tcPr>
            <w:tcW w:w="1959" w:type="dxa"/>
            <w:gridSpan w:val="4"/>
            <w:noWrap w:val="0"/>
            <w:vAlign w:val="center"/>
          </w:tcPr>
          <w:p>
            <w:pPr>
              <w:widowControl/>
              <w:spacing w:line="320" w:lineRule="exact"/>
              <w:jc w:val="center"/>
              <w:rPr>
                <w:rFonts w:hint="eastAsia" w:ascii="宋体" w:hAnsi="宋体" w:cs="宋体"/>
                <w:color w:val="000000"/>
                <w:kern w:val="0"/>
                <w:szCs w:val="21"/>
              </w:rPr>
            </w:pPr>
            <w:r>
              <w:rPr>
                <w:rFonts w:hint="eastAsia" w:ascii="宋体" w:hAnsi="宋体" w:cs="宋体"/>
                <w:color w:val="000000"/>
                <w:kern w:val="0"/>
                <w:szCs w:val="21"/>
              </w:rPr>
              <w:t>农机</w:t>
            </w:r>
            <w:r>
              <w:rPr>
                <w:rFonts w:hint="eastAsia" w:ascii="宋体" w:hAnsi="宋体" w:cs="宋体"/>
                <w:color w:val="000000"/>
                <w:kern w:val="0"/>
                <w:szCs w:val="21"/>
                <w:lang w:eastAsia="zh-CN"/>
              </w:rPr>
              <w:t>化</w:t>
            </w:r>
            <w:r>
              <w:rPr>
                <w:rFonts w:hint="eastAsia" w:ascii="宋体" w:hAnsi="宋体" w:cs="宋体"/>
                <w:color w:val="000000"/>
                <w:kern w:val="0"/>
                <w:szCs w:val="21"/>
              </w:rPr>
              <w:t>部门意见</w:t>
            </w:r>
          </w:p>
        </w:tc>
        <w:tc>
          <w:tcPr>
            <w:tcW w:w="6560" w:type="dxa"/>
            <w:gridSpan w:val="6"/>
            <w:noWrap w:val="0"/>
            <w:vAlign w:val="top"/>
          </w:tcPr>
          <w:p>
            <w:pPr>
              <w:widowControl/>
              <w:spacing w:line="320" w:lineRule="exact"/>
              <w:jc w:val="center"/>
              <w:rPr>
                <w:rFonts w:hint="eastAsia" w:ascii="宋体" w:hAnsi="宋体" w:cs="宋体"/>
                <w:color w:val="000000"/>
                <w:kern w:val="0"/>
                <w:szCs w:val="21"/>
              </w:rPr>
            </w:pPr>
            <w:r>
              <w:rPr>
                <w:rFonts w:hint="eastAsia" w:ascii="宋体" w:hAnsi="宋体" w:cs="宋体"/>
                <w:color w:val="000000"/>
                <w:kern w:val="0"/>
                <w:szCs w:val="21"/>
              </w:rPr>
              <w:t>  </w:t>
            </w:r>
          </w:p>
          <w:p>
            <w:pPr>
              <w:widowControl/>
              <w:spacing w:line="320" w:lineRule="exact"/>
              <w:jc w:val="center"/>
              <w:rPr>
                <w:rFonts w:hint="eastAsia" w:ascii="宋体" w:hAnsi="宋体" w:cs="宋体"/>
                <w:color w:val="000000"/>
                <w:kern w:val="0"/>
                <w:szCs w:val="21"/>
              </w:rPr>
            </w:pPr>
            <w:r>
              <w:rPr>
                <w:rFonts w:hint="eastAsia" w:ascii="宋体" w:hAnsi="宋体" w:cs="宋体"/>
                <w:color w:val="000000"/>
                <w:kern w:val="0"/>
                <w:szCs w:val="21"/>
              </w:rPr>
              <w:t>　　　　　　　　　　　　　　 年　　月　　日（公章）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31" w:hRule="atLeast"/>
          <w:tblCellSpacing w:w="0" w:type="dxa"/>
          <w:jc w:val="center"/>
        </w:trPr>
        <w:tc>
          <w:tcPr>
            <w:tcW w:w="1959" w:type="dxa"/>
            <w:gridSpan w:val="4"/>
            <w:noWrap w:val="0"/>
            <w:vAlign w:val="center"/>
          </w:tcPr>
          <w:p>
            <w:pPr>
              <w:widowControl/>
              <w:spacing w:line="320" w:lineRule="exact"/>
              <w:jc w:val="center"/>
              <w:rPr>
                <w:rFonts w:hint="eastAsia" w:ascii="宋体" w:hAnsi="宋体" w:cs="宋体"/>
                <w:color w:val="000000"/>
                <w:kern w:val="0"/>
                <w:szCs w:val="21"/>
              </w:rPr>
            </w:pPr>
            <w:r>
              <w:rPr>
                <w:rFonts w:hint="eastAsia" w:ascii="宋体" w:hAnsi="宋体" w:cs="宋体"/>
                <w:color w:val="000000"/>
                <w:kern w:val="0"/>
                <w:szCs w:val="21"/>
              </w:rPr>
              <w:t>商务部门意见</w:t>
            </w:r>
          </w:p>
        </w:tc>
        <w:tc>
          <w:tcPr>
            <w:tcW w:w="6560" w:type="dxa"/>
            <w:gridSpan w:val="6"/>
            <w:noWrap w:val="0"/>
            <w:vAlign w:val="top"/>
          </w:tcPr>
          <w:p>
            <w:pPr>
              <w:widowControl/>
              <w:spacing w:line="320" w:lineRule="exact"/>
              <w:jc w:val="center"/>
              <w:rPr>
                <w:rFonts w:hint="eastAsia" w:ascii="宋体" w:hAnsi="宋体" w:cs="宋体"/>
                <w:color w:val="000000"/>
                <w:kern w:val="0"/>
                <w:szCs w:val="21"/>
              </w:rPr>
            </w:pPr>
            <w:r>
              <w:rPr>
                <w:rFonts w:hint="eastAsia" w:ascii="宋体" w:hAnsi="宋体" w:cs="宋体"/>
                <w:color w:val="000000"/>
                <w:kern w:val="0"/>
                <w:szCs w:val="21"/>
              </w:rPr>
              <w:t>  </w:t>
            </w:r>
          </w:p>
          <w:p>
            <w:pPr>
              <w:widowControl/>
              <w:spacing w:line="320" w:lineRule="exact"/>
              <w:jc w:val="center"/>
              <w:rPr>
                <w:rFonts w:hint="eastAsia" w:ascii="宋体" w:hAnsi="宋体" w:cs="宋体"/>
                <w:color w:val="000000"/>
                <w:kern w:val="0"/>
                <w:szCs w:val="21"/>
              </w:rPr>
            </w:pPr>
            <w:r>
              <w:rPr>
                <w:rFonts w:hint="eastAsia" w:ascii="宋体" w:hAnsi="宋体" w:cs="宋体"/>
                <w:color w:val="000000"/>
                <w:kern w:val="0"/>
                <w:szCs w:val="21"/>
              </w:rPr>
              <w:t>　　　　　　　　　　　    　年　　月　　日（公章）</w:t>
            </w:r>
          </w:p>
        </w:tc>
      </w:tr>
    </w:tbl>
    <w:p>
      <w:pPr>
        <w:widowControl/>
        <w:spacing w:line="432" w:lineRule="auto"/>
        <w:jc w:val="both"/>
        <w:rPr>
          <w:rFonts w:hint="eastAsia" w:ascii="宋体" w:hAnsi="宋体" w:cs="宋体"/>
          <w:color w:val="000000"/>
        </w:rPr>
        <w:sectPr>
          <w:footerReference r:id="rId5" w:type="first"/>
          <w:footerReference r:id="rId3" w:type="default"/>
          <w:footerReference r:id="rId4" w:type="even"/>
          <w:pgSz w:w="11906" w:h="16838"/>
          <w:pgMar w:top="1191" w:right="1797" w:bottom="1134" w:left="1797" w:header="851" w:footer="992" w:gutter="0"/>
          <w:pgNumType w:fmt="numberInDash"/>
          <w:cols w:space="720" w:num="1"/>
          <w:docGrid w:type="lines" w:linePitch="312" w:charSpace="0"/>
        </w:sectPr>
      </w:pPr>
    </w:p>
    <w:tbl>
      <w:tblPr>
        <w:tblStyle w:val="4"/>
        <w:tblW w:w="102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1230"/>
        <w:gridCol w:w="966"/>
        <w:gridCol w:w="339"/>
        <w:gridCol w:w="417"/>
        <w:gridCol w:w="1240"/>
        <w:gridCol w:w="803"/>
        <w:gridCol w:w="2310"/>
        <w:gridCol w:w="30"/>
        <w:gridCol w:w="1693"/>
        <w:gridCol w:w="12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39" w:hRule="atLeast"/>
          <w:jc w:val="center"/>
        </w:trPr>
        <w:tc>
          <w:tcPr>
            <w:tcW w:w="10290" w:type="dxa"/>
            <w:gridSpan w:val="10"/>
            <w:tcBorders>
              <w:top w:val="nil"/>
              <w:left w:val="nil"/>
              <w:bottom w:val="nil"/>
              <w:right w:val="nil"/>
            </w:tcBorders>
            <w:noWrap w:val="0"/>
            <w:vAlign w:val="center"/>
          </w:tcPr>
          <w:p>
            <w:pPr>
              <w:rPr>
                <w:rFonts w:hint="eastAsia" w:ascii="宋体" w:hAnsi="宋体" w:cs="宋体" w:eastAsiaTheme="minorEastAsia"/>
                <w:bCs/>
                <w:color w:val="000000"/>
                <w:kern w:val="0"/>
                <w:sz w:val="24"/>
                <w:lang w:eastAsia="zh-CN"/>
              </w:rPr>
            </w:pPr>
            <w:r>
              <w:rPr>
                <w:rFonts w:hint="eastAsia" w:ascii="仿宋" w:hAnsi="仿宋" w:eastAsia="仿宋" w:cs="仿宋"/>
                <w:b/>
                <w:bCs w:val="0"/>
                <w:color w:val="000000"/>
                <w:kern w:val="0"/>
                <w:sz w:val="32"/>
                <w:szCs w:val="32"/>
              </w:rPr>
              <w:t>附件</w:t>
            </w:r>
            <w:r>
              <w:rPr>
                <w:rFonts w:hint="eastAsia" w:ascii="仿宋" w:hAnsi="仿宋" w:eastAsia="仿宋" w:cs="仿宋"/>
                <w:b/>
                <w:bCs w:val="0"/>
                <w:color w:val="000000"/>
                <w:kern w:val="0"/>
                <w:sz w:val="32"/>
                <w:szCs w:val="32"/>
                <w:lang w:val="en-US" w:eastAsia="zh-CN"/>
              </w:rPr>
              <w:t>6</w:t>
            </w:r>
            <w:r>
              <w:rPr>
                <w:rFonts w:hint="eastAsia" w:ascii="仿宋" w:hAnsi="仿宋" w:eastAsia="仿宋" w:cs="仿宋"/>
                <w:b/>
                <w:color w:val="000000"/>
                <w:kern w:val="0"/>
                <w:sz w:val="32"/>
                <w:szCs w:val="32"/>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50" w:hRule="atLeast"/>
          <w:jc w:val="center"/>
        </w:trPr>
        <w:tc>
          <w:tcPr>
            <w:tcW w:w="10290" w:type="dxa"/>
            <w:gridSpan w:val="10"/>
            <w:tcBorders>
              <w:top w:val="nil"/>
              <w:left w:val="nil"/>
              <w:bottom w:val="nil"/>
              <w:right w:val="nil"/>
            </w:tcBorders>
            <w:noWrap w:val="0"/>
            <w:vAlign w:val="center"/>
          </w:tcPr>
          <w:p>
            <w:pPr>
              <w:jc w:val="center"/>
              <w:rPr>
                <w:rFonts w:hint="eastAsia" w:ascii="宋体" w:hAnsi="宋体" w:cs="宋体"/>
                <w:b/>
                <w:color w:val="000000"/>
                <w:sz w:val="32"/>
                <w:szCs w:val="32"/>
              </w:rPr>
            </w:pPr>
            <w:r>
              <w:rPr>
                <w:rFonts w:hint="eastAsia" w:ascii="华文中宋" w:hAnsi="华文中宋" w:eastAsia="华文中宋" w:cs="华文中宋"/>
                <w:b/>
                <w:bCs/>
                <w:color w:val="000000"/>
                <w:kern w:val="0"/>
                <w:sz w:val="36"/>
                <w:szCs w:val="36"/>
              </w:rPr>
              <w:t>农机报废补贴确认表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17" w:hRule="atLeast"/>
          <w:jc w:val="center"/>
        </w:trPr>
        <w:tc>
          <w:tcPr>
            <w:tcW w:w="2535" w:type="dxa"/>
            <w:gridSpan w:val="3"/>
            <w:tcBorders>
              <w:top w:val="nil"/>
              <w:left w:val="nil"/>
              <w:right w:val="nil"/>
            </w:tcBorders>
            <w:noWrap w:val="0"/>
            <w:vAlign w:val="center"/>
          </w:tcPr>
          <w:p>
            <w:pPr>
              <w:widowControl/>
              <w:jc w:val="center"/>
              <w:textAlignment w:val="center"/>
              <w:rPr>
                <w:rFonts w:hint="eastAsia" w:ascii="宋体" w:hAnsi="宋体" w:cs="宋体"/>
                <w:b/>
                <w:color w:val="000000"/>
                <w:sz w:val="20"/>
                <w:szCs w:val="20"/>
              </w:rPr>
            </w:pPr>
            <w:r>
              <w:rPr>
                <w:rFonts w:hint="eastAsia" w:ascii="宋体" w:hAnsi="宋体" w:cs="宋体"/>
                <w:b/>
                <w:color w:val="000000"/>
                <w:kern w:val="0"/>
                <w:sz w:val="20"/>
                <w:szCs w:val="20"/>
              </w:rPr>
              <w:t>县级农机监理机构（盖章）：</w:t>
            </w:r>
          </w:p>
        </w:tc>
        <w:tc>
          <w:tcPr>
            <w:tcW w:w="2460" w:type="dxa"/>
            <w:gridSpan w:val="3"/>
            <w:tcBorders>
              <w:top w:val="nil"/>
              <w:left w:val="nil"/>
              <w:right w:val="nil"/>
            </w:tcBorders>
            <w:noWrap w:val="0"/>
            <w:vAlign w:val="center"/>
          </w:tcPr>
          <w:p>
            <w:pPr>
              <w:jc w:val="center"/>
              <w:rPr>
                <w:rFonts w:hint="eastAsia" w:ascii="宋体" w:hAnsi="宋体" w:cs="宋体"/>
                <w:b/>
                <w:color w:val="000000"/>
                <w:sz w:val="32"/>
                <w:szCs w:val="32"/>
              </w:rPr>
            </w:pPr>
          </w:p>
        </w:tc>
        <w:tc>
          <w:tcPr>
            <w:tcW w:w="2310" w:type="dxa"/>
            <w:tcBorders>
              <w:top w:val="nil"/>
              <w:left w:val="nil"/>
              <w:right w:val="nil"/>
            </w:tcBorders>
            <w:noWrap w:val="0"/>
            <w:vAlign w:val="center"/>
          </w:tcPr>
          <w:p>
            <w:pPr>
              <w:widowControl/>
              <w:jc w:val="center"/>
              <w:textAlignment w:val="center"/>
              <w:rPr>
                <w:rFonts w:hint="eastAsia" w:ascii="宋体" w:hAnsi="宋体" w:cs="宋体"/>
                <w:b/>
                <w:color w:val="000000"/>
                <w:sz w:val="20"/>
                <w:szCs w:val="20"/>
              </w:rPr>
            </w:pPr>
            <w:r>
              <w:rPr>
                <w:rFonts w:hint="eastAsia" w:ascii="宋体" w:hAnsi="宋体" w:cs="宋体"/>
                <w:b/>
                <w:color w:val="000000"/>
                <w:kern w:val="0"/>
                <w:sz w:val="20"/>
                <w:szCs w:val="20"/>
              </w:rPr>
              <w:t>确认表编号：</w:t>
            </w:r>
          </w:p>
        </w:tc>
        <w:tc>
          <w:tcPr>
            <w:tcW w:w="2985" w:type="dxa"/>
            <w:gridSpan w:val="3"/>
            <w:tcBorders>
              <w:top w:val="nil"/>
              <w:left w:val="nil"/>
              <w:right w:val="nil"/>
            </w:tcBorders>
            <w:noWrap w:val="0"/>
            <w:vAlign w:val="center"/>
          </w:tcPr>
          <w:p>
            <w:pPr>
              <w:jc w:val="center"/>
              <w:rPr>
                <w:rFonts w:hint="eastAsia" w:ascii="宋体" w:hAnsi="宋体" w:cs="宋体"/>
                <w:b/>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51" w:hRule="atLeast"/>
          <w:jc w:val="center"/>
        </w:trPr>
        <w:tc>
          <w:tcPr>
            <w:tcW w:w="1230" w:type="dxa"/>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机主姓名</w:t>
            </w:r>
          </w:p>
        </w:tc>
        <w:tc>
          <w:tcPr>
            <w:tcW w:w="3765" w:type="dxa"/>
            <w:gridSpan w:val="5"/>
            <w:noWrap w:val="0"/>
            <w:vAlign w:val="center"/>
          </w:tcPr>
          <w:p>
            <w:pPr>
              <w:jc w:val="center"/>
              <w:rPr>
                <w:rFonts w:hint="eastAsia" w:ascii="宋体" w:hAnsi="宋体" w:cs="宋体"/>
                <w:color w:val="000000"/>
                <w:sz w:val="20"/>
                <w:szCs w:val="20"/>
              </w:rPr>
            </w:pPr>
          </w:p>
        </w:tc>
        <w:tc>
          <w:tcPr>
            <w:tcW w:w="2310" w:type="dxa"/>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身份证号或组织机构代码</w:t>
            </w:r>
          </w:p>
        </w:tc>
        <w:tc>
          <w:tcPr>
            <w:tcW w:w="2985" w:type="dxa"/>
            <w:gridSpan w:val="3"/>
            <w:noWrap w:val="0"/>
            <w:vAlign w:val="center"/>
          </w:tcPr>
          <w:p>
            <w:pPr>
              <w:jc w:val="center"/>
              <w:rPr>
                <w:rFonts w:hint="eastAsia" w:ascii="宋体" w:hAnsi="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60" w:hRule="atLeast"/>
          <w:jc w:val="center"/>
        </w:trPr>
        <w:tc>
          <w:tcPr>
            <w:tcW w:w="1230" w:type="dxa"/>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地</w:t>
            </w:r>
            <w:r>
              <w:rPr>
                <w:rStyle w:val="7"/>
                <w:rFonts w:hint="eastAsia" w:ascii="宋体" w:hAnsi="宋体" w:cs="宋体"/>
              </w:rPr>
              <w:t xml:space="preserve">    </w:t>
            </w:r>
            <w:r>
              <w:rPr>
                <w:rStyle w:val="8"/>
                <w:rFonts w:hint="default"/>
              </w:rPr>
              <w:t>址</w:t>
            </w:r>
          </w:p>
        </w:tc>
        <w:tc>
          <w:tcPr>
            <w:tcW w:w="3765" w:type="dxa"/>
            <w:gridSpan w:val="5"/>
            <w:noWrap w:val="0"/>
            <w:vAlign w:val="center"/>
          </w:tcPr>
          <w:p>
            <w:pPr>
              <w:rPr>
                <w:rFonts w:hint="eastAsia" w:ascii="宋体" w:hAnsi="宋体" w:cs="宋体"/>
                <w:color w:val="000000"/>
                <w:sz w:val="20"/>
                <w:szCs w:val="20"/>
              </w:rPr>
            </w:pPr>
          </w:p>
        </w:tc>
        <w:tc>
          <w:tcPr>
            <w:tcW w:w="2310" w:type="dxa"/>
            <w:noWrap w:val="0"/>
            <w:vAlign w:val="center"/>
          </w:tcPr>
          <w:p>
            <w:pPr>
              <w:rPr>
                <w:rFonts w:hint="default" w:ascii="宋体" w:hAnsi="宋体" w:cs="宋体" w:eastAsiaTheme="minorEastAsia"/>
                <w:color w:val="000000"/>
                <w:sz w:val="20"/>
                <w:szCs w:val="20"/>
                <w:lang w:val="en-US" w:eastAsia="zh-CN"/>
              </w:rPr>
            </w:pPr>
            <w:r>
              <w:rPr>
                <w:rFonts w:hint="eastAsia" w:ascii="宋体" w:hAnsi="宋体" w:cs="宋体"/>
                <w:color w:val="000000"/>
                <w:sz w:val="20"/>
                <w:szCs w:val="20"/>
                <w:lang w:val="en-US" w:eastAsia="zh-CN"/>
              </w:rPr>
              <w:t>机主联系电话</w:t>
            </w:r>
          </w:p>
        </w:tc>
        <w:tc>
          <w:tcPr>
            <w:tcW w:w="2985" w:type="dxa"/>
            <w:gridSpan w:val="3"/>
            <w:noWrap w:val="0"/>
            <w:vAlign w:val="center"/>
          </w:tcPr>
          <w:p>
            <w:pPr>
              <w:rPr>
                <w:rFonts w:hint="eastAsia" w:ascii="宋体" w:hAnsi="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60" w:hRule="atLeast"/>
          <w:jc w:val="center"/>
        </w:trPr>
        <w:tc>
          <w:tcPr>
            <w:tcW w:w="2196" w:type="dxa"/>
            <w:gridSpan w:val="2"/>
            <w:noWrap w:val="0"/>
            <w:vAlign w:val="center"/>
          </w:tcPr>
          <w:p>
            <w:pPr>
              <w:widowControl/>
              <w:jc w:val="both"/>
              <w:textAlignment w:val="center"/>
              <w:rPr>
                <w:rFonts w:hint="eastAsia" w:ascii="宋体" w:hAnsi="宋体" w:cs="宋体"/>
                <w:color w:val="000000"/>
                <w:sz w:val="20"/>
                <w:szCs w:val="20"/>
              </w:rPr>
            </w:pPr>
            <w:r>
              <w:rPr>
                <w:rFonts w:hint="eastAsia" w:ascii="宋体" w:hAnsi="宋体" w:cs="宋体"/>
                <w:color w:val="000000"/>
                <w:kern w:val="0"/>
                <w:sz w:val="20"/>
                <w:szCs w:val="20"/>
              </w:rPr>
              <w:t>机具出厂时间</w:t>
            </w:r>
          </w:p>
        </w:tc>
        <w:tc>
          <w:tcPr>
            <w:tcW w:w="2799" w:type="dxa"/>
            <w:gridSpan w:val="4"/>
            <w:noWrap w:val="0"/>
            <w:vAlign w:val="center"/>
          </w:tcPr>
          <w:p>
            <w:pPr>
              <w:jc w:val="center"/>
              <w:rPr>
                <w:rFonts w:hint="eastAsia" w:ascii="宋体" w:hAnsi="宋体" w:cs="宋体"/>
                <w:color w:val="000000"/>
                <w:sz w:val="20"/>
                <w:szCs w:val="20"/>
              </w:rPr>
            </w:pPr>
          </w:p>
        </w:tc>
        <w:tc>
          <w:tcPr>
            <w:tcW w:w="2310" w:type="dxa"/>
            <w:noWrap w:val="0"/>
            <w:vAlign w:val="center"/>
          </w:tcPr>
          <w:p>
            <w:pPr>
              <w:widowControl/>
              <w:jc w:val="both"/>
              <w:textAlignment w:val="center"/>
              <w:rPr>
                <w:rFonts w:hint="default" w:ascii="宋体" w:hAnsi="宋体" w:cs="宋体" w:eastAsiaTheme="minorEastAsia"/>
                <w:color w:val="000000"/>
                <w:sz w:val="20"/>
                <w:szCs w:val="20"/>
                <w:lang w:val="en-US" w:eastAsia="zh-CN"/>
              </w:rPr>
            </w:pPr>
            <w:r>
              <w:rPr>
                <w:rFonts w:hint="eastAsia" w:ascii="宋体" w:hAnsi="宋体" w:cs="宋体"/>
                <w:color w:val="000000"/>
                <w:kern w:val="0"/>
                <w:sz w:val="20"/>
                <w:szCs w:val="20"/>
                <w:lang w:val="en-US" w:eastAsia="zh-CN"/>
              </w:rPr>
              <w:t>整机出厂编号</w:t>
            </w:r>
          </w:p>
        </w:tc>
        <w:tc>
          <w:tcPr>
            <w:tcW w:w="2985" w:type="dxa"/>
            <w:gridSpan w:val="3"/>
            <w:noWrap w:val="0"/>
            <w:vAlign w:val="center"/>
          </w:tcPr>
          <w:p>
            <w:pPr>
              <w:jc w:val="center"/>
              <w:rPr>
                <w:rFonts w:hint="eastAsia" w:ascii="宋体" w:hAnsi="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60" w:hRule="atLeast"/>
          <w:jc w:val="center"/>
        </w:trPr>
        <w:tc>
          <w:tcPr>
            <w:tcW w:w="2196" w:type="dxa"/>
            <w:gridSpan w:val="2"/>
            <w:noWrap w:val="0"/>
            <w:vAlign w:val="center"/>
          </w:tcPr>
          <w:p>
            <w:pPr>
              <w:widowControl/>
              <w:jc w:val="both"/>
              <w:textAlignment w:val="center"/>
              <w:rPr>
                <w:rFonts w:hint="eastAsia" w:ascii="宋体" w:hAnsi="宋体" w:cs="宋体"/>
                <w:color w:val="000000"/>
                <w:sz w:val="20"/>
                <w:szCs w:val="20"/>
              </w:rPr>
            </w:pPr>
            <w:r>
              <w:rPr>
                <w:rFonts w:hint="eastAsia" w:ascii="宋体" w:hAnsi="宋体" w:cs="宋体"/>
                <w:color w:val="000000"/>
                <w:kern w:val="0"/>
                <w:sz w:val="20"/>
                <w:szCs w:val="20"/>
              </w:rPr>
              <w:t>机具型号</w:t>
            </w:r>
          </w:p>
        </w:tc>
        <w:tc>
          <w:tcPr>
            <w:tcW w:w="2799" w:type="dxa"/>
            <w:gridSpan w:val="4"/>
            <w:noWrap w:val="0"/>
            <w:vAlign w:val="center"/>
          </w:tcPr>
          <w:p>
            <w:pPr>
              <w:jc w:val="center"/>
              <w:rPr>
                <w:rFonts w:hint="eastAsia" w:ascii="宋体" w:hAnsi="宋体" w:cs="宋体"/>
                <w:color w:val="000000"/>
                <w:sz w:val="20"/>
                <w:szCs w:val="20"/>
              </w:rPr>
            </w:pPr>
          </w:p>
        </w:tc>
        <w:tc>
          <w:tcPr>
            <w:tcW w:w="2310" w:type="dxa"/>
            <w:noWrap w:val="0"/>
            <w:vAlign w:val="center"/>
          </w:tcPr>
          <w:p>
            <w:pPr>
              <w:widowControl/>
              <w:jc w:val="both"/>
              <w:textAlignment w:val="center"/>
              <w:rPr>
                <w:rFonts w:hint="eastAsia" w:ascii="宋体" w:hAnsi="宋体" w:cs="宋体"/>
                <w:color w:val="000000"/>
                <w:sz w:val="20"/>
                <w:szCs w:val="20"/>
              </w:rPr>
            </w:pPr>
            <w:r>
              <w:rPr>
                <w:rFonts w:hint="eastAsia" w:ascii="宋体" w:hAnsi="宋体" w:cs="宋体"/>
                <w:color w:val="000000"/>
                <w:kern w:val="0"/>
                <w:sz w:val="20"/>
                <w:szCs w:val="20"/>
              </w:rPr>
              <w:t>发动机号码</w:t>
            </w:r>
          </w:p>
        </w:tc>
        <w:tc>
          <w:tcPr>
            <w:tcW w:w="2985" w:type="dxa"/>
            <w:gridSpan w:val="3"/>
            <w:noWrap w:val="0"/>
            <w:vAlign w:val="center"/>
          </w:tcPr>
          <w:p>
            <w:pPr>
              <w:jc w:val="center"/>
              <w:rPr>
                <w:rFonts w:hint="eastAsia" w:ascii="宋体" w:hAnsi="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60" w:hRule="atLeast"/>
          <w:jc w:val="center"/>
        </w:trPr>
        <w:tc>
          <w:tcPr>
            <w:tcW w:w="2196" w:type="dxa"/>
            <w:gridSpan w:val="2"/>
            <w:noWrap w:val="0"/>
            <w:vAlign w:val="center"/>
          </w:tcPr>
          <w:p>
            <w:pPr>
              <w:widowControl/>
              <w:jc w:val="both"/>
              <w:textAlignment w:val="center"/>
              <w:rPr>
                <w:rFonts w:hint="eastAsia" w:ascii="宋体" w:hAnsi="宋体" w:cs="宋体"/>
                <w:color w:val="000000"/>
                <w:sz w:val="20"/>
                <w:szCs w:val="20"/>
              </w:rPr>
            </w:pPr>
            <w:r>
              <w:rPr>
                <w:rFonts w:hint="eastAsia" w:ascii="宋体" w:hAnsi="宋体" w:cs="宋体"/>
                <w:color w:val="000000"/>
                <w:kern w:val="0"/>
                <w:sz w:val="20"/>
                <w:szCs w:val="20"/>
              </w:rPr>
              <w:t>底盘（车架）号码</w:t>
            </w:r>
          </w:p>
        </w:tc>
        <w:tc>
          <w:tcPr>
            <w:tcW w:w="2799" w:type="dxa"/>
            <w:gridSpan w:val="4"/>
            <w:noWrap w:val="0"/>
            <w:vAlign w:val="center"/>
          </w:tcPr>
          <w:p>
            <w:pPr>
              <w:jc w:val="center"/>
              <w:rPr>
                <w:rFonts w:hint="eastAsia" w:ascii="宋体" w:hAnsi="宋体" w:cs="宋体"/>
                <w:color w:val="000000"/>
                <w:sz w:val="20"/>
                <w:szCs w:val="20"/>
              </w:rPr>
            </w:pPr>
          </w:p>
        </w:tc>
        <w:tc>
          <w:tcPr>
            <w:tcW w:w="2310" w:type="dxa"/>
            <w:noWrap w:val="0"/>
            <w:vAlign w:val="center"/>
          </w:tcPr>
          <w:p>
            <w:pPr>
              <w:widowControl/>
              <w:jc w:val="both"/>
              <w:textAlignment w:val="center"/>
              <w:rPr>
                <w:rFonts w:hint="eastAsia" w:ascii="宋体" w:hAnsi="宋体" w:cs="宋体" w:eastAsiaTheme="minorEastAsia"/>
                <w:color w:val="000000"/>
                <w:sz w:val="20"/>
                <w:szCs w:val="20"/>
                <w:lang w:val="en-US" w:eastAsia="zh-CN"/>
              </w:rPr>
            </w:pPr>
            <w:r>
              <w:rPr>
                <w:rFonts w:hint="eastAsia" w:ascii="宋体" w:hAnsi="宋体" w:cs="宋体"/>
                <w:color w:val="auto"/>
                <w:sz w:val="20"/>
                <w:szCs w:val="20"/>
                <w:lang w:val="en-US" w:eastAsia="zh-CN"/>
              </w:rPr>
              <w:t>生产企业</w:t>
            </w:r>
          </w:p>
        </w:tc>
        <w:tc>
          <w:tcPr>
            <w:tcW w:w="2985" w:type="dxa"/>
            <w:gridSpan w:val="3"/>
            <w:noWrap w:val="0"/>
            <w:vAlign w:val="center"/>
          </w:tcPr>
          <w:p>
            <w:pPr>
              <w:jc w:val="center"/>
              <w:rPr>
                <w:rFonts w:hint="eastAsia" w:ascii="宋体" w:hAnsi="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60" w:hRule="atLeast"/>
          <w:jc w:val="center"/>
        </w:trPr>
        <w:tc>
          <w:tcPr>
            <w:tcW w:w="2196" w:type="dxa"/>
            <w:gridSpan w:val="2"/>
            <w:noWrap w:val="0"/>
            <w:vAlign w:val="center"/>
          </w:tcPr>
          <w:p>
            <w:pPr>
              <w:widowControl/>
              <w:jc w:val="both"/>
              <w:textAlignment w:val="center"/>
              <w:rPr>
                <w:rFonts w:hint="default" w:ascii="宋体" w:hAnsi="宋体" w:cs="宋体" w:eastAsiaTheme="minorEastAsia"/>
                <w:color w:val="000000"/>
                <w:kern w:val="0"/>
                <w:sz w:val="20"/>
                <w:szCs w:val="20"/>
                <w:lang w:val="en-US" w:eastAsia="zh-CN"/>
              </w:rPr>
            </w:pPr>
            <w:r>
              <w:rPr>
                <w:rFonts w:hint="eastAsia" w:ascii="宋体" w:hAnsi="宋体" w:cs="宋体"/>
                <w:color w:val="000000"/>
                <w:kern w:val="0"/>
                <w:sz w:val="20"/>
                <w:szCs w:val="20"/>
              </w:rPr>
              <w:t>牌照号码/行驶证号</w:t>
            </w:r>
          </w:p>
        </w:tc>
        <w:tc>
          <w:tcPr>
            <w:tcW w:w="2799" w:type="dxa"/>
            <w:gridSpan w:val="4"/>
            <w:noWrap w:val="0"/>
            <w:vAlign w:val="center"/>
          </w:tcPr>
          <w:p>
            <w:pPr>
              <w:jc w:val="center"/>
              <w:rPr>
                <w:rFonts w:hint="eastAsia" w:ascii="宋体" w:hAnsi="宋体" w:cs="宋体"/>
                <w:color w:val="000000"/>
                <w:sz w:val="20"/>
                <w:szCs w:val="20"/>
              </w:rPr>
            </w:pPr>
          </w:p>
        </w:tc>
        <w:tc>
          <w:tcPr>
            <w:tcW w:w="2310" w:type="dxa"/>
            <w:noWrap w:val="0"/>
            <w:vAlign w:val="center"/>
          </w:tcPr>
          <w:p>
            <w:pPr>
              <w:jc w:val="both"/>
              <w:rPr>
                <w:rFonts w:hint="eastAsia" w:ascii="宋体" w:hAnsi="宋体" w:cs="宋体"/>
                <w:color w:val="000000"/>
                <w:sz w:val="20"/>
                <w:szCs w:val="20"/>
              </w:rPr>
            </w:pPr>
            <w:r>
              <w:rPr>
                <w:rFonts w:hint="eastAsia" w:ascii="宋体" w:hAnsi="宋体" w:cs="宋体"/>
                <w:color w:val="000000"/>
                <w:kern w:val="0"/>
                <w:sz w:val="20"/>
                <w:szCs w:val="20"/>
                <w:lang w:val="en-US" w:eastAsia="zh-CN"/>
              </w:rPr>
              <w:t>初次登记日期</w:t>
            </w:r>
          </w:p>
        </w:tc>
        <w:tc>
          <w:tcPr>
            <w:tcW w:w="2985" w:type="dxa"/>
            <w:gridSpan w:val="3"/>
            <w:noWrap w:val="0"/>
            <w:vAlign w:val="center"/>
          </w:tcPr>
          <w:p>
            <w:pPr>
              <w:jc w:val="center"/>
              <w:rPr>
                <w:rFonts w:hint="eastAsia" w:ascii="宋体" w:hAnsi="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jc w:val="center"/>
        </w:trPr>
        <w:tc>
          <w:tcPr>
            <w:tcW w:w="2196" w:type="dxa"/>
            <w:gridSpan w:val="2"/>
            <w:vMerge w:val="restart"/>
            <w:noWrap w:val="0"/>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rPr>
              <w:t>报废条件核实情况（在对应条件后面划“√”）</w:t>
            </w:r>
          </w:p>
        </w:tc>
        <w:tc>
          <w:tcPr>
            <w:tcW w:w="756" w:type="dxa"/>
            <w:gridSpan w:val="2"/>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序号</w:t>
            </w:r>
          </w:p>
        </w:tc>
        <w:tc>
          <w:tcPr>
            <w:tcW w:w="4353" w:type="dxa"/>
            <w:gridSpan w:val="3"/>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报废条件</w:t>
            </w:r>
          </w:p>
        </w:tc>
        <w:tc>
          <w:tcPr>
            <w:tcW w:w="2985" w:type="dxa"/>
            <w:gridSpan w:val="3"/>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核实结果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jc w:val="center"/>
        </w:trPr>
        <w:tc>
          <w:tcPr>
            <w:tcW w:w="2196" w:type="dxa"/>
            <w:gridSpan w:val="2"/>
            <w:vMerge w:val="continue"/>
            <w:noWrap w:val="0"/>
            <w:vAlign w:val="center"/>
          </w:tcPr>
          <w:p>
            <w:pPr>
              <w:rPr>
                <w:rFonts w:hint="eastAsia" w:ascii="宋体" w:hAnsi="宋体" w:cs="宋体"/>
                <w:color w:val="000000"/>
                <w:sz w:val="20"/>
                <w:szCs w:val="20"/>
              </w:rPr>
            </w:pPr>
          </w:p>
        </w:tc>
        <w:tc>
          <w:tcPr>
            <w:tcW w:w="756" w:type="dxa"/>
            <w:gridSpan w:val="2"/>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1</w:t>
            </w:r>
          </w:p>
        </w:tc>
        <w:tc>
          <w:tcPr>
            <w:tcW w:w="4353" w:type="dxa"/>
            <w:gridSpan w:val="3"/>
            <w:noWrap w:val="0"/>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rPr>
              <w:t>达到或超过报废年限的</w:t>
            </w:r>
          </w:p>
        </w:tc>
        <w:tc>
          <w:tcPr>
            <w:tcW w:w="2985" w:type="dxa"/>
            <w:gridSpan w:val="3"/>
            <w:noWrap w:val="0"/>
            <w:vAlign w:val="center"/>
          </w:tcPr>
          <w:p>
            <w:pPr>
              <w:jc w:val="center"/>
              <w:rPr>
                <w:rFonts w:hint="eastAsia" w:ascii="宋体" w:hAnsi="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jc w:val="center"/>
        </w:trPr>
        <w:tc>
          <w:tcPr>
            <w:tcW w:w="2196" w:type="dxa"/>
            <w:gridSpan w:val="2"/>
            <w:vMerge w:val="continue"/>
            <w:noWrap w:val="0"/>
            <w:vAlign w:val="center"/>
          </w:tcPr>
          <w:p>
            <w:pPr>
              <w:rPr>
                <w:rFonts w:hint="eastAsia" w:ascii="宋体" w:hAnsi="宋体" w:cs="宋体"/>
                <w:color w:val="000000"/>
                <w:sz w:val="20"/>
                <w:szCs w:val="20"/>
              </w:rPr>
            </w:pPr>
          </w:p>
        </w:tc>
        <w:tc>
          <w:tcPr>
            <w:tcW w:w="756" w:type="dxa"/>
            <w:gridSpan w:val="2"/>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2</w:t>
            </w:r>
          </w:p>
        </w:tc>
        <w:tc>
          <w:tcPr>
            <w:tcW w:w="4353" w:type="dxa"/>
            <w:gridSpan w:val="3"/>
            <w:noWrap w:val="0"/>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rPr>
              <w:t>由于各种原因造成严重损坏、无法修复的</w:t>
            </w:r>
          </w:p>
        </w:tc>
        <w:tc>
          <w:tcPr>
            <w:tcW w:w="2985" w:type="dxa"/>
            <w:gridSpan w:val="3"/>
            <w:noWrap w:val="0"/>
            <w:vAlign w:val="center"/>
          </w:tcPr>
          <w:p>
            <w:pPr>
              <w:jc w:val="center"/>
              <w:rPr>
                <w:rFonts w:hint="eastAsia" w:ascii="宋体" w:hAnsi="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jc w:val="center"/>
        </w:trPr>
        <w:tc>
          <w:tcPr>
            <w:tcW w:w="2196" w:type="dxa"/>
            <w:gridSpan w:val="2"/>
            <w:vMerge w:val="continue"/>
            <w:noWrap w:val="0"/>
            <w:vAlign w:val="center"/>
          </w:tcPr>
          <w:p>
            <w:pPr>
              <w:rPr>
                <w:rFonts w:hint="eastAsia" w:ascii="宋体" w:hAnsi="宋体" w:cs="宋体"/>
                <w:color w:val="000000"/>
                <w:sz w:val="20"/>
                <w:szCs w:val="20"/>
              </w:rPr>
            </w:pPr>
          </w:p>
        </w:tc>
        <w:tc>
          <w:tcPr>
            <w:tcW w:w="756" w:type="dxa"/>
            <w:gridSpan w:val="2"/>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3</w:t>
            </w:r>
          </w:p>
        </w:tc>
        <w:tc>
          <w:tcPr>
            <w:tcW w:w="4353" w:type="dxa"/>
            <w:gridSpan w:val="3"/>
            <w:noWrap w:val="0"/>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rPr>
              <w:t>预计维修费用大于同类新产品价格</w:t>
            </w:r>
            <w:r>
              <w:rPr>
                <w:rStyle w:val="7"/>
                <w:rFonts w:hint="eastAsia" w:ascii="宋体" w:hAnsi="宋体" w:cs="宋体"/>
              </w:rPr>
              <w:t>50%</w:t>
            </w:r>
            <w:r>
              <w:rPr>
                <w:rStyle w:val="8"/>
                <w:rFonts w:hint="default"/>
              </w:rPr>
              <w:t>的</w:t>
            </w:r>
          </w:p>
        </w:tc>
        <w:tc>
          <w:tcPr>
            <w:tcW w:w="2985" w:type="dxa"/>
            <w:gridSpan w:val="3"/>
            <w:noWrap w:val="0"/>
            <w:vAlign w:val="center"/>
          </w:tcPr>
          <w:p>
            <w:pPr>
              <w:jc w:val="center"/>
              <w:rPr>
                <w:rFonts w:hint="eastAsia" w:ascii="宋体" w:hAnsi="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jc w:val="center"/>
        </w:trPr>
        <w:tc>
          <w:tcPr>
            <w:tcW w:w="2196" w:type="dxa"/>
            <w:gridSpan w:val="2"/>
            <w:vMerge w:val="continue"/>
            <w:noWrap w:val="0"/>
            <w:vAlign w:val="center"/>
          </w:tcPr>
          <w:p>
            <w:pPr>
              <w:rPr>
                <w:rFonts w:hint="eastAsia" w:ascii="宋体" w:hAnsi="宋体" w:cs="宋体"/>
                <w:color w:val="000000"/>
                <w:sz w:val="20"/>
                <w:szCs w:val="20"/>
              </w:rPr>
            </w:pPr>
          </w:p>
        </w:tc>
        <w:tc>
          <w:tcPr>
            <w:tcW w:w="756" w:type="dxa"/>
            <w:gridSpan w:val="2"/>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4</w:t>
            </w:r>
          </w:p>
        </w:tc>
        <w:tc>
          <w:tcPr>
            <w:tcW w:w="4353" w:type="dxa"/>
            <w:gridSpan w:val="3"/>
            <w:noWrap w:val="0"/>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rPr>
              <w:t>未达到报废年限，但技术状况差且无配件来源的</w:t>
            </w:r>
          </w:p>
        </w:tc>
        <w:tc>
          <w:tcPr>
            <w:tcW w:w="2985" w:type="dxa"/>
            <w:gridSpan w:val="3"/>
            <w:noWrap w:val="0"/>
            <w:vAlign w:val="center"/>
          </w:tcPr>
          <w:p>
            <w:pPr>
              <w:jc w:val="center"/>
              <w:rPr>
                <w:rFonts w:hint="eastAsia" w:ascii="宋体" w:hAnsi="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jc w:val="center"/>
        </w:trPr>
        <w:tc>
          <w:tcPr>
            <w:tcW w:w="2196" w:type="dxa"/>
            <w:gridSpan w:val="2"/>
            <w:vMerge w:val="continue"/>
            <w:noWrap w:val="0"/>
            <w:vAlign w:val="center"/>
          </w:tcPr>
          <w:p>
            <w:pPr>
              <w:rPr>
                <w:rFonts w:hint="eastAsia" w:ascii="宋体" w:hAnsi="宋体" w:cs="宋体"/>
                <w:color w:val="000000"/>
                <w:sz w:val="20"/>
                <w:szCs w:val="20"/>
              </w:rPr>
            </w:pPr>
          </w:p>
        </w:tc>
        <w:tc>
          <w:tcPr>
            <w:tcW w:w="756" w:type="dxa"/>
            <w:gridSpan w:val="2"/>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5</w:t>
            </w:r>
          </w:p>
        </w:tc>
        <w:tc>
          <w:tcPr>
            <w:tcW w:w="4353" w:type="dxa"/>
            <w:gridSpan w:val="3"/>
            <w:noWrap w:val="0"/>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rPr>
              <w:t>国家明令淘汰的</w:t>
            </w:r>
          </w:p>
        </w:tc>
        <w:tc>
          <w:tcPr>
            <w:tcW w:w="2985" w:type="dxa"/>
            <w:gridSpan w:val="3"/>
            <w:noWrap w:val="0"/>
            <w:vAlign w:val="center"/>
          </w:tcPr>
          <w:p>
            <w:pPr>
              <w:jc w:val="center"/>
              <w:rPr>
                <w:rFonts w:hint="eastAsia" w:ascii="宋体" w:hAnsi="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64" w:hRule="atLeast"/>
          <w:jc w:val="center"/>
        </w:trPr>
        <w:tc>
          <w:tcPr>
            <w:tcW w:w="2196" w:type="dxa"/>
            <w:gridSpan w:val="2"/>
            <w:vMerge w:val="continue"/>
            <w:noWrap w:val="0"/>
            <w:vAlign w:val="center"/>
          </w:tcPr>
          <w:p>
            <w:pPr>
              <w:rPr>
                <w:rFonts w:hint="eastAsia" w:ascii="宋体" w:hAnsi="宋体" w:cs="宋体"/>
                <w:color w:val="000000"/>
                <w:sz w:val="20"/>
                <w:szCs w:val="20"/>
              </w:rPr>
            </w:pPr>
          </w:p>
        </w:tc>
        <w:tc>
          <w:tcPr>
            <w:tcW w:w="756" w:type="dxa"/>
            <w:gridSpan w:val="2"/>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核实人（签字）</w:t>
            </w:r>
          </w:p>
        </w:tc>
        <w:tc>
          <w:tcPr>
            <w:tcW w:w="7338" w:type="dxa"/>
            <w:gridSpan w:val="6"/>
            <w:noWrap w:val="0"/>
            <w:vAlign w:val="top"/>
          </w:tcPr>
          <w:p>
            <w:pPr>
              <w:widowControl/>
              <w:jc w:val="left"/>
              <w:textAlignment w:val="center"/>
              <w:rPr>
                <w:rFonts w:hint="eastAsia" w:ascii="宋体" w:hAnsi="宋体" w:cs="宋体"/>
                <w:color w:val="000000"/>
                <w:kern w:val="0"/>
                <w:sz w:val="20"/>
                <w:szCs w:val="20"/>
              </w:rPr>
            </w:pPr>
          </w:p>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rPr>
              <w:t xml:space="preserve">回收企业技术人员（签字）：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jc w:val="center"/>
        </w:trPr>
        <w:tc>
          <w:tcPr>
            <w:tcW w:w="10290" w:type="dxa"/>
            <w:gridSpan w:val="10"/>
            <w:noWrap w:val="0"/>
            <w:vAlign w:val="center"/>
          </w:tcPr>
          <w:p>
            <w:pPr>
              <w:widowControl/>
              <w:jc w:val="center"/>
              <w:textAlignment w:val="center"/>
              <w:rPr>
                <w:rFonts w:hint="eastAsia" w:ascii="宋体" w:hAnsi="宋体" w:cs="宋体"/>
                <w:b/>
                <w:color w:val="000000"/>
                <w:sz w:val="20"/>
                <w:szCs w:val="20"/>
              </w:rPr>
            </w:pPr>
            <w:r>
              <w:rPr>
                <w:rFonts w:hint="eastAsia" w:ascii="宋体" w:hAnsi="宋体" w:cs="宋体"/>
                <w:b/>
                <w:color w:val="000000"/>
                <w:kern w:val="0"/>
                <w:sz w:val="20"/>
                <w:szCs w:val="20"/>
              </w:rPr>
              <w:t>主要零部件解体或销毁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jc w:val="center"/>
        </w:trPr>
        <w:tc>
          <w:tcPr>
            <w:tcW w:w="4192" w:type="dxa"/>
            <w:gridSpan w:val="5"/>
            <w:noWrap w:val="0"/>
            <w:vAlign w:val="center"/>
          </w:tcPr>
          <w:p>
            <w:pPr>
              <w:widowControl/>
              <w:jc w:val="left"/>
              <w:textAlignment w:val="center"/>
              <w:rPr>
                <w:rFonts w:hint="eastAsia" w:ascii="宋体" w:hAnsi="宋体" w:cs="宋体"/>
                <w:color w:val="000000"/>
                <w:kern w:val="0"/>
                <w:sz w:val="20"/>
                <w:szCs w:val="20"/>
              </w:rPr>
            </w:pPr>
            <w:r>
              <w:rPr>
                <w:rFonts w:hint="eastAsia" w:ascii="宋体" w:hAnsi="宋体" w:cs="宋体"/>
                <w:color w:val="000000"/>
                <w:kern w:val="0"/>
                <w:sz w:val="20"/>
                <w:szCs w:val="20"/>
              </w:rPr>
              <w:t xml:space="preserve">已当场拆解（销毁）。                         </w:t>
            </w:r>
          </w:p>
          <w:p>
            <w:pPr>
              <w:widowControl/>
              <w:jc w:val="left"/>
              <w:textAlignment w:val="center"/>
              <w:rPr>
                <w:rFonts w:hint="eastAsia" w:ascii="宋体" w:hAnsi="宋体" w:cs="宋体"/>
                <w:color w:val="000000"/>
                <w:kern w:val="0"/>
                <w:sz w:val="20"/>
                <w:szCs w:val="20"/>
              </w:rPr>
            </w:pPr>
            <w:r>
              <w:rPr>
                <w:rFonts w:hint="eastAsia" w:ascii="宋体" w:hAnsi="宋体" w:cs="宋体"/>
                <w:color w:val="000000"/>
                <w:kern w:val="0"/>
                <w:sz w:val="20"/>
                <w:szCs w:val="20"/>
              </w:rPr>
              <w:t xml:space="preserve">农机报废企业法人（签字、盖章）：  </w:t>
            </w:r>
          </w:p>
          <w:p>
            <w:pPr>
              <w:widowControl/>
              <w:jc w:val="left"/>
              <w:textAlignment w:val="center"/>
              <w:rPr>
                <w:rFonts w:hint="eastAsia" w:ascii="宋体" w:hAnsi="宋体" w:cs="宋体"/>
                <w:color w:val="000000"/>
              </w:rPr>
            </w:pPr>
            <w:r>
              <w:rPr>
                <w:rFonts w:hint="eastAsia" w:ascii="宋体" w:hAnsi="宋体" w:cs="宋体"/>
                <w:color w:val="000000"/>
                <w:kern w:val="0"/>
                <w:sz w:val="20"/>
                <w:szCs w:val="20"/>
              </w:rPr>
              <w:t xml:space="preserve">     年  月  日</w:t>
            </w:r>
          </w:p>
        </w:tc>
        <w:tc>
          <w:tcPr>
            <w:tcW w:w="6098" w:type="dxa"/>
            <w:gridSpan w:val="5"/>
            <w:noWrap w:val="0"/>
            <w:vAlign w:val="center"/>
          </w:tcPr>
          <w:p>
            <w:pPr>
              <w:widowControl/>
              <w:jc w:val="left"/>
              <w:textAlignment w:val="center"/>
              <w:rPr>
                <w:rFonts w:hint="eastAsia" w:ascii="宋体" w:hAnsi="宋体" w:cs="宋体"/>
                <w:color w:val="000000"/>
                <w:kern w:val="0"/>
                <w:sz w:val="20"/>
                <w:szCs w:val="20"/>
              </w:rPr>
            </w:pPr>
            <w:r>
              <w:rPr>
                <w:rFonts w:hint="eastAsia" w:ascii="宋体" w:hAnsi="宋体" w:cs="宋体"/>
                <w:color w:val="000000"/>
                <w:kern w:val="0"/>
                <w:sz w:val="20"/>
                <w:szCs w:val="20"/>
              </w:rPr>
              <w:t xml:space="preserve">已当场拆解（销毁） 。                                 </w:t>
            </w:r>
          </w:p>
          <w:p>
            <w:pPr>
              <w:widowControl/>
              <w:jc w:val="left"/>
              <w:textAlignment w:val="center"/>
              <w:rPr>
                <w:rFonts w:hint="eastAsia" w:ascii="宋体" w:hAnsi="宋体" w:cs="宋体"/>
                <w:color w:val="000000"/>
                <w:kern w:val="0"/>
                <w:sz w:val="20"/>
                <w:szCs w:val="20"/>
              </w:rPr>
            </w:pPr>
            <w:r>
              <w:rPr>
                <w:rFonts w:hint="eastAsia" w:ascii="宋体" w:hAnsi="宋体" w:cs="宋体"/>
                <w:color w:val="000000"/>
                <w:kern w:val="0"/>
                <w:sz w:val="20"/>
                <w:szCs w:val="20"/>
              </w:rPr>
              <w:t xml:space="preserve">农机监理机构人员（签字）：                              </w:t>
            </w:r>
          </w:p>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jc w:val="center"/>
        </w:trPr>
        <w:tc>
          <w:tcPr>
            <w:tcW w:w="2196" w:type="dxa"/>
            <w:gridSpan w:val="2"/>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机型类别核实情况</w:t>
            </w:r>
          </w:p>
        </w:tc>
        <w:tc>
          <w:tcPr>
            <w:tcW w:w="1996" w:type="dxa"/>
            <w:gridSpan w:val="3"/>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机型</w:t>
            </w:r>
          </w:p>
        </w:tc>
        <w:tc>
          <w:tcPr>
            <w:tcW w:w="3143" w:type="dxa"/>
            <w:gridSpan w:val="3"/>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类别</w:t>
            </w:r>
          </w:p>
        </w:tc>
        <w:tc>
          <w:tcPr>
            <w:tcW w:w="1693" w:type="dxa"/>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补贴额（元）</w:t>
            </w:r>
          </w:p>
        </w:tc>
        <w:tc>
          <w:tcPr>
            <w:tcW w:w="1262" w:type="dxa"/>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核实结果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60" w:hRule="atLeast"/>
          <w:jc w:val="center"/>
        </w:trPr>
        <w:tc>
          <w:tcPr>
            <w:tcW w:w="2196" w:type="dxa"/>
            <w:gridSpan w:val="2"/>
            <w:vMerge w:val="restart"/>
            <w:noWrap w:val="0"/>
            <w:vAlign w:val="top"/>
          </w:tcPr>
          <w:p>
            <w:pPr>
              <w:widowControl/>
              <w:jc w:val="left"/>
              <w:textAlignment w:val="center"/>
              <w:rPr>
                <w:rFonts w:hint="eastAsia" w:ascii="宋体" w:hAnsi="宋体" w:cs="宋体"/>
                <w:color w:val="000000"/>
                <w:kern w:val="0"/>
                <w:sz w:val="20"/>
                <w:szCs w:val="20"/>
              </w:rPr>
            </w:pPr>
          </w:p>
          <w:p>
            <w:pPr>
              <w:widowControl/>
              <w:jc w:val="left"/>
              <w:textAlignment w:val="center"/>
              <w:rPr>
                <w:rFonts w:hint="eastAsia" w:ascii="宋体" w:hAnsi="宋体" w:cs="宋体"/>
                <w:color w:val="000000"/>
                <w:kern w:val="0"/>
                <w:sz w:val="20"/>
                <w:szCs w:val="20"/>
              </w:rPr>
            </w:pPr>
          </w:p>
          <w:p>
            <w:pPr>
              <w:widowControl/>
              <w:jc w:val="left"/>
              <w:textAlignment w:val="center"/>
              <w:rPr>
                <w:rFonts w:hint="eastAsia" w:ascii="宋体" w:hAnsi="宋体" w:cs="宋体"/>
                <w:color w:val="000000"/>
                <w:kern w:val="0"/>
                <w:sz w:val="20"/>
                <w:szCs w:val="20"/>
              </w:rPr>
            </w:pPr>
          </w:p>
          <w:p>
            <w:pPr>
              <w:widowControl/>
              <w:jc w:val="left"/>
              <w:textAlignment w:val="center"/>
              <w:rPr>
                <w:rFonts w:hint="eastAsia" w:ascii="宋体" w:hAnsi="宋体" w:cs="宋体"/>
                <w:color w:val="000000"/>
                <w:kern w:val="0"/>
                <w:szCs w:val="21"/>
              </w:rPr>
            </w:pPr>
          </w:p>
          <w:p>
            <w:pPr>
              <w:widowControl/>
              <w:jc w:val="left"/>
              <w:textAlignment w:val="center"/>
              <w:rPr>
                <w:rFonts w:hint="eastAsia" w:ascii="宋体" w:hAnsi="宋体" w:cs="宋体"/>
                <w:color w:val="000000"/>
                <w:kern w:val="0"/>
                <w:szCs w:val="21"/>
              </w:rPr>
            </w:pPr>
          </w:p>
          <w:p>
            <w:pPr>
              <w:rPr>
                <w:rFonts w:hint="eastAsia" w:ascii="宋体" w:hAnsi="宋体" w:cs="宋体"/>
                <w:color w:val="000000"/>
                <w:sz w:val="20"/>
                <w:szCs w:val="20"/>
              </w:rPr>
            </w:pPr>
            <w:r>
              <w:rPr>
                <w:rFonts w:hint="eastAsia" w:ascii="宋体" w:hAnsi="宋体" w:cs="宋体"/>
                <w:color w:val="000000"/>
                <w:kern w:val="0"/>
                <w:szCs w:val="21"/>
              </w:rPr>
              <w:t>（本栏由当地农机监理机构人员填写，在对应机型类别后面划</w:t>
            </w:r>
            <w:r>
              <w:rPr>
                <w:rStyle w:val="7"/>
                <w:rFonts w:hint="eastAsia" w:ascii="宋体" w:hAnsi="宋体" w:cs="宋体"/>
                <w:szCs w:val="21"/>
              </w:rPr>
              <w:t>“√”</w:t>
            </w:r>
            <w:r>
              <w:rPr>
                <w:rStyle w:val="8"/>
                <w:rFonts w:hint="default"/>
                <w:szCs w:val="21"/>
              </w:rPr>
              <w:t>）</w:t>
            </w:r>
          </w:p>
        </w:tc>
        <w:tc>
          <w:tcPr>
            <w:tcW w:w="1996" w:type="dxa"/>
            <w:gridSpan w:val="3"/>
            <w:vMerge w:val="restart"/>
            <w:noWrap w:val="0"/>
            <w:vAlign w:val="center"/>
          </w:tcPr>
          <w:p>
            <w:pPr>
              <w:widowControl/>
              <w:jc w:val="center"/>
              <w:textAlignment w:val="center"/>
              <w:rPr>
                <w:rFonts w:hint="eastAsia" w:ascii="宋体" w:hAnsi="宋体" w:cs="宋体" w:eastAsiaTheme="minorEastAsia"/>
                <w:color w:val="000000"/>
                <w:sz w:val="20"/>
                <w:szCs w:val="20"/>
                <w:lang w:eastAsia="zh-CN"/>
              </w:rPr>
            </w:pPr>
            <w:r>
              <w:rPr>
                <w:rFonts w:hint="eastAsia" w:ascii="宋体" w:hAnsi="宋体" w:cs="宋体"/>
                <w:color w:val="000000"/>
                <w:kern w:val="0"/>
                <w:sz w:val="20"/>
                <w:szCs w:val="20"/>
                <w:lang w:val="en-US" w:eastAsia="zh-CN"/>
              </w:rPr>
              <w:t>拖拉机</w:t>
            </w:r>
          </w:p>
        </w:tc>
        <w:tc>
          <w:tcPr>
            <w:tcW w:w="3143" w:type="dxa"/>
            <w:gridSpan w:val="3"/>
            <w:noWrap w:val="0"/>
            <w:vAlign w:val="center"/>
          </w:tcPr>
          <w:p>
            <w:pPr>
              <w:widowControl/>
              <w:jc w:val="both"/>
              <w:textAlignment w:val="center"/>
              <w:rPr>
                <w:rFonts w:hint="default" w:ascii="宋体" w:hAnsi="宋体" w:cs="宋体" w:eastAsiaTheme="minorEastAsia"/>
                <w:color w:val="000000"/>
                <w:sz w:val="20"/>
                <w:szCs w:val="20"/>
                <w:lang w:val="en-US" w:eastAsia="zh-CN"/>
              </w:rPr>
            </w:pPr>
            <w:r>
              <w:rPr>
                <w:rFonts w:hint="eastAsia" w:ascii="宋体" w:hAnsi="宋体" w:cs="宋体"/>
                <w:color w:val="000000"/>
                <w:kern w:val="0"/>
                <w:sz w:val="20"/>
                <w:szCs w:val="20"/>
                <w:lang w:val="en-US" w:eastAsia="zh-CN"/>
              </w:rPr>
              <w:t>20马力以下</w:t>
            </w:r>
          </w:p>
        </w:tc>
        <w:tc>
          <w:tcPr>
            <w:tcW w:w="1693" w:type="dxa"/>
            <w:noWrap w:val="0"/>
            <w:vAlign w:val="center"/>
          </w:tcPr>
          <w:p>
            <w:pPr>
              <w:snapToGrid w:val="0"/>
              <w:jc w:val="center"/>
              <w:rPr>
                <w:rFonts w:hint="default" w:ascii="宋体" w:hAnsi="宋体" w:cs="宋体" w:eastAsiaTheme="minorEastAsia"/>
                <w:color w:val="000000"/>
                <w:sz w:val="20"/>
                <w:szCs w:val="20"/>
                <w:lang w:val="en-US" w:eastAsia="zh-CN"/>
              </w:rPr>
            </w:pPr>
            <w:r>
              <w:rPr>
                <w:rFonts w:hint="eastAsia" w:ascii="宋体" w:hAnsi="宋体" w:cs="宋体"/>
                <w:color w:val="000000"/>
                <w:kern w:val="0"/>
                <w:sz w:val="20"/>
                <w:szCs w:val="20"/>
              </w:rPr>
              <w:t>1000</w:t>
            </w:r>
          </w:p>
        </w:tc>
        <w:tc>
          <w:tcPr>
            <w:tcW w:w="1262" w:type="dxa"/>
            <w:noWrap w:val="0"/>
            <w:vAlign w:val="center"/>
          </w:tcPr>
          <w:p>
            <w:pPr>
              <w:rPr>
                <w:rFonts w:hint="eastAsia" w:ascii="宋体" w:hAnsi="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60" w:hRule="atLeast"/>
          <w:jc w:val="center"/>
        </w:trPr>
        <w:tc>
          <w:tcPr>
            <w:tcW w:w="2196" w:type="dxa"/>
            <w:gridSpan w:val="2"/>
            <w:vMerge w:val="continue"/>
            <w:noWrap w:val="0"/>
            <w:vAlign w:val="top"/>
          </w:tcPr>
          <w:p>
            <w:pPr>
              <w:widowControl/>
              <w:jc w:val="left"/>
              <w:textAlignment w:val="center"/>
              <w:rPr>
                <w:rFonts w:hint="eastAsia" w:ascii="宋体" w:hAnsi="宋体" w:cs="宋体"/>
                <w:color w:val="000000"/>
                <w:kern w:val="0"/>
                <w:szCs w:val="21"/>
              </w:rPr>
            </w:pPr>
          </w:p>
        </w:tc>
        <w:tc>
          <w:tcPr>
            <w:tcW w:w="1996" w:type="dxa"/>
            <w:gridSpan w:val="3"/>
            <w:vMerge w:val="continue"/>
            <w:noWrap w:val="0"/>
            <w:vAlign w:val="center"/>
          </w:tcPr>
          <w:p>
            <w:pPr>
              <w:widowControl/>
              <w:jc w:val="center"/>
              <w:textAlignment w:val="center"/>
              <w:rPr>
                <w:rFonts w:hint="eastAsia" w:ascii="宋体" w:hAnsi="宋体" w:cs="宋体"/>
                <w:color w:val="000000"/>
                <w:kern w:val="0"/>
                <w:sz w:val="20"/>
                <w:szCs w:val="20"/>
              </w:rPr>
            </w:pPr>
          </w:p>
        </w:tc>
        <w:tc>
          <w:tcPr>
            <w:tcW w:w="3143" w:type="dxa"/>
            <w:gridSpan w:val="3"/>
            <w:noWrap w:val="0"/>
            <w:vAlign w:val="center"/>
          </w:tcPr>
          <w:p>
            <w:pPr>
              <w:widowControl/>
              <w:jc w:val="both"/>
              <w:textAlignment w:val="center"/>
              <w:rPr>
                <w:rFonts w:hint="eastAsia" w:ascii="宋体" w:hAnsi="宋体" w:cs="宋体"/>
                <w:color w:val="000000"/>
                <w:kern w:val="0"/>
                <w:sz w:val="20"/>
                <w:szCs w:val="20"/>
              </w:rPr>
            </w:pPr>
            <w:r>
              <w:rPr>
                <w:rFonts w:hint="eastAsia" w:ascii="宋体" w:hAnsi="宋体" w:cs="宋体"/>
                <w:color w:val="000000"/>
                <w:kern w:val="0"/>
                <w:sz w:val="20"/>
                <w:szCs w:val="20"/>
              </w:rPr>
              <w:t>20-50</w:t>
            </w:r>
            <w:r>
              <w:rPr>
                <w:rStyle w:val="8"/>
                <w:rFonts w:hint="default"/>
              </w:rPr>
              <w:t>马力（含）</w:t>
            </w:r>
          </w:p>
        </w:tc>
        <w:tc>
          <w:tcPr>
            <w:tcW w:w="1693" w:type="dxa"/>
            <w:noWrap w:val="0"/>
            <w:vAlign w:val="center"/>
          </w:tcPr>
          <w:p>
            <w:pPr>
              <w:snapToGrid w:val="0"/>
              <w:jc w:val="center"/>
              <w:rPr>
                <w:rFonts w:hint="default" w:ascii="宋体" w:hAnsi="宋体" w:cs="宋体" w:eastAsiaTheme="minorEastAsia"/>
                <w:color w:val="000000"/>
                <w:kern w:val="0"/>
                <w:sz w:val="20"/>
                <w:szCs w:val="20"/>
                <w:lang w:val="en-US" w:eastAsia="zh-CN"/>
              </w:rPr>
            </w:pPr>
            <w:r>
              <w:rPr>
                <w:rFonts w:hint="eastAsia" w:ascii="宋体" w:hAnsi="宋体" w:cs="宋体"/>
                <w:color w:val="000000"/>
                <w:kern w:val="0"/>
                <w:sz w:val="20"/>
                <w:szCs w:val="20"/>
              </w:rPr>
              <w:t>3500</w:t>
            </w:r>
          </w:p>
        </w:tc>
        <w:tc>
          <w:tcPr>
            <w:tcW w:w="1262" w:type="dxa"/>
            <w:noWrap w:val="0"/>
            <w:vAlign w:val="center"/>
          </w:tcPr>
          <w:p>
            <w:pPr>
              <w:rPr>
                <w:rFonts w:hint="eastAsia" w:ascii="宋体" w:hAnsi="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60" w:hRule="atLeast"/>
          <w:jc w:val="center"/>
        </w:trPr>
        <w:tc>
          <w:tcPr>
            <w:tcW w:w="2196" w:type="dxa"/>
            <w:gridSpan w:val="2"/>
            <w:vMerge w:val="continue"/>
            <w:noWrap w:val="0"/>
            <w:vAlign w:val="top"/>
          </w:tcPr>
          <w:p>
            <w:pPr>
              <w:widowControl/>
              <w:jc w:val="left"/>
              <w:textAlignment w:val="center"/>
              <w:rPr>
                <w:rFonts w:hint="eastAsia" w:ascii="宋体" w:hAnsi="宋体" w:cs="宋体"/>
                <w:color w:val="000000"/>
                <w:kern w:val="0"/>
                <w:szCs w:val="21"/>
              </w:rPr>
            </w:pPr>
          </w:p>
        </w:tc>
        <w:tc>
          <w:tcPr>
            <w:tcW w:w="1996" w:type="dxa"/>
            <w:gridSpan w:val="3"/>
            <w:vMerge w:val="continue"/>
            <w:noWrap w:val="0"/>
            <w:vAlign w:val="center"/>
          </w:tcPr>
          <w:p>
            <w:pPr>
              <w:widowControl/>
              <w:jc w:val="center"/>
              <w:textAlignment w:val="center"/>
              <w:rPr>
                <w:rFonts w:hint="eastAsia" w:ascii="宋体" w:hAnsi="宋体" w:cs="宋体"/>
                <w:color w:val="000000"/>
                <w:kern w:val="0"/>
                <w:sz w:val="20"/>
                <w:szCs w:val="20"/>
              </w:rPr>
            </w:pPr>
          </w:p>
        </w:tc>
        <w:tc>
          <w:tcPr>
            <w:tcW w:w="3143" w:type="dxa"/>
            <w:gridSpan w:val="3"/>
            <w:noWrap w:val="0"/>
            <w:vAlign w:val="center"/>
          </w:tcPr>
          <w:p>
            <w:pPr>
              <w:widowControl/>
              <w:jc w:val="both"/>
              <w:textAlignment w:val="center"/>
              <w:rPr>
                <w:rFonts w:hint="eastAsia" w:ascii="宋体" w:hAnsi="宋体" w:cs="宋体"/>
                <w:color w:val="000000"/>
                <w:kern w:val="0"/>
                <w:sz w:val="20"/>
                <w:szCs w:val="20"/>
              </w:rPr>
            </w:pPr>
            <w:r>
              <w:rPr>
                <w:rFonts w:hint="eastAsia" w:ascii="宋体" w:hAnsi="宋体" w:cs="宋体"/>
                <w:color w:val="000000"/>
                <w:kern w:val="0"/>
                <w:sz w:val="20"/>
                <w:szCs w:val="20"/>
              </w:rPr>
              <w:t>50-80</w:t>
            </w:r>
            <w:r>
              <w:rPr>
                <w:rStyle w:val="8"/>
                <w:rFonts w:hint="default"/>
              </w:rPr>
              <w:t>马力（含）</w:t>
            </w:r>
          </w:p>
        </w:tc>
        <w:tc>
          <w:tcPr>
            <w:tcW w:w="1693" w:type="dxa"/>
            <w:noWrap w:val="0"/>
            <w:vAlign w:val="center"/>
          </w:tcPr>
          <w:p>
            <w:pPr>
              <w:snapToGrid w:val="0"/>
              <w:jc w:val="center"/>
              <w:rPr>
                <w:rFonts w:hint="default" w:ascii="宋体" w:hAnsi="宋体" w:cs="宋体" w:eastAsiaTheme="minorEastAsia"/>
                <w:color w:val="000000"/>
                <w:kern w:val="0"/>
                <w:sz w:val="20"/>
                <w:szCs w:val="20"/>
                <w:lang w:val="en-US" w:eastAsia="zh-CN"/>
              </w:rPr>
            </w:pPr>
            <w:r>
              <w:rPr>
                <w:rFonts w:hint="eastAsia" w:ascii="宋体" w:hAnsi="宋体" w:cs="宋体"/>
                <w:color w:val="000000"/>
                <w:kern w:val="0"/>
                <w:sz w:val="20"/>
                <w:szCs w:val="20"/>
              </w:rPr>
              <w:t>7000</w:t>
            </w:r>
          </w:p>
        </w:tc>
        <w:tc>
          <w:tcPr>
            <w:tcW w:w="1262" w:type="dxa"/>
            <w:noWrap w:val="0"/>
            <w:vAlign w:val="center"/>
          </w:tcPr>
          <w:p>
            <w:pPr>
              <w:rPr>
                <w:rFonts w:hint="eastAsia" w:ascii="宋体" w:hAnsi="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60" w:hRule="atLeast"/>
          <w:jc w:val="center"/>
        </w:trPr>
        <w:tc>
          <w:tcPr>
            <w:tcW w:w="2196" w:type="dxa"/>
            <w:gridSpan w:val="2"/>
            <w:vMerge w:val="continue"/>
            <w:noWrap w:val="0"/>
            <w:vAlign w:val="top"/>
          </w:tcPr>
          <w:p>
            <w:pPr>
              <w:widowControl/>
              <w:jc w:val="left"/>
              <w:textAlignment w:val="center"/>
              <w:rPr>
                <w:rFonts w:hint="eastAsia" w:ascii="宋体" w:hAnsi="宋体" w:cs="宋体"/>
                <w:color w:val="000000"/>
                <w:kern w:val="0"/>
                <w:szCs w:val="21"/>
              </w:rPr>
            </w:pPr>
          </w:p>
        </w:tc>
        <w:tc>
          <w:tcPr>
            <w:tcW w:w="1996" w:type="dxa"/>
            <w:gridSpan w:val="3"/>
            <w:vMerge w:val="continue"/>
            <w:noWrap w:val="0"/>
            <w:vAlign w:val="center"/>
          </w:tcPr>
          <w:p>
            <w:pPr>
              <w:widowControl/>
              <w:jc w:val="center"/>
              <w:textAlignment w:val="center"/>
              <w:rPr>
                <w:rFonts w:hint="eastAsia" w:ascii="宋体" w:hAnsi="宋体" w:cs="宋体"/>
                <w:color w:val="000000"/>
                <w:kern w:val="0"/>
                <w:sz w:val="20"/>
                <w:szCs w:val="20"/>
              </w:rPr>
            </w:pPr>
          </w:p>
        </w:tc>
        <w:tc>
          <w:tcPr>
            <w:tcW w:w="3143" w:type="dxa"/>
            <w:gridSpan w:val="3"/>
            <w:noWrap w:val="0"/>
            <w:vAlign w:val="center"/>
          </w:tcPr>
          <w:p>
            <w:pPr>
              <w:widowControl/>
              <w:jc w:val="both"/>
              <w:textAlignment w:val="center"/>
              <w:rPr>
                <w:rFonts w:hint="eastAsia" w:ascii="宋体" w:hAnsi="宋体" w:cs="宋体"/>
                <w:color w:val="000000"/>
                <w:kern w:val="0"/>
                <w:sz w:val="20"/>
                <w:szCs w:val="20"/>
              </w:rPr>
            </w:pPr>
            <w:r>
              <w:rPr>
                <w:rFonts w:hint="eastAsia" w:ascii="宋体" w:hAnsi="宋体" w:cs="宋体"/>
                <w:color w:val="000000"/>
                <w:kern w:val="0"/>
                <w:sz w:val="20"/>
                <w:szCs w:val="20"/>
              </w:rPr>
              <w:t>80-100</w:t>
            </w:r>
            <w:r>
              <w:rPr>
                <w:rStyle w:val="8"/>
                <w:rFonts w:hint="default"/>
              </w:rPr>
              <w:t>马力（含）</w:t>
            </w:r>
          </w:p>
        </w:tc>
        <w:tc>
          <w:tcPr>
            <w:tcW w:w="1693" w:type="dxa"/>
            <w:noWrap w:val="0"/>
            <w:vAlign w:val="center"/>
          </w:tcPr>
          <w:p>
            <w:pPr>
              <w:snapToGrid w:val="0"/>
              <w:jc w:val="center"/>
              <w:rPr>
                <w:rFonts w:hint="default" w:ascii="宋体" w:hAnsi="宋体" w:cs="宋体" w:eastAsiaTheme="minorEastAsia"/>
                <w:color w:val="000000"/>
                <w:kern w:val="0"/>
                <w:sz w:val="20"/>
                <w:szCs w:val="20"/>
                <w:lang w:val="en-US" w:eastAsia="zh-CN"/>
              </w:rPr>
            </w:pPr>
            <w:r>
              <w:rPr>
                <w:rFonts w:hint="eastAsia" w:ascii="宋体" w:hAnsi="宋体" w:cs="宋体"/>
                <w:color w:val="000000"/>
                <w:kern w:val="0"/>
                <w:sz w:val="20"/>
                <w:szCs w:val="20"/>
              </w:rPr>
              <w:t>10000</w:t>
            </w:r>
          </w:p>
        </w:tc>
        <w:tc>
          <w:tcPr>
            <w:tcW w:w="1262" w:type="dxa"/>
            <w:noWrap w:val="0"/>
            <w:vAlign w:val="center"/>
          </w:tcPr>
          <w:p>
            <w:pPr>
              <w:rPr>
                <w:rFonts w:hint="eastAsia" w:ascii="宋体" w:hAnsi="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60" w:hRule="atLeast"/>
          <w:jc w:val="center"/>
        </w:trPr>
        <w:tc>
          <w:tcPr>
            <w:tcW w:w="2196" w:type="dxa"/>
            <w:gridSpan w:val="2"/>
            <w:vMerge w:val="continue"/>
            <w:noWrap w:val="0"/>
            <w:vAlign w:val="top"/>
          </w:tcPr>
          <w:p>
            <w:pPr>
              <w:widowControl/>
              <w:jc w:val="left"/>
              <w:textAlignment w:val="center"/>
              <w:rPr>
                <w:rFonts w:hint="eastAsia" w:ascii="宋体" w:hAnsi="宋体" w:cs="宋体"/>
                <w:color w:val="000000"/>
                <w:kern w:val="0"/>
                <w:szCs w:val="21"/>
              </w:rPr>
            </w:pPr>
          </w:p>
        </w:tc>
        <w:tc>
          <w:tcPr>
            <w:tcW w:w="1996" w:type="dxa"/>
            <w:gridSpan w:val="3"/>
            <w:vMerge w:val="continue"/>
            <w:noWrap w:val="0"/>
            <w:vAlign w:val="center"/>
          </w:tcPr>
          <w:p>
            <w:pPr>
              <w:widowControl/>
              <w:jc w:val="center"/>
              <w:textAlignment w:val="center"/>
              <w:rPr>
                <w:rFonts w:hint="eastAsia" w:ascii="宋体" w:hAnsi="宋体" w:cs="宋体"/>
                <w:color w:val="000000"/>
                <w:kern w:val="0"/>
                <w:sz w:val="20"/>
                <w:szCs w:val="20"/>
              </w:rPr>
            </w:pPr>
          </w:p>
        </w:tc>
        <w:tc>
          <w:tcPr>
            <w:tcW w:w="3143" w:type="dxa"/>
            <w:gridSpan w:val="3"/>
            <w:noWrap w:val="0"/>
            <w:vAlign w:val="center"/>
          </w:tcPr>
          <w:p>
            <w:pPr>
              <w:widowControl/>
              <w:jc w:val="both"/>
              <w:textAlignment w:val="center"/>
              <w:rPr>
                <w:rFonts w:hint="eastAsia" w:ascii="宋体" w:hAnsi="宋体" w:cs="宋体"/>
                <w:color w:val="000000"/>
                <w:kern w:val="0"/>
                <w:sz w:val="20"/>
                <w:szCs w:val="20"/>
              </w:rPr>
            </w:pPr>
            <w:r>
              <w:rPr>
                <w:rFonts w:hint="eastAsia" w:ascii="宋体" w:hAnsi="宋体" w:cs="宋体"/>
                <w:color w:val="000000"/>
                <w:kern w:val="0"/>
                <w:sz w:val="20"/>
                <w:szCs w:val="20"/>
              </w:rPr>
              <w:t>100</w:t>
            </w:r>
            <w:r>
              <w:rPr>
                <w:rStyle w:val="8"/>
                <w:rFonts w:hint="default"/>
              </w:rPr>
              <w:t>马力以上</w:t>
            </w:r>
          </w:p>
        </w:tc>
        <w:tc>
          <w:tcPr>
            <w:tcW w:w="1693" w:type="dxa"/>
            <w:noWrap w:val="0"/>
            <w:vAlign w:val="center"/>
          </w:tcPr>
          <w:p>
            <w:pPr>
              <w:snapToGrid w:val="0"/>
              <w:jc w:val="center"/>
              <w:rPr>
                <w:rFonts w:hint="default" w:ascii="宋体" w:hAnsi="宋体" w:cs="宋体" w:eastAsiaTheme="minorEastAsia"/>
                <w:color w:val="000000"/>
                <w:kern w:val="0"/>
                <w:sz w:val="20"/>
                <w:szCs w:val="20"/>
                <w:lang w:val="en-US" w:eastAsia="zh-CN"/>
              </w:rPr>
            </w:pPr>
            <w:r>
              <w:rPr>
                <w:rFonts w:hint="eastAsia" w:ascii="宋体" w:hAnsi="宋体" w:cs="宋体"/>
                <w:color w:val="000000"/>
                <w:kern w:val="0"/>
                <w:sz w:val="20"/>
                <w:szCs w:val="20"/>
              </w:rPr>
              <w:t>12000</w:t>
            </w:r>
          </w:p>
        </w:tc>
        <w:tc>
          <w:tcPr>
            <w:tcW w:w="1262" w:type="dxa"/>
            <w:noWrap w:val="0"/>
            <w:vAlign w:val="center"/>
          </w:tcPr>
          <w:p>
            <w:pPr>
              <w:rPr>
                <w:rFonts w:hint="eastAsia" w:ascii="宋体" w:hAnsi="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0" w:hRule="atLeast"/>
          <w:jc w:val="center"/>
        </w:trPr>
        <w:tc>
          <w:tcPr>
            <w:tcW w:w="2196" w:type="dxa"/>
            <w:gridSpan w:val="2"/>
            <w:vMerge w:val="continue"/>
            <w:noWrap w:val="0"/>
            <w:vAlign w:val="top"/>
          </w:tcPr>
          <w:p>
            <w:pPr>
              <w:jc w:val="left"/>
              <w:rPr>
                <w:rFonts w:hint="eastAsia" w:ascii="宋体" w:hAnsi="宋体" w:cs="宋体"/>
                <w:color w:val="000000"/>
                <w:sz w:val="20"/>
                <w:szCs w:val="20"/>
              </w:rPr>
            </w:pPr>
          </w:p>
        </w:tc>
        <w:tc>
          <w:tcPr>
            <w:tcW w:w="1996" w:type="dxa"/>
            <w:gridSpan w:val="3"/>
            <w:vMerge w:val="restart"/>
            <w:noWrap w:val="0"/>
            <w:vAlign w:val="center"/>
          </w:tcPr>
          <w:p>
            <w:pPr>
              <w:widowControl/>
              <w:jc w:val="center"/>
              <w:textAlignment w:val="center"/>
              <w:rPr>
                <w:rFonts w:hint="default" w:ascii="宋体" w:hAnsi="宋体" w:cs="宋体" w:eastAsiaTheme="minorEastAsia"/>
                <w:color w:val="000000"/>
                <w:sz w:val="20"/>
                <w:szCs w:val="20"/>
                <w:lang w:val="en-US" w:eastAsia="zh-CN"/>
              </w:rPr>
            </w:pPr>
            <w:r>
              <w:rPr>
                <w:rFonts w:hint="eastAsia" w:ascii="宋体" w:hAnsi="宋体" w:cs="宋体"/>
                <w:color w:val="000000"/>
                <w:kern w:val="0"/>
                <w:sz w:val="20"/>
                <w:szCs w:val="20"/>
                <w:lang w:val="en-US" w:eastAsia="zh-CN"/>
              </w:rPr>
              <w:t>自走式全喂入稻麦联合收割机</w:t>
            </w:r>
          </w:p>
        </w:tc>
        <w:tc>
          <w:tcPr>
            <w:tcW w:w="3143" w:type="dxa"/>
            <w:gridSpan w:val="3"/>
            <w:noWrap w:val="0"/>
            <w:vAlign w:val="center"/>
          </w:tcPr>
          <w:p>
            <w:pPr>
              <w:widowControl/>
              <w:jc w:val="both"/>
              <w:textAlignment w:val="center"/>
              <w:rPr>
                <w:rFonts w:hint="eastAsia" w:ascii="宋体" w:hAnsi="宋体" w:cs="宋体"/>
                <w:color w:val="000000"/>
                <w:sz w:val="20"/>
                <w:szCs w:val="20"/>
              </w:rPr>
            </w:pPr>
            <w:r>
              <w:rPr>
                <w:rFonts w:hint="eastAsia" w:ascii="宋体" w:hAnsi="宋体" w:cs="宋体"/>
                <w:color w:val="000000"/>
                <w:kern w:val="0"/>
                <w:sz w:val="20"/>
                <w:szCs w:val="20"/>
              </w:rPr>
              <w:t>喂入量</w:t>
            </w:r>
            <w:r>
              <w:rPr>
                <w:rStyle w:val="7"/>
                <w:rFonts w:hint="eastAsia" w:ascii="宋体" w:hAnsi="宋体" w:cs="宋体"/>
              </w:rPr>
              <w:t>0.5-1kg/s</w:t>
            </w:r>
            <w:r>
              <w:rPr>
                <w:rStyle w:val="8"/>
                <w:rFonts w:hint="default"/>
              </w:rPr>
              <w:t>（含）</w:t>
            </w:r>
          </w:p>
        </w:tc>
        <w:tc>
          <w:tcPr>
            <w:tcW w:w="1693" w:type="dxa"/>
            <w:noWrap w:val="0"/>
            <w:vAlign w:val="center"/>
          </w:tcPr>
          <w:p>
            <w:pPr>
              <w:jc w:val="center"/>
              <w:rPr>
                <w:rFonts w:hint="default" w:ascii="宋体" w:hAnsi="宋体" w:cs="宋体" w:eastAsiaTheme="minorEastAsia"/>
                <w:color w:val="000000"/>
                <w:sz w:val="20"/>
                <w:szCs w:val="20"/>
                <w:lang w:val="en-US" w:eastAsia="zh-CN"/>
              </w:rPr>
            </w:pPr>
            <w:r>
              <w:rPr>
                <w:rFonts w:hint="eastAsia" w:ascii="宋体" w:hAnsi="宋体" w:cs="宋体"/>
                <w:color w:val="000000"/>
                <w:kern w:val="0"/>
                <w:sz w:val="20"/>
                <w:szCs w:val="20"/>
              </w:rPr>
              <w:t>3000</w:t>
            </w:r>
          </w:p>
        </w:tc>
        <w:tc>
          <w:tcPr>
            <w:tcW w:w="1262" w:type="dxa"/>
            <w:noWrap w:val="0"/>
            <w:vAlign w:val="center"/>
          </w:tcPr>
          <w:p>
            <w:pPr>
              <w:rPr>
                <w:rFonts w:hint="eastAsia" w:ascii="宋体" w:hAnsi="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jc w:val="center"/>
        </w:trPr>
        <w:tc>
          <w:tcPr>
            <w:tcW w:w="2196" w:type="dxa"/>
            <w:gridSpan w:val="2"/>
            <w:vMerge w:val="continue"/>
            <w:noWrap w:val="0"/>
            <w:vAlign w:val="top"/>
          </w:tcPr>
          <w:p>
            <w:pPr>
              <w:jc w:val="left"/>
              <w:rPr>
                <w:rFonts w:hint="eastAsia" w:ascii="宋体" w:hAnsi="宋体" w:cs="宋体"/>
                <w:color w:val="000000"/>
                <w:sz w:val="20"/>
                <w:szCs w:val="20"/>
              </w:rPr>
            </w:pPr>
          </w:p>
        </w:tc>
        <w:tc>
          <w:tcPr>
            <w:tcW w:w="1996" w:type="dxa"/>
            <w:gridSpan w:val="3"/>
            <w:vMerge w:val="continue"/>
            <w:noWrap w:val="0"/>
            <w:vAlign w:val="center"/>
          </w:tcPr>
          <w:p>
            <w:pPr>
              <w:jc w:val="center"/>
              <w:rPr>
                <w:rFonts w:hint="eastAsia" w:ascii="宋体" w:hAnsi="宋体" w:cs="宋体"/>
                <w:color w:val="000000"/>
                <w:sz w:val="20"/>
                <w:szCs w:val="20"/>
              </w:rPr>
            </w:pPr>
          </w:p>
        </w:tc>
        <w:tc>
          <w:tcPr>
            <w:tcW w:w="3143" w:type="dxa"/>
            <w:gridSpan w:val="3"/>
            <w:noWrap w:val="0"/>
            <w:vAlign w:val="center"/>
          </w:tcPr>
          <w:p>
            <w:pPr>
              <w:widowControl/>
              <w:jc w:val="both"/>
              <w:textAlignment w:val="center"/>
              <w:rPr>
                <w:rFonts w:hint="eastAsia" w:ascii="宋体" w:hAnsi="宋体" w:cs="宋体"/>
                <w:color w:val="000000"/>
                <w:sz w:val="20"/>
                <w:szCs w:val="20"/>
              </w:rPr>
            </w:pPr>
            <w:r>
              <w:rPr>
                <w:rFonts w:hint="eastAsia" w:ascii="宋体" w:hAnsi="宋体" w:cs="宋体"/>
                <w:color w:val="000000"/>
                <w:kern w:val="0"/>
                <w:sz w:val="20"/>
                <w:szCs w:val="20"/>
              </w:rPr>
              <w:t>喂入量</w:t>
            </w:r>
            <w:r>
              <w:rPr>
                <w:rStyle w:val="7"/>
                <w:rFonts w:hint="eastAsia" w:ascii="宋体" w:hAnsi="宋体" w:cs="宋体"/>
              </w:rPr>
              <w:t>1-3 kg/s</w:t>
            </w:r>
            <w:r>
              <w:rPr>
                <w:rStyle w:val="8"/>
                <w:rFonts w:hint="default"/>
              </w:rPr>
              <w:t>（含）</w:t>
            </w:r>
          </w:p>
        </w:tc>
        <w:tc>
          <w:tcPr>
            <w:tcW w:w="1693" w:type="dxa"/>
            <w:noWrap w:val="0"/>
            <w:vAlign w:val="center"/>
          </w:tcPr>
          <w:p>
            <w:pPr>
              <w:jc w:val="center"/>
              <w:rPr>
                <w:rFonts w:hint="default" w:ascii="宋体" w:hAnsi="宋体" w:cs="宋体" w:eastAsiaTheme="minorEastAsia"/>
                <w:color w:val="000000"/>
                <w:sz w:val="20"/>
                <w:szCs w:val="20"/>
                <w:lang w:val="en-US" w:eastAsia="zh-CN"/>
              </w:rPr>
            </w:pPr>
            <w:r>
              <w:rPr>
                <w:rFonts w:hint="eastAsia" w:ascii="宋体" w:hAnsi="宋体" w:cs="宋体"/>
                <w:color w:val="000000"/>
                <w:kern w:val="0"/>
                <w:sz w:val="20"/>
                <w:szCs w:val="20"/>
              </w:rPr>
              <w:t>5500</w:t>
            </w:r>
          </w:p>
        </w:tc>
        <w:tc>
          <w:tcPr>
            <w:tcW w:w="1262" w:type="dxa"/>
            <w:noWrap w:val="0"/>
            <w:vAlign w:val="center"/>
          </w:tcPr>
          <w:p>
            <w:pPr>
              <w:rPr>
                <w:rFonts w:hint="eastAsia" w:ascii="宋体" w:hAnsi="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jc w:val="center"/>
        </w:trPr>
        <w:tc>
          <w:tcPr>
            <w:tcW w:w="2196" w:type="dxa"/>
            <w:gridSpan w:val="2"/>
            <w:vMerge w:val="continue"/>
            <w:noWrap w:val="0"/>
            <w:vAlign w:val="top"/>
          </w:tcPr>
          <w:p>
            <w:pPr>
              <w:jc w:val="left"/>
              <w:rPr>
                <w:rFonts w:hint="eastAsia" w:ascii="宋体" w:hAnsi="宋体" w:cs="宋体"/>
                <w:color w:val="000000"/>
                <w:sz w:val="20"/>
                <w:szCs w:val="20"/>
              </w:rPr>
            </w:pPr>
          </w:p>
        </w:tc>
        <w:tc>
          <w:tcPr>
            <w:tcW w:w="1996" w:type="dxa"/>
            <w:gridSpan w:val="3"/>
            <w:vMerge w:val="continue"/>
            <w:noWrap w:val="0"/>
            <w:vAlign w:val="center"/>
          </w:tcPr>
          <w:p>
            <w:pPr>
              <w:jc w:val="center"/>
              <w:rPr>
                <w:rFonts w:hint="eastAsia" w:ascii="宋体" w:hAnsi="宋体" w:cs="宋体"/>
                <w:color w:val="000000"/>
                <w:sz w:val="20"/>
                <w:szCs w:val="20"/>
              </w:rPr>
            </w:pPr>
          </w:p>
        </w:tc>
        <w:tc>
          <w:tcPr>
            <w:tcW w:w="3143" w:type="dxa"/>
            <w:gridSpan w:val="3"/>
            <w:noWrap w:val="0"/>
            <w:vAlign w:val="center"/>
          </w:tcPr>
          <w:p>
            <w:pPr>
              <w:widowControl/>
              <w:jc w:val="both"/>
              <w:textAlignment w:val="center"/>
              <w:rPr>
                <w:rFonts w:hint="eastAsia" w:ascii="宋体" w:hAnsi="宋体" w:cs="宋体"/>
                <w:color w:val="000000"/>
                <w:sz w:val="20"/>
                <w:szCs w:val="20"/>
              </w:rPr>
            </w:pPr>
            <w:r>
              <w:rPr>
                <w:rFonts w:hint="eastAsia" w:ascii="宋体" w:hAnsi="宋体" w:cs="宋体"/>
                <w:color w:val="000000"/>
                <w:kern w:val="0"/>
                <w:sz w:val="20"/>
                <w:szCs w:val="20"/>
              </w:rPr>
              <w:t>喂入量</w:t>
            </w:r>
            <w:r>
              <w:rPr>
                <w:rStyle w:val="7"/>
                <w:rFonts w:hint="eastAsia" w:ascii="宋体" w:hAnsi="宋体" w:cs="宋体"/>
              </w:rPr>
              <w:t>3-4 kg/s</w:t>
            </w:r>
            <w:r>
              <w:rPr>
                <w:rStyle w:val="8"/>
                <w:rFonts w:hint="default"/>
              </w:rPr>
              <w:t>（含）</w:t>
            </w:r>
          </w:p>
        </w:tc>
        <w:tc>
          <w:tcPr>
            <w:tcW w:w="1693" w:type="dxa"/>
            <w:noWrap w:val="0"/>
            <w:vAlign w:val="center"/>
          </w:tcPr>
          <w:p>
            <w:pPr>
              <w:jc w:val="center"/>
              <w:rPr>
                <w:rFonts w:hint="default" w:ascii="宋体" w:hAnsi="宋体" w:cs="宋体" w:eastAsiaTheme="minorEastAsia"/>
                <w:color w:val="000000"/>
                <w:sz w:val="20"/>
                <w:szCs w:val="20"/>
                <w:lang w:val="en-US" w:eastAsia="zh-CN"/>
              </w:rPr>
            </w:pPr>
            <w:r>
              <w:rPr>
                <w:rFonts w:hint="eastAsia" w:ascii="宋体" w:hAnsi="宋体" w:cs="宋体"/>
                <w:color w:val="000000"/>
                <w:kern w:val="0"/>
                <w:sz w:val="20"/>
                <w:szCs w:val="20"/>
              </w:rPr>
              <w:t>7300</w:t>
            </w:r>
          </w:p>
        </w:tc>
        <w:tc>
          <w:tcPr>
            <w:tcW w:w="1262" w:type="dxa"/>
            <w:noWrap w:val="0"/>
            <w:vAlign w:val="center"/>
          </w:tcPr>
          <w:p>
            <w:pPr>
              <w:rPr>
                <w:rFonts w:hint="eastAsia" w:ascii="宋体" w:hAnsi="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jc w:val="center"/>
        </w:trPr>
        <w:tc>
          <w:tcPr>
            <w:tcW w:w="2196" w:type="dxa"/>
            <w:gridSpan w:val="2"/>
            <w:vMerge w:val="continue"/>
            <w:noWrap w:val="0"/>
            <w:vAlign w:val="top"/>
          </w:tcPr>
          <w:p>
            <w:pPr>
              <w:jc w:val="left"/>
              <w:rPr>
                <w:rFonts w:hint="eastAsia" w:ascii="宋体" w:hAnsi="宋体" w:cs="宋体"/>
                <w:color w:val="000000"/>
                <w:sz w:val="20"/>
                <w:szCs w:val="20"/>
              </w:rPr>
            </w:pPr>
          </w:p>
        </w:tc>
        <w:tc>
          <w:tcPr>
            <w:tcW w:w="1996" w:type="dxa"/>
            <w:gridSpan w:val="3"/>
            <w:vMerge w:val="continue"/>
            <w:noWrap w:val="0"/>
            <w:vAlign w:val="center"/>
          </w:tcPr>
          <w:p>
            <w:pPr>
              <w:jc w:val="center"/>
              <w:rPr>
                <w:rFonts w:hint="eastAsia" w:ascii="宋体" w:hAnsi="宋体" w:cs="宋体"/>
                <w:color w:val="000000"/>
                <w:sz w:val="20"/>
                <w:szCs w:val="20"/>
              </w:rPr>
            </w:pPr>
          </w:p>
        </w:tc>
        <w:tc>
          <w:tcPr>
            <w:tcW w:w="3143" w:type="dxa"/>
            <w:gridSpan w:val="3"/>
            <w:noWrap w:val="0"/>
            <w:vAlign w:val="center"/>
          </w:tcPr>
          <w:p>
            <w:pPr>
              <w:widowControl/>
              <w:jc w:val="both"/>
              <w:textAlignment w:val="center"/>
              <w:rPr>
                <w:rFonts w:hint="eastAsia" w:ascii="宋体" w:hAnsi="宋体" w:cs="宋体"/>
                <w:color w:val="000000"/>
                <w:sz w:val="20"/>
                <w:szCs w:val="20"/>
              </w:rPr>
            </w:pPr>
            <w:r>
              <w:rPr>
                <w:rFonts w:hint="eastAsia" w:ascii="宋体" w:hAnsi="宋体" w:cs="宋体"/>
                <w:color w:val="000000"/>
                <w:kern w:val="0"/>
                <w:sz w:val="20"/>
                <w:szCs w:val="20"/>
              </w:rPr>
              <w:t>喂入量</w:t>
            </w:r>
            <w:r>
              <w:rPr>
                <w:rStyle w:val="7"/>
                <w:rFonts w:hint="eastAsia" w:ascii="宋体" w:hAnsi="宋体" w:cs="宋体"/>
              </w:rPr>
              <w:t>4 kg/s</w:t>
            </w:r>
            <w:r>
              <w:rPr>
                <w:rStyle w:val="8"/>
                <w:rFonts w:hint="default"/>
              </w:rPr>
              <w:t>以上</w:t>
            </w:r>
          </w:p>
        </w:tc>
        <w:tc>
          <w:tcPr>
            <w:tcW w:w="1693" w:type="dxa"/>
            <w:noWrap w:val="0"/>
            <w:vAlign w:val="center"/>
          </w:tcPr>
          <w:p>
            <w:pPr>
              <w:jc w:val="center"/>
              <w:rPr>
                <w:rFonts w:hint="default" w:ascii="宋体" w:hAnsi="宋体" w:cs="宋体" w:eastAsiaTheme="minorEastAsia"/>
                <w:color w:val="000000"/>
                <w:sz w:val="20"/>
                <w:szCs w:val="20"/>
                <w:lang w:val="en-US" w:eastAsia="zh-CN"/>
              </w:rPr>
            </w:pPr>
            <w:r>
              <w:rPr>
                <w:rFonts w:hint="eastAsia" w:ascii="宋体" w:hAnsi="宋体" w:cs="宋体"/>
                <w:color w:val="000000"/>
                <w:kern w:val="0"/>
                <w:sz w:val="20"/>
                <w:szCs w:val="20"/>
              </w:rPr>
              <w:t>11000</w:t>
            </w:r>
          </w:p>
        </w:tc>
        <w:tc>
          <w:tcPr>
            <w:tcW w:w="1262" w:type="dxa"/>
            <w:noWrap w:val="0"/>
            <w:vAlign w:val="center"/>
          </w:tcPr>
          <w:p>
            <w:pPr>
              <w:rPr>
                <w:rFonts w:hint="eastAsia" w:ascii="宋体" w:hAnsi="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0" w:hRule="atLeast"/>
          <w:jc w:val="center"/>
        </w:trPr>
        <w:tc>
          <w:tcPr>
            <w:tcW w:w="2196" w:type="dxa"/>
            <w:gridSpan w:val="2"/>
            <w:vMerge w:val="continue"/>
            <w:noWrap w:val="0"/>
            <w:vAlign w:val="top"/>
          </w:tcPr>
          <w:p>
            <w:pPr>
              <w:jc w:val="left"/>
              <w:rPr>
                <w:rFonts w:hint="eastAsia" w:ascii="宋体" w:hAnsi="宋体" w:cs="宋体"/>
                <w:color w:val="000000"/>
                <w:sz w:val="20"/>
                <w:szCs w:val="20"/>
              </w:rPr>
            </w:pPr>
          </w:p>
        </w:tc>
        <w:tc>
          <w:tcPr>
            <w:tcW w:w="1996" w:type="dxa"/>
            <w:gridSpan w:val="3"/>
            <w:vMerge w:val="restart"/>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自走式半喂入稻麦联合收割机</w:t>
            </w:r>
          </w:p>
        </w:tc>
        <w:tc>
          <w:tcPr>
            <w:tcW w:w="3143" w:type="dxa"/>
            <w:gridSpan w:val="3"/>
            <w:noWrap w:val="0"/>
            <w:vAlign w:val="center"/>
          </w:tcPr>
          <w:p>
            <w:pPr>
              <w:widowControl/>
              <w:jc w:val="both"/>
              <w:textAlignment w:val="center"/>
              <w:rPr>
                <w:rFonts w:hint="eastAsia" w:ascii="宋体" w:hAnsi="宋体" w:cs="宋体"/>
                <w:color w:val="000000"/>
                <w:sz w:val="20"/>
                <w:szCs w:val="20"/>
              </w:rPr>
            </w:pPr>
            <w:r>
              <w:rPr>
                <w:rFonts w:hint="eastAsia" w:ascii="宋体" w:hAnsi="宋体" w:cs="宋体"/>
                <w:color w:val="000000"/>
                <w:kern w:val="0"/>
                <w:sz w:val="20"/>
                <w:szCs w:val="20"/>
              </w:rPr>
              <w:t>3</w:t>
            </w:r>
            <w:r>
              <w:rPr>
                <w:rStyle w:val="8"/>
                <w:rFonts w:hint="default"/>
              </w:rPr>
              <w:t>行，</w:t>
            </w:r>
            <w:r>
              <w:rPr>
                <w:rStyle w:val="7"/>
                <w:rFonts w:hint="eastAsia" w:ascii="宋体" w:hAnsi="宋体" w:cs="宋体"/>
              </w:rPr>
              <w:t>35</w:t>
            </w:r>
            <w:r>
              <w:rPr>
                <w:rStyle w:val="8"/>
                <w:rFonts w:hint="default"/>
              </w:rPr>
              <w:t>马力（含）以上</w:t>
            </w:r>
          </w:p>
        </w:tc>
        <w:tc>
          <w:tcPr>
            <w:tcW w:w="1693" w:type="dxa"/>
            <w:noWrap w:val="0"/>
            <w:vAlign w:val="center"/>
          </w:tcPr>
          <w:p>
            <w:pPr>
              <w:jc w:val="center"/>
              <w:rPr>
                <w:rFonts w:hint="default" w:ascii="宋体" w:hAnsi="宋体" w:cs="宋体" w:eastAsiaTheme="minorEastAsia"/>
                <w:color w:val="000000"/>
                <w:sz w:val="20"/>
                <w:szCs w:val="20"/>
                <w:lang w:val="en-US" w:eastAsia="zh-CN"/>
              </w:rPr>
            </w:pPr>
            <w:r>
              <w:rPr>
                <w:rFonts w:hint="eastAsia" w:ascii="宋体" w:hAnsi="宋体" w:cs="宋体"/>
                <w:color w:val="000000"/>
                <w:kern w:val="0"/>
                <w:sz w:val="20"/>
                <w:szCs w:val="20"/>
              </w:rPr>
              <w:t>7200</w:t>
            </w:r>
          </w:p>
        </w:tc>
        <w:tc>
          <w:tcPr>
            <w:tcW w:w="1262" w:type="dxa"/>
            <w:noWrap w:val="0"/>
            <w:vAlign w:val="center"/>
          </w:tcPr>
          <w:p>
            <w:pPr>
              <w:jc w:val="center"/>
              <w:rPr>
                <w:rFonts w:hint="eastAsia" w:ascii="宋体" w:hAnsi="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17" w:hRule="atLeast"/>
          <w:jc w:val="center"/>
        </w:trPr>
        <w:tc>
          <w:tcPr>
            <w:tcW w:w="2196" w:type="dxa"/>
            <w:gridSpan w:val="2"/>
            <w:vMerge w:val="continue"/>
            <w:noWrap w:val="0"/>
            <w:vAlign w:val="top"/>
          </w:tcPr>
          <w:p>
            <w:pPr>
              <w:jc w:val="left"/>
              <w:rPr>
                <w:rFonts w:hint="eastAsia" w:ascii="宋体" w:hAnsi="宋体" w:cs="宋体"/>
                <w:color w:val="000000"/>
                <w:sz w:val="20"/>
                <w:szCs w:val="20"/>
              </w:rPr>
            </w:pPr>
          </w:p>
        </w:tc>
        <w:tc>
          <w:tcPr>
            <w:tcW w:w="1996" w:type="dxa"/>
            <w:gridSpan w:val="3"/>
            <w:vMerge w:val="continue"/>
            <w:noWrap w:val="0"/>
            <w:vAlign w:val="center"/>
          </w:tcPr>
          <w:p>
            <w:pPr>
              <w:jc w:val="center"/>
              <w:rPr>
                <w:rFonts w:hint="eastAsia" w:ascii="宋体" w:hAnsi="宋体" w:cs="宋体"/>
                <w:color w:val="000000"/>
                <w:sz w:val="20"/>
                <w:szCs w:val="20"/>
              </w:rPr>
            </w:pPr>
          </w:p>
        </w:tc>
        <w:tc>
          <w:tcPr>
            <w:tcW w:w="3143" w:type="dxa"/>
            <w:gridSpan w:val="3"/>
            <w:noWrap w:val="0"/>
            <w:vAlign w:val="center"/>
          </w:tcPr>
          <w:p>
            <w:pPr>
              <w:widowControl/>
              <w:jc w:val="both"/>
              <w:textAlignment w:val="center"/>
              <w:rPr>
                <w:rFonts w:hint="eastAsia" w:ascii="宋体" w:hAnsi="宋体" w:cs="宋体"/>
                <w:color w:val="000000"/>
                <w:sz w:val="20"/>
                <w:szCs w:val="20"/>
              </w:rPr>
            </w:pPr>
            <w:r>
              <w:rPr>
                <w:rFonts w:hint="eastAsia" w:ascii="宋体" w:hAnsi="宋体" w:cs="宋体"/>
                <w:color w:val="000000"/>
                <w:kern w:val="0"/>
                <w:sz w:val="20"/>
                <w:szCs w:val="20"/>
              </w:rPr>
              <w:t>4</w:t>
            </w:r>
            <w:r>
              <w:rPr>
                <w:rStyle w:val="8"/>
                <w:rFonts w:hint="default"/>
              </w:rPr>
              <w:t>行（含）以上，</w:t>
            </w:r>
            <w:r>
              <w:rPr>
                <w:rStyle w:val="7"/>
                <w:rFonts w:hint="eastAsia" w:ascii="宋体" w:hAnsi="宋体" w:cs="宋体"/>
              </w:rPr>
              <w:t>35</w:t>
            </w:r>
            <w:r>
              <w:rPr>
                <w:rStyle w:val="8"/>
                <w:rFonts w:hint="default"/>
              </w:rPr>
              <w:t>马力（含）以上</w:t>
            </w:r>
          </w:p>
        </w:tc>
        <w:tc>
          <w:tcPr>
            <w:tcW w:w="1693" w:type="dxa"/>
            <w:noWrap w:val="0"/>
            <w:vAlign w:val="center"/>
          </w:tcPr>
          <w:p>
            <w:pPr>
              <w:jc w:val="center"/>
              <w:rPr>
                <w:rFonts w:hint="default" w:ascii="宋体" w:hAnsi="宋体" w:cs="宋体" w:eastAsiaTheme="minorEastAsia"/>
                <w:color w:val="000000"/>
                <w:sz w:val="20"/>
                <w:szCs w:val="20"/>
                <w:lang w:val="en-US" w:eastAsia="zh-CN"/>
              </w:rPr>
            </w:pPr>
            <w:r>
              <w:rPr>
                <w:rFonts w:hint="eastAsia" w:ascii="宋体" w:hAnsi="宋体" w:cs="宋体"/>
                <w:color w:val="000000"/>
                <w:kern w:val="0"/>
                <w:sz w:val="20"/>
                <w:szCs w:val="20"/>
              </w:rPr>
              <w:t>17500</w:t>
            </w:r>
          </w:p>
        </w:tc>
        <w:tc>
          <w:tcPr>
            <w:tcW w:w="1262" w:type="dxa"/>
            <w:noWrap w:val="0"/>
            <w:vAlign w:val="center"/>
          </w:tcPr>
          <w:p>
            <w:pPr>
              <w:jc w:val="center"/>
              <w:rPr>
                <w:rFonts w:hint="eastAsia" w:ascii="宋体" w:hAnsi="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8" w:hRule="atLeast"/>
          <w:jc w:val="center"/>
        </w:trPr>
        <w:tc>
          <w:tcPr>
            <w:tcW w:w="2196" w:type="dxa"/>
            <w:gridSpan w:val="2"/>
            <w:vMerge w:val="continue"/>
            <w:noWrap w:val="0"/>
            <w:vAlign w:val="top"/>
          </w:tcPr>
          <w:p>
            <w:pPr>
              <w:jc w:val="left"/>
              <w:rPr>
                <w:rFonts w:hint="eastAsia" w:ascii="宋体" w:hAnsi="宋体" w:cs="宋体"/>
                <w:color w:val="000000"/>
                <w:sz w:val="20"/>
                <w:szCs w:val="20"/>
              </w:rPr>
            </w:pPr>
          </w:p>
        </w:tc>
        <w:tc>
          <w:tcPr>
            <w:tcW w:w="1996" w:type="dxa"/>
            <w:gridSpan w:val="3"/>
            <w:vMerge w:val="restart"/>
            <w:noWrap w:val="0"/>
            <w:vAlign w:val="center"/>
          </w:tcPr>
          <w:p>
            <w:pPr>
              <w:jc w:val="center"/>
              <w:rPr>
                <w:rFonts w:hint="eastAsia" w:ascii="宋体" w:hAnsi="宋体" w:cs="宋体"/>
                <w:color w:val="000000"/>
                <w:sz w:val="20"/>
                <w:szCs w:val="20"/>
              </w:rPr>
            </w:pPr>
            <w:r>
              <w:rPr>
                <w:rFonts w:hint="eastAsia" w:ascii="宋体" w:hAnsi="宋体" w:cs="宋体"/>
                <w:color w:val="000000"/>
                <w:kern w:val="0"/>
                <w:sz w:val="20"/>
                <w:szCs w:val="20"/>
                <w:lang w:val="en-US" w:eastAsia="zh-CN"/>
              </w:rPr>
              <w:t>水稻插秧机</w:t>
            </w:r>
          </w:p>
        </w:tc>
        <w:tc>
          <w:tcPr>
            <w:tcW w:w="3143" w:type="dxa"/>
            <w:gridSpan w:val="3"/>
            <w:noWrap w:val="0"/>
            <w:vAlign w:val="center"/>
          </w:tcPr>
          <w:p>
            <w:pPr>
              <w:widowControl/>
              <w:jc w:val="both"/>
              <w:textAlignment w:val="center"/>
              <w:rPr>
                <w:rStyle w:val="8"/>
                <w:rFonts w:hint="eastAsia"/>
              </w:rPr>
            </w:pPr>
            <w:r>
              <w:rPr>
                <w:rStyle w:val="8"/>
                <w:rFonts w:hint="eastAsia"/>
                <w:lang w:val="en-US" w:eastAsia="zh-CN"/>
              </w:rPr>
              <w:t>手扶步进式，4行及以上</w:t>
            </w:r>
          </w:p>
        </w:tc>
        <w:tc>
          <w:tcPr>
            <w:tcW w:w="1693" w:type="dxa"/>
            <w:noWrap w:val="0"/>
            <w:vAlign w:val="center"/>
          </w:tcPr>
          <w:p>
            <w:pPr>
              <w:jc w:val="center"/>
              <w:rPr>
                <w:rStyle w:val="8"/>
                <w:rFonts w:hint="eastAsia"/>
                <w:sz w:val="20"/>
                <w:szCs w:val="20"/>
                <w:lang w:val="en-US" w:eastAsia="zh-CN"/>
              </w:rPr>
            </w:pPr>
            <w:r>
              <w:rPr>
                <w:rFonts w:hint="eastAsia" w:ascii="宋体" w:hAnsi="宋体" w:cs="宋体"/>
                <w:color w:val="auto"/>
                <w:kern w:val="0"/>
                <w:sz w:val="20"/>
                <w:szCs w:val="20"/>
                <w:u w:val="none"/>
                <w:lang w:val="en-US" w:eastAsia="zh-CN"/>
              </w:rPr>
              <w:t>1300</w:t>
            </w:r>
          </w:p>
        </w:tc>
        <w:tc>
          <w:tcPr>
            <w:tcW w:w="1262" w:type="dxa"/>
            <w:noWrap w:val="0"/>
            <w:vAlign w:val="center"/>
          </w:tcPr>
          <w:p>
            <w:pPr>
              <w:jc w:val="center"/>
              <w:rPr>
                <w:rFonts w:hint="eastAsia" w:ascii="宋体" w:hAnsi="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8" w:hRule="atLeast"/>
          <w:jc w:val="center"/>
        </w:trPr>
        <w:tc>
          <w:tcPr>
            <w:tcW w:w="2196" w:type="dxa"/>
            <w:gridSpan w:val="2"/>
            <w:vMerge w:val="continue"/>
            <w:noWrap w:val="0"/>
            <w:vAlign w:val="top"/>
          </w:tcPr>
          <w:p>
            <w:pPr>
              <w:jc w:val="center"/>
            </w:pPr>
          </w:p>
        </w:tc>
        <w:tc>
          <w:tcPr>
            <w:tcW w:w="1996" w:type="dxa"/>
            <w:gridSpan w:val="3"/>
            <w:vMerge w:val="continue"/>
            <w:noWrap w:val="0"/>
            <w:vAlign w:val="center"/>
          </w:tcPr>
          <w:p>
            <w:pPr>
              <w:jc w:val="center"/>
            </w:pPr>
          </w:p>
        </w:tc>
        <w:tc>
          <w:tcPr>
            <w:tcW w:w="3143" w:type="dxa"/>
            <w:gridSpan w:val="3"/>
            <w:noWrap w:val="0"/>
            <w:vAlign w:val="center"/>
          </w:tcPr>
          <w:p>
            <w:pPr>
              <w:widowControl/>
              <w:jc w:val="both"/>
              <w:textAlignment w:val="center"/>
              <w:rPr>
                <w:rStyle w:val="8"/>
                <w:rFonts w:hint="eastAsia"/>
              </w:rPr>
            </w:pPr>
            <w:r>
              <w:rPr>
                <w:rStyle w:val="8"/>
                <w:rFonts w:hint="eastAsia"/>
                <w:lang w:val="en-US" w:eastAsia="zh-CN"/>
              </w:rPr>
              <w:t>独轮乘坐式，6行及以上</w:t>
            </w:r>
          </w:p>
        </w:tc>
        <w:tc>
          <w:tcPr>
            <w:tcW w:w="1693" w:type="dxa"/>
            <w:noWrap w:val="0"/>
            <w:vAlign w:val="center"/>
          </w:tcPr>
          <w:p>
            <w:pPr>
              <w:jc w:val="center"/>
              <w:rPr>
                <w:rStyle w:val="8"/>
                <w:rFonts w:hint="eastAsia"/>
                <w:sz w:val="20"/>
                <w:szCs w:val="20"/>
              </w:rPr>
            </w:pPr>
            <w:r>
              <w:rPr>
                <w:rFonts w:hint="eastAsia" w:ascii="宋体" w:hAnsi="宋体" w:cs="宋体"/>
                <w:color w:val="auto"/>
                <w:kern w:val="0"/>
                <w:sz w:val="20"/>
                <w:szCs w:val="20"/>
                <w:u w:val="none"/>
                <w:lang w:val="en-US" w:eastAsia="zh-CN"/>
              </w:rPr>
              <w:t>1100</w:t>
            </w:r>
          </w:p>
        </w:tc>
        <w:tc>
          <w:tcPr>
            <w:tcW w:w="1262" w:type="dxa"/>
            <w:noWrap w:val="0"/>
            <w:vAlign w:val="center"/>
          </w:tcPr>
          <w:p>
            <w:pPr>
              <w:jc w:val="center"/>
              <w:rPr>
                <w:rFonts w:hint="eastAsia" w:ascii="宋体" w:hAnsi="宋体" w:cs="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8" w:hRule="atLeast"/>
          <w:jc w:val="center"/>
        </w:trPr>
        <w:tc>
          <w:tcPr>
            <w:tcW w:w="2196" w:type="dxa"/>
            <w:gridSpan w:val="2"/>
            <w:vMerge w:val="continue"/>
            <w:noWrap w:val="0"/>
            <w:vAlign w:val="top"/>
          </w:tcPr>
          <w:p>
            <w:pPr>
              <w:jc w:val="center"/>
              <w:rPr>
                <w:rFonts w:hint="eastAsia" w:ascii="宋体" w:hAnsi="宋体" w:cs="宋体"/>
                <w:color w:val="000000"/>
                <w:kern w:val="0"/>
                <w:sz w:val="20"/>
                <w:szCs w:val="20"/>
              </w:rPr>
            </w:pPr>
          </w:p>
        </w:tc>
        <w:tc>
          <w:tcPr>
            <w:tcW w:w="1996" w:type="dxa"/>
            <w:gridSpan w:val="3"/>
            <w:vMerge w:val="continue"/>
            <w:noWrap w:val="0"/>
            <w:vAlign w:val="center"/>
          </w:tcPr>
          <w:p>
            <w:pPr>
              <w:jc w:val="center"/>
              <w:rPr>
                <w:rFonts w:hint="eastAsia" w:ascii="宋体" w:hAnsi="宋体" w:cs="宋体"/>
                <w:color w:val="000000"/>
                <w:kern w:val="0"/>
                <w:sz w:val="20"/>
                <w:szCs w:val="20"/>
              </w:rPr>
            </w:pPr>
          </w:p>
        </w:tc>
        <w:tc>
          <w:tcPr>
            <w:tcW w:w="3143" w:type="dxa"/>
            <w:gridSpan w:val="3"/>
            <w:noWrap w:val="0"/>
            <w:vAlign w:val="center"/>
          </w:tcPr>
          <w:p>
            <w:pPr>
              <w:widowControl/>
              <w:jc w:val="both"/>
              <w:textAlignment w:val="center"/>
              <w:rPr>
                <w:rStyle w:val="8"/>
                <w:rFonts w:hint="eastAsia"/>
              </w:rPr>
            </w:pPr>
            <w:r>
              <w:rPr>
                <w:rStyle w:val="8"/>
                <w:rFonts w:hint="eastAsia"/>
                <w:lang w:val="en-US" w:eastAsia="zh-CN"/>
              </w:rPr>
              <w:t>四轮乘坐式，4行</w:t>
            </w:r>
          </w:p>
        </w:tc>
        <w:tc>
          <w:tcPr>
            <w:tcW w:w="1693" w:type="dxa"/>
            <w:noWrap w:val="0"/>
            <w:vAlign w:val="center"/>
          </w:tcPr>
          <w:p>
            <w:pPr>
              <w:jc w:val="center"/>
              <w:rPr>
                <w:rStyle w:val="8"/>
                <w:rFonts w:hint="eastAsia"/>
                <w:sz w:val="20"/>
                <w:szCs w:val="20"/>
              </w:rPr>
            </w:pPr>
            <w:r>
              <w:rPr>
                <w:rFonts w:hint="eastAsia" w:ascii="宋体" w:hAnsi="宋体" w:cs="宋体"/>
                <w:color w:val="auto"/>
                <w:kern w:val="0"/>
                <w:sz w:val="20"/>
                <w:szCs w:val="20"/>
                <w:u w:val="none"/>
                <w:lang w:val="en-US" w:eastAsia="zh-CN"/>
              </w:rPr>
              <w:t>5100</w:t>
            </w:r>
          </w:p>
        </w:tc>
        <w:tc>
          <w:tcPr>
            <w:tcW w:w="1262" w:type="dxa"/>
            <w:noWrap w:val="0"/>
            <w:vAlign w:val="center"/>
          </w:tcPr>
          <w:p>
            <w:pPr>
              <w:jc w:val="center"/>
              <w:rPr>
                <w:rFonts w:hint="eastAsia" w:ascii="宋体" w:hAnsi="宋体" w:cs="宋体"/>
                <w:color w:val="000000"/>
                <w:kern w:val="0"/>
                <w:sz w:val="20"/>
                <w:szCs w:val="20"/>
              </w:rPr>
            </w:pPr>
          </w:p>
        </w:tc>
      </w:tr>
    </w:tbl>
    <w:p>
      <w:pPr>
        <w:jc w:val="center"/>
        <w:rPr>
          <w:rFonts w:hint="eastAsia" w:ascii="宋体" w:hAnsi="宋体" w:cs="宋体"/>
          <w:color w:val="000000"/>
          <w:kern w:val="0"/>
          <w:sz w:val="20"/>
          <w:szCs w:val="20"/>
        </w:rPr>
        <w:sectPr>
          <w:footerReference r:id="rId7" w:type="first"/>
          <w:footerReference r:id="rId6" w:type="default"/>
          <w:pgSz w:w="11906" w:h="16838"/>
          <w:pgMar w:top="1191" w:right="1797" w:bottom="1134" w:left="1797" w:header="851" w:footer="992" w:gutter="0"/>
          <w:pgNumType w:fmt="numberInDash"/>
          <w:cols w:space="720" w:num="1"/>
          <w:titlePg/>
          <w:docGrid w:type="linesAndChars" w:linePitch="312" w:charSpace="0"/>
        </w:sectPr>
      </w:pPr>
    </w:p>
    <w:tbl>
      <w:tblPr>
        <w:tblStyle w:val="4"/>
        <w:tblW w:w="102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2196"/>
        <w:gridCol w:w="1996"/>
        <w:gridCol w:w="3143"/>
        <w:gridCol w:w="1693"/>
        <w:gridCol w:w="12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8" w:hRule="atLeast"/>
          <w:jc w:val="center"/>
        </w:trPr>
        <w:tc>
          <w:tcPr>
            <w:tcW w:w="2196" w:type="dxa"/>
            <w:vMerge w:val="restart"/>
            <w:noWrap w:val="0"/>
            <w:vAlign w:val="top"/>
          </w:tcPr>
          <w:p>
            <w:pPr>
              <w:jc w:val="center"/>
              <w:rPr>
                <w:rFonts w:hint="eastAsia" w:ascii="宋体" w:hAnsi="宋体" w:cs="宋体"/>
                <w:color w:val="000000"/>
                <w:kern w:val="0"/>
                <w:sz w:val="20"/>
                <w:szCs w:val="20"/>
              </w:rPr>
            </w:pPr>
          </w:p>
        </w:tc>
        <w:tc>
          <w:tcPr>
            <w:tcW w:w="1996" w:type="dxa"/>
            <w:vMerge w:val="restart"/>
            <w:noWrap w:val="0"/>
            <w:vAlign w:val="center"/>
          </w:tcPr>
          <w:p>
            <w:pPr>
              <w:jc w:val="center"/>
              <w:rPr>
                <w:rFonts w:hint="eastAsia" w:ascii="宋体" w:hAnsi="宋体" w:cs="宋体"/>
                <w:color w:val="000000"/>
                <w:kern w:val="0"/>
                <w:sz w:val="20"/>
                <w:szCs w:val="20"/>
              </w:rPr>
            </w:pPr>
          </w:p>
        </w:tc>
        <w:tc>
          <w:tcPr>
            <w:tcW w:w="3143" w:type="dxa"/>
            <w:noWrap w:val="0"/>
            <w:vAlign w:val="center"/>
          </w:tcPr>
          <w:p>
            <w:pPr>
              <w:widowControl/>
              <w:jc w:val="both"/>
              <w:textAlignment w:val="center"/>
              <w:rPr>
                <w:rStyle w:val="8"/>
                <w:rFonts w:hint="eastAsia"/>
              </w:rPr>
            </w:pPr>
            <w:r>
              <w:rPr>
                <w:rStyle w:val="8"/>
                <w:rFonts w:hint="eastAsia"/>
                <w:lang w:val="en-US" w:eastAsia="zh-CN"/>
              </w:rPr>
              <w:t>四轮乘坐式，6-7行</w:t>
            </w:r>
          </w:p>
        </w:tc>
        <w:tc>
          <w:tcPr>
            <w:tcW w:w="1693" w:type="dxa"/>
            <w:noWrap w:val="0"/>
            <w:vAlign w:val="center"/>
          </w:tcPr>
          <w:p>
            <w:pPr>
              <w:jc w:val="center"/>
              <w:rPr>
                <w:rStyle w:val="8"/>
                <w:rFonts w:hint="eastAsia"/>
                <w:sz w:val="20"/>
                <w:szCs w:val="20"/>
              </w:rPr>
            </w:pPr>
            <w:r>
              <w:rPr>
                <w:rFonts w:hint="eastAsia" w:ascii="宋体" w:hAnsi="宋体" w:cs="宋体"/>
                <w:color w:val="auto"/>
                <w:kern w:val="0"/>
                <w:sz w:val="20"/>
                <w:szCs w:val="20"/>
                <w:u w:val="none"/>
                <w:lang w:val="en-US" w:eastAsia="zh-CN"/>
              </w:rPr>
              <w:t>8800</w:t>
            </w:r>
          </w:p>
        </w:tc>
        <w:tc>
          <w:tcPr>
            <w:tcW w:w="1262" w:type="dxa"/>
            <w:noWrap w:val="0"/>
            <w:vAlign w:val="center"/>
          </w:tcPr>
          <w:p>
            <w:pPr>
              <w:jc w:val="center"/>
              <w:rPr>
                <w:rFonts w:hint="eastAsia" w:ascii="宋体" w:hAnsi="宋体" w:cs="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8" w:hRule="atLeast"/>
          <w:jc w:val="center"/>
        </w:trPr>
        <w:tc>
          <w:tcPr>
            <w:tcW w:w="2196" w:type="dxa"/>
            <w:vMerge w:val="continue"/>
            <w:noWrap w:val="0"/>
            <w:vAlign w:val="top"/>
          </w:tcPr>
          <w:p>
            <w:pPr>
              <w:jc w:val="center"/>
              <w:rPr>
                <w:rFonts w:hint="eastAsia" w:ascii="宋体" w:hAnsi="宋体" w:cs="宋体"/>
                <w:color w:val="000000"/>
                <w:kern w:val="0"/>
                <w:sz w:val="20"/>
                <w:szCs w:val="20"/>
              </w:rPr>
            </w:pPr>
          </w:p>
        </w:tc>
        <w:tc>
          <w:tcPr>
            <w:tcW w:w="1996" w:type="dxa"/>
            <w:vMerge w:val="continue"/>
            <w:noWrap w:val="0"/>
            <w:vAlign w:val="center"/>
          </w:tcPr>
          <w:p>
            <w:pPr>
              <w:jc w:val="center"/>
              <w:rPr>
                <w:rFonts w:hint="eastAsia" w:ascii="宋体" w:hAnsi="宋体" w:cs="宋体"/>
                <w:color w:val="000000"/>
                <w:kern w:val="0"/>
                <w:sz w:val="20"/>
                <w:szCs w:val="20"/>
              </w:rPr>
            </w:pPr>
          </w:p>
        </w:tc>
        <w:tc>
          <w:tcPr>
            <w:tcW w:w="3143" w:type="dxa"/>
            <w:noWrap w:val="0"/>
            <w:vAlign w:val="center"/>
          </w:tcPr>
          <w:p>
            <w:pPr>
              <w:widowControl/>
              <w:jc w:val="both"/>
              <w:textAlignment w:val="center"/>
              <w:rPr>
                <w:rStyle w:val="8"/>
                <w:rFonts w:hint="eastAsia"/>
              </w:rPr>
            </w:pPr>
            <w:r>
              <w:rPr>
                <w:rStyle w:val="8"/>
                <w:rFonts w:hint="eastAsia"/>
                <w:lang w:val="en-US" w:eastAsia="zh-CN"/>
              </w:rPr>
              <w:t>四轮乘坐式，8行及以上</w:t>
            </w:r>
          </w:p>
        </w:tc>
        <w:tc>
          <w:tcPr>
            <w:tcW w:w="1693" w:type="dxa"/>
            <w:noWrap w:val="0"/>
            <w:vAlign w:val="center"/>
          </w:tcPr>
          <w:p>
            <w:pPr>
              <w:jc w:val="center"/>
              <w:rPr>
                <w:rStyle w:val="8"/>
                <w:rFonts w:hint="eastAsia"/>
                <w:sz w:val="20"/>
                <w:szCs w:val="20"/>
              </w:rPr>
            </w:pPr>
            <w:r>
              <w:rPr>
                <w:rFonts w:hint="eastAsia" w:ascii="宋体" w:hAnsi="宋体" w:cs="宋体"/>
                <w:color w:val="auto"/>
                <w:kern w:val="0"/>
                <w:sz w:val="20"/>
                <w:szCs w:val="20"/>
                <w:u w:val="none"/>
                <w:lang w:val="en-US" w:eastAsia="zh-CN"/>
              </w:rPr>
              <w:t>11600</w:t>
            </w:r>
          </w:p>
        </w:tc>
        <w:tc>
          <w:tcPr>
            <w:tcW w:w="1262" w:type="dxa"/>
            <w:noWrap w:val="0"/>
            <w:vAlign w:val="center"/>
          </w:tcPr>
          <w:p>
            <w:pPr>
              <w:jc w:val="center"/>
              <w:rPr>
                <w:rFonts w:hint="eastAsia" w:ascii="宋体" w:hAnsi="宋体" w:cs="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8" w:hRule="atLeast"/>
          <w:jc w:val="center"/>
        </w:trPr>
        <w:tc>
          <w:tcPr>
            <w:tcW w:w="2196" w:type="dxa"/>
            <w:vMerge w:val="continue"/>
            <w:noWrap w:val="0"/>
            <w:vAlign w:val="top"/>
          </w:tcPr>
          <w:p>
            <w:pPr>
              <w:jc w:val="center"/>
              <w:rPr>
                <w:rFonts w:hint="eastAsia" w:ascii="宋体" w:hAnsi="宋体" w:cs="宋体"/>
                <w:color w:val="000000"/>
                <w:kern w:val="0"/>
                <w:sz w:val="20"/>
                <w:szCs w:val="20"/>
              </w:rPr>
            </w:pPr>
          </w:p>
        </w:tc>
        <w:tc>
          <w:tcPr>
            <w:tcW w:w="1996" w:type="dxa"/>
            <w:noWrap w:val="0"/>
            <w:vAlign w:val="center"/>
          </w:tcPr>
          <w:p>
            <w:pPr>
              <w:widowControl/>
              <w:jc w:val="center"/>
              <w:textAlignment w:val="center"/>
              <w:rPr>
                <w:rStyle w:val="8"/>
                <w:rFonts w:hint="eastAsia"/>
                <w:lang w:val="en-US" w:eastAsia="zh-CN"/>
              </w:rPr>
            </w:pPr>
            <w:r>
              <w:rPr>
                <w:rStyle w:val="8"/>
                <w:rFonts w:hint="eastAsia"/>
                <w:lang w:val="en-US" w:eastAsia="zh-CN"/>
              </w:rPr>
              <w:t>动力喷雾机</w:t>
            </w:r>
          </w:p>
        </w:tc>
        <w:tc>
          <w:tcPr>
            <w:tcW w:w="3143" w:type="dxa"/>
            <w:noWrap w:val="0"/>
            <w:vAlign w:val="center"/>
          </w:tcPr>
          <w:p>
            <w:pPr>
              <w:widowControl/>
              <w:jc w:val="both"/>
              <w:textAlignment w:val="center"/>
              <w:rPr>
                <w:rStyle w:val="8"/>
                <w:rFonts w:hint="eastAsia"/>
                <w:lang w:val="en-US" w:eastAsia="zh-CN"/>
              </w:rPr>
            </w:pPr>
            <w:r>
              <w:rPr>
                <w:rStyle w:val="8"/>
                <w:rFonts w:hint="eastAsia"/>
                <w:lang w:val="en-US" w:eastAsia="zh-CN"/>
              </w:rPr>
              <w:t>动力喷雾机</w:t>
            </w:r>
          </w:p>
        </w:tc>
        <w:tc>
          <w:tcPr>
            <w:tcW w:w="1693" w:type="dxa"/>
            <w:noWrap w:val="0"/>
            <w:vAlign w:val="center"/>
          </w:tcPr>
          <w:p>
            <w:pPr>
              <w:jc w:val="center"/>
              <w:rPr>
                <w:rStyle w:val="8"/>
                <w:rFonts w:hint="eastAsia"/>
                <w:sz w:val="20"/>
                <w:szCs w:val="20"/>
                <w:lang w:val="en-US" w:eastAsia="zh-CN"/>
              </w:rPr>
            </w:pPr>
            <w:r>
              <w:rPr>
                <w:rFonts w:hint="eastAsia" w:ascii="宋体" w:hAnsi="宋体" w:cs="宋体"/>
                <w:color w:val="auto"/>
                <w:kern w:val="0"/>
                <w:sz w:val="20"/>
                <w:szCs w:val="20"/>
                <w:u w:val="none"/>
                <w:lang w:val="en-US" w:eastAsia="zh-CN"/>
              </w:rPr>
              <w:t>60</w:t>
            </w:r>
          </w:p>
        </w:tc>
        <w:tc>
          <w:tcPr>
            <w:tcW w:w="1262" w:type="dxa"/>
            <w:noWrap w:val="0"/>
            <w:vAlign w:val="center"/>
          </w:tcPr>
          <w:p>
            <w:pPr>
              <w:widowControl/>
              <w:jc w:val="center"/>
              <w:textAlignment w:val="center"/>
              <w:rPr>
                <w:rStyle w:val="8"/>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8" w:hRule="atLeast"/>
          <w:jc w:val="center"/>
        </w:trPr>
        <w:tc>
          <w:tcPr>
            <w:tcW w:w="2196" w:type="dxa"/>
            <w:vMerge w:val="continue"/>
            <w:noWrap w:val="0"/>
            <w:vAlign w:val="top"/>
          </w:tcPr>
          <w:p>
            <w:pPr>
              <w:jc w:val="center"/>
              <w:rPr>
                <w:rFonts w:hint="eastAsia" w:ascii="宋体" w:hAnsi="宋体" w:cs="宋体"/>
                <w:color w:val="000000"/>
                <w:kern w:val="0"/>
                <w:sz w:val="20"/>
                <w:szCs w:val="20"/>
              </w:rPr>
            </w:pPr>
          </w:p>
        </w:tc>
        <w:tc>
          <w:tcPr>
            <w:tcW w:w="1996" w:type="dxa"/>
            <w:vMerge w:val="restart"/>
            <w:noWrap w:val="0"/>
            <w:vAlign w:val="center"/>
          </w:tcPr>
          <w:p>
            <w:pPr>
              <w:jc w:val="center"/>
              <w:rPr>
                <w:rFonts w:hint="eastAsia" w:ascii="宋体" w:hAnsi="宋体" w:cs="宋体" w:eastAsiaTheme="minorEastAsia"/>
                <w:color w:val="000000"/>
                <w:kern w:val="0"/>
                <w:sz w:val="20"/>
                <w:szCs w:val="20"/>
                <w:lang w:val="en-US" w:eastAsia="zh-CN"/>
              </w:rPr>
            </w:pPr>
            <w:r>
              <w:rPr>
                <w:rFonts w:hint="eastAsia" w:ascii="宋体" w:hAnsi="宋体" w:cs="宋体"/>
                <w:color w:val="000000"/>
                <w:kern w:val="0"/>
                <w:sz w:val="20"/>
                <w:szCs w:val="20"/>
                <w:lang w:val="en-US" w:eastAsia="zh-CN"/>
              </w:rPr>
              <w:t>喷杆喷雾机</w:t>
            </w:r>
          </w:p>
        </w:tc>
        <w:tc>
          <w:tcPr>
            <w:tcW w:w="3143" w:type="dxa"/>
            <w:noWrap w:val="0"/>
            <w:vAlign w:val="center"/>
          </w:tcPr>
          <w:p>
            <w:pPr>
              <w:widowControl/>
              <w:jc w:val="both"/>
              <w:textAlignment w:val="center"/>
              <w:rPr>
                <w:rStyle w:val="8"/>
                <w:rFonts w:hint="eastAsia"/>
                <w:lang w:val="en-US" w:eastAsia="zh-CN"/>
              </w:rPr>
            </w:pPr>
            <w:r>
              <w:rPr>
                <w:rStyle w:val="8"/>
                <w:rFonts w:hint="eastAsia"/>
                <w:lang w:val="en-US" w:eastAsia="zh-CN"/>
              </w:rPr>
              <w:t>12m≤喷幅＜18m，悬挂及牵引式</w:t>
            </w:r>
          </w:p>
        </w:tc>
        <w:tc>
          <w:tcPr>
            <w:tcW w:w="1693" w:type="dxa"/>
            <w:noWrap w:val="0"/>
            <w:vAlign w:val="center"/>
          </w:tcPr>
          <w:p>
            <w:pPr>
              <w:jc w:val="center"/>
              <w:rPr>
                <w:rStyle w:val="8"/>
                <w:rFonts w:hint="eastAsia"/>
                <w:sz w:val="20"/>
                <w:szCs w:val="20"/>
                <w:lang w:val="en-US" w:eastAsia="zh-CN"/>
              </w:rPr>
            </w:pPr>
            <w:r>
              <w:rPr>
                <w:rFonts w:hint="eastAsia" w:ascii="宋体" w:hAnsi="宋体" w:cs="宋体"/>
                <w:color w:val="auto"/>
                <w:kern w:val="0"/>
                <w:sz w:val="20"/>
                <w:szCs w:val="20"/>
                <w:u w:val="none"/>
                <w:lang w:val="en-US" w:eastAsia="zh-CN"/>
              </w:rPr>
              <w:t>700</w:t>
            </w:r>
          </w:p>
        </w:tc>
        <w:tc>
          <w:tcPr>
            <w:tcW w:w="1262" w:type="dxa"/>
            <w:noWrap w:val="0"/>
            <w:vAlign w:val="center"/>
          </w:tcPr>
          <w:p>
            <w:pPr>
              <w:jc w:val="center"/>
              <w:rPr>
                <w:rFonts w:hint="eastAsia" w:ascii="宋体" w:hAnsi="宋体" w:cs="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8" w:hRule="atLeast"/>
          <w:jc w:val="center"/>
        </w:trPr>
        <w:tc>
          <w:tcPr>
            <w:tcW w:w="2196" w:type="dxa"/>
            <w:vMerge w:val="continue"/>
            <w:noWrap w:val="0"/>
            <w:vAlign w:val="top"/>
          </w:tcPr>
          <w:p>
            <w:pPr>
              <w:jc w:val="center"/>
            </w:pPr>
          </w:p>
        </w:tc>
        <w:tc>
          <w:tcPr>
            <w:tcW w:w="1996" w:type="dxa"/>
            <w:vMerge w:val="continue"/>
            <w:noWrap w:val="0"/>
            <w:vAlign w:val="center"/>
          </w:tcPr>
          <w:p>
            <w:pPr>
              <w:jc w:val="center"/>
            </w:pPr>
          </w:p>
        </w:tc>
        <w:tc>
          <w:tcPr>
            <w:tcW w:w="3143" w:type="dxa"/>
            <w:noWrap w:val="0"/>
            <w:vAlign w:val="center"/>
          </w:tcPr>
          <w:p>
            <w:pPr>
              <w:widowControl/>
              <w:jc w:val="both"/>
              <w:textAlignment w:val="center"/>
              <w:rPr>
                <w:rStyle w:val="8"/>
                <w:rFonts w:hint="eastAsia"/>
                <w:lang w:val="en-US" w:eastAsia="zh-CN"/>
              </w:rPr>
            </w:pPr>
            <w:r>
              <w:rPr>
                <w:rStyle w:val="8"/>
                <w:rFonts w:hint="eastAsia"/>
                <w:lang w:val="en-US" w:eastAsia="zh-CN"/>
              </w:rPr>
              <w:t>喷幅≥18m，悬挂及牵引式</w:t>
            </w:r>
          </w:p>
        </w:tc>
        <w:tc>
          <w:tcPr>
            <w:tcW w:w="1693" w:type="dxa"/>
            <w:noWrap w:val="0"/>
            <w:vAlign w:val="center"/>
          </w:tcPr>
          <w:p>
            <w:pPr>
              <w:jc w:val="center"/>
              <w:rPr>
                <w:rStyle w:val="8"/>
                <w:rFonts w:hint="eastAsia"/>
                <w:sz w:val="20"/>
                <w:szCs w:val="20"/>
                <w:lang w:val="en-US" w:eastAsia="zh-CN"/>
              </w:rPr>
            </w:pPr>
            <w:r>
              <w:rPr>
                <w:rFonts w:hint="eastAsia" w:ascii="宋体" w:hAnsi="宋体" w:cs="宋体"/>
                <w:color w:val="auto"/>
                <w:kern w:val="0"/>
                <w:sz w:val="20"/>
                <w:szCs w:val="20"/>
                <w:u w:val="none"/>
                <w:lang w:val="en-US" w:eastAsia="zh-CN"/>
              </w:rPr>
              <w:t>1800</w:t>
            </w:r>
          </w:p>
        </w:tc>
        <w:tc>
          <w:tcPr>
            <w:tcW w:w="1262" w:type="dxa"/>
            <w:noWrap w:val="0"/>
            <w:vAlign w:val="center"/>
          </w:tcPr>
          <w:p>
            <w:pPr>
              <w:jc w:val="center"/>
              <w:rPr>
                <w:rStyle w:val="8"/>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8" w:hRule="atLeast"/>
          <w:jc w:val="center"/>
        </w:trPr>
        <w:tc>
          <w:tcPr>
            <w:tcW w:w="2196" w:type="dxa"/>
            <w:vMerge w:val="continue"/>
            <w:noWrap w:val="0"/>
            <w:vAlign w:val="top"/>
          </w:tcPr>
          <w:p>
            <w:pPr>
              <w:jc w:val="center"/>
              <w:rPr>
                <w:rStyle w:val="8"/>
                <w:rFonts w:hint="eastAsia"/>
                <w:lang w:val="en-US" w:eastAsia="zh-CN"/>
              </w:rPr>
            </w:pPr>
          </w:p>
        </w:tc>
        <w:tc>
          <w:tcPr>
            <w:tcW w:w="1996" w:type="dxa"/>
            <w:vMerge w:val="continue"/>
            <w:noWrap w:val="0"/>
            <w:vAlign w:val="center"/>
          </w:tcPr>
          <w:p>
            <w:pPr>
              <w:jc w:val="center"/>
              <w:rPr>
                <w:rStyle w:val="8"/>
                <w:rFonts w:hint="eastAsia"/>
                <w:lang w:val="en-US" w:eastAsia="zh-CN"/>
              </w:rPr>
            </w:pPr>
          </w:p>
        </w:tc>
        <w:tc>
          <w:tcPr>
            <w:tcW w:w="3143" w:type="dxa"/>
            <w:noWrap w:val="0"/>
            <w:vAlign w:val="center"/>
          </w:tcPr>
          <w:p>
            <w:pPr>
              <w:widowControl/>
              <w:jc w:val="both"/>
              <w:textAlignment w:val="center"/>
              <w:rPr>
                <w:rStyle w:val="8"/>
                <w:rFonts w:hint="eastAsia"/>
                <w:lang w:val="en-US" w:eastAsia="zh-CN"/>
              </w:rPr>
            </w:pPr>
            <w:r>
              <w:rPr>
                <w:rStyle w:val="8"/>
                <w:rFonts w:hint="eastAsia"/>
                <w:lang w:val="en-US" w:eastAsia="zh-CN"/>
              </w:rPr>
              <w:t>功率＜18马力，自走式，四轮驱动、四轮转向</w:t>
            </w:r>
          </w:p>
        </w:tc>
        <w:tc>
          <w:tcPr>
            <w:tcW w:w="1693" w:type="dxa"/>
            <w:noWrap w:val="0"/>
            <w:vAlign w:val="center"/>
          </w:tcPr>
          <w:p>
            <w:pPr>
              <w:jc w:val="center"/>
              <w:rPr>
                <w:rStyle w:val="8"/>
                <w:rFonts w:hint="eastAsia"/>
                <w:sz w:val="20"/>
                <w:szCs w:val="20"/>
                <w:lang w:val="en-US" w:eastAsia="zh-CN"/>
              </w:rPr>
            </w:pPr>
            <w:r>
              <w:rPr>
                <w:rFonts w:hint="eastAsia" w:ascii="宋体" w:hAnsi="宋体" w:cs="宋体"/>
                <w:color w:val="auto"/>
                <w:kern w:val="0"/>
                <w:sz w:val="20"/>
                <w:szCs w:val="20"/>
                <w:u w:val="none"/>
                <w:lang w:val="en-US" w:eastAsia="zh-CN"/>
              </w:rPr>
              <w:t>1700</w:t>
            </w:r>
          </w:p>
        </w:tc>
        <w:tc>
          <w:tcPr>
            <w:tcW w:w="1262" w:type="dxa"/>
            <w:noWrap w:val="0"/>
            <w:vAlign w:val="center"/>
          </w:tcPr>
          <w:p>
            <w:pPr>
              <w:jc w:val="center"/>
              <w:rPr>
                <w:rStyle w:val="8"/>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8" w:hRule="atLeast"/>
          <w:jc w:val="center"/>
        </w:trPr>
        <w:tc>
          <w:tcPr>
            <w:tcW w:w="2196" w:type="dxa"/>
            <w:vMerge w:val="continue"/>
            <w:noWrap w:val="0"/>
            <w:vAlign w:val="top"/>
          </w:tcPr>
          <w:p>
            <w:pPr>
              <w:jc w:val="center"/>
              <w:rPr>
                <w:rStyle w:val="8"/>
                <w:rFonts w:hint="eastAsia"/>
                <w:lang w:val="en-US" w:eastAsia="zh-CN"/>
              </w:rPr>
            </w:pPr>
          </w:p>
        </w:tc>
        <w:tc>
          <w:tcPr>
            <w:tcW w:w="1996" w:type="dxa"/>
            <w:vMerge w:val="continue"/>
            <w:noWrap w:val="0"/>
            <w:vAlign w:val="center"/>
          </w:tcPr>
          <w:p>
            <w:pPr>
              <w:jc w:val="center"/>
              <w:rPr>
                <w:rStyle w:val="8"/>
                <w:rFonts w:hint="eastAsia"/>
                <w:lang w:val="en-US" w:eastAsia="zh-CN"/>
              </w:rPr>
            </w:pPr>
          </w:p>
        </w:tc>
        <w:tc>
          <w:tcPr>
            <w:tcW w:w="3143" w:type="dxa"/>
            <w:noWrap w:val="0"/>
            <w:vAlign w:val="center"/>
          </w:tcPr>
          <w:p>
            <w:pPr>
              <w:widowControl/>
              <w:jc w:val="both"/>
              <w:textAlignment w:val="center"/>
              <w:rPr>
                <w:rStyle w:val="8"/>
                <w:rFonts w:hint="eastAsia"/>
                <w:lang w:val="en-US" w:eastAsia="zh-CN"/>
              </w:rPr>
            </w:pPr>
            <w:r>
              <w:rPr>
                <w:rStyle w:val="8"/>
                <w:rFonts w:hint="eastAsia"/>
                <w:lang w:val="en-US" w:eastAsia="zh-CN"/>
              </w:rPr>
              <w:t>18马力≤功率＜50马力，自走式，四轮驱动、四轮转向</w:t>
            </w:r>
          </w:p>
        </w:tc>
        <w:tc>
          <w:tcPr>
            <w:tcW w:w="1693" w:type="dxa"/>
            <w:noWrap w:val="0"/>
            <w:vAlign w:val="center"/>
          </w:tcPr>
          <w:p>
            <w:pPr>
              <w:jc w:val="center"/>
              <w:rPr>
                <w:rStyle w:val="8"/>
                <w:rFonts w:hint="eastAsia"/>
                <w:sz w:val="20"/>
                <w:szCs w:val="20"/>
                <w:lang w:val="en-US" w:eastAsia="zh-CN"/>
              </w:rPr>
            </w:pPr>
            <w:r>
              <w:rPr>
                <w:rFonts w:hint="eastAsia" w:ascii="宋体" w:hAnsi="宋体" w:cs="宋体"/>
                <w:color w:val="auto"/>
                <w:kern w:val="0"/>
                <w:sz w:val="20"/>
                <w:szCs w:val="20"/>
                <w:u w:val="none"/>
                <w:lang w:val="en-US" w:eastAsia="zh-CN"/>
              </w:rPr>
              <w:t>4000</w:t>
            </w:r>
          </w:p>
        </w:tc>
        <w:tc>
          <w:tcPr>
            <w:tcW w:w="1262" w:type="dxa"/>
            <w:noWrap w:val="0"/>
            <w:vAlign w:val="center"/>
          </w:tcPr>
          <w:p>
            <w:pPr>
              <w:jc w:val="center"/>
              <w:rPr>
                <w:rStyle w:val="8"/>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8" w:hRule="atLeast"/>
          <w:jc w:val="center"/>
        </w:trPr>
        <w:tc>
          <w:tcPr>
            <w:tcW w:w="2196" w:type="dxa"/>
            <w:vMerge w:val="continue"/>
            <w:noWrap w:val="0"/>
            <w:vAlign w:val="top"/>
          </w:tcPr>
          <w:p>
            <w:pPr>
              <w:jc w:val="center"/>
              <w:rPr>
                <w:rStyle w:val="8"/>
                <w:rFonts w:hint="eastAsia"/>
                <w:lang w:val="en-US" w:eastAsia="zh-CN"/>
              </w:rPr>
            </w:pPr>
          </w:p>
        </w:tc>
        <w:tc>
          <w:tcPr>
            <w:tcW w:w="1996" w:type="dxa"/>
            <w:vMerge w:val="continue"/>
            <w:noWrap w:val="0"/>
            <w:vAlign w:val="center"/>
          </w:tcPr>
          <w:p>
            <w:pPr>
              <w:jc w:val="center"/>
              <w:rPr>
                <w:rStyle w:val="8"/>
                <w:rFonts w:hint="eastAsia"/>
                <w:lang w:val="en-US" w:eastAsia="zh-CN"/>
              </w:rPr>
            </w:pPr>
          </w:p>
        </w:tc>
        <w:tc>
          <w:tcPr>
            <w:tcW w:w="3143" w:type="dxa"/>
            <w:noWrap w:val="0"/>
            <w:vAlign w:val="center"/>
          </w:tcPr>
          <w:p>
            <w:pPr>
              <w:widowControl/>
              <w:jc w:val="both"/>
              <w:textAlignment w:val="center"/>
              <w:rPr>
                <w:rStyle w:val="8"/>
                <w:rFonts w:hint="eastAsia"/>
                <w:lang w:val="en-US" w:eastAsia="zh-CN"/>
              </w:rPr>
            </w:pPr>
            <w:r>
              <w:rPr>
                <w:rStyle w:val="8"/>
                <w:rFonts w:hint="eastAsia"/>
                <w:lang w:val="en-US" w:eastAsia="zh-CN"/>
              </w:rPr>
              <w:t>50马力≤功率＜100马力，自走式，四轮驱动、四轮转向</w:t>
            </w:r>
          </w:p>
        </w:tc>
        <w:tc>
          <w:tcPr>
            <w:tcW w:w="1693" w:type="dxa"/>
            <w:noWrap w:val="0"/>
            <w:vAlign w:val="center"/>
          </w:tcPr>
          <w:p>
            <w:pPr>
              <w:jc w:val="center"/>
              <w:rPr>
                <w:rStyle w:val="8"/>
                <w:rFonts w:hint="eastAsia"/>
                <w:sz w:val="20"/>
                <w:szCs w:val="20"/>
                <w:lang w:val="en-US" w:eastAsia="zh-CN"/>
              </w:rPr>
            </w:pPr>
            <w:r>
              <w:rPr>
                <w:rFonts w:hint="eastAsia" w:ascii="宋体" w:hAnsi="宋体" w:cs="宋体"/>
                <w:color w:val="auto"/>
                <w:kern w:val="0"/>
                <w:sz w:val="20"/>
                <w:szCs w:val="20"/>
                <w:u w:val="none"/>
                <w:lang w:val="en-US" w:eastAsia="zh-CN"/>
              </w:rPr>
              <w:t>4400</w:t>
            </w:r>
          </w:p>
        </w:tc>
        <w:tc>
          <w:tcPr>
            <w:tcW w:w="1262" w:type="dxa"/>
            <w:noWrap w:val="0"/>
            <w:vAlign w:val="center"/>
          </w:tcPr>
          <w:p>
            <w:pPr>
              <w:jc w:val="center"/>
              <w:rPr>
                <w:rStyle w:val="8"/>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71" w:hRule="atLeast"/>
          <w:jc w:val="center"/>
        </w:trPr>
        <w:tc>
          <w:tcPr>
            <w:tcW w:w="2196" w:type="dxa"/>
            <w:vMerge w:val="continue"/>
            <w:noWrap w:val="0"/>
            <w:vAlign w:val="top"/>
          </w:tcPr>
          <w:p>
            <w:pPr>
              <w:jc w:val="center"/>
              <w:rPr>
                <w:rStyle w:val="8"/>
                <w:rFonts w:hint="eastAsia"/>
                <w:lang w:val="en-US" w:eastAsia="zh-CN"/>
              </w:rPr>
            </w:pPr>
          </w:p>
        </w:tc>
        <w:tc>
          <w:tcPr>
            <w:tcW w:w="1996" w:type="dxa"/>
            <w:vMerge w:val="restart"/>
            <w:noWrap w:val="0"/>
            <w:vAlign w:val="center"/>
          </w:tcPr>
          <w:p>
            <w:pPr>
              <w:jc w:val="center"/>
              <w:rPr>
                <w:rStyle w:val="8"/>
                <w:rFonts w:hint="default"/>
                <w:lang w:val="en-US" w:eastAsia="zh-CN"/>
              </w:rPr>
            </w:pPr>
            <w:r>
              <w:rPr>
                <w:rStyle w:val="8"/>
                <w:rFonts w:hint="eastAsia"/>
                <w:lang w:val="en-US" w:eastAsia="zh-CN"/>
              </w:rPr>
              <w:t>风送喷雾机</w:t>
            </w:r>
          </w:p>
        </w:tc>
        <w:tc>
          <w:tcPr>
            <w:tcW w:w="3143" w:type="dxa"/>
            <w:noWrap w:val="0"/>
            <w:vAlign w:val="center"/>
          </w:tcPr>
          <w:p>
            <w:pPr>
              <w:widowControl/>
              <w:jc w:val="both"/>
              <w:textAlignment w:val="center"/>
              <w:rPr>
                <w:rStyle w:val="8"/>
                <w:rFonts w:hint="eastAsia"/>
                <w:lang w:val="en-US" w:eastAsia="zh-CN"/>
              </w:rPr>
            </w:pPr>
            <w:r>
              <w:rPr>
                <w:rStyle w:val="8"/>
                <w:rFonts w:hint="eastAsia"/>
                <w:lang w:val="en-US" w:eastAsia="zh-CN"/>
              </w:rPr>
              <w:t>自走式，药箱容积≥300L,喷幅≥20m</w:t>
            </w:r>
          </w:p>
        </w:tc>
        <w:tc>
          <w:tcPr>
            <w:tcW w:w="1693" w:type="dxa"/>
            <w:noWrap w:val="0"/>
            <w:vAlign w:val="center"/>
          </w:tcPr>
          <w:p>
            <w:pPr>
              <w:jc w:val="center"/>
              <w:rPr>
                <w:rStyle w:val="8"/>
                <w:rFonts w:hint="eastAsia"/>
                <w:sz w:val="20"/>
                <w:szCs w:val="20"/>
                <w:lang w:val="en-US" w:eastAsia="zh-CN"/>
              </w:rPr>
            </w:pPr>
            <w:r>
              <w:rPr>
                <w:rFonts w:hint="eastAsia" w:ascii="宋体" w:hAnsi="宋体" w:cs="宋体"/>
                <w:color w:val="auto"/>
                <w:kern w:val="0"/>
                <w:sz w:val="20"/>
                <w:szCs w:val="20"/>
                <w:u w:val="none"/>
                <w:lang w:val="en-US" w:eastAsia="zh-CN"/>
              </w:rPr>
              <w:t>1200</w:t>
            </w:r>
          </w:p>
        </w:tc>
        <w:tc>
          <w:tcPr>
            <w:tcW w:w="1262" w:type="dxa"/>
            <w:noWrap w:val="0"/>
            <w:vAlign w:val="center"/>
          </w:tcPr>
          <w:p>
            <w:pPr>
              <w:jc w:val="center"/>
              <w:rPr>
                <w:rStyle w:val="8"/>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71" w:hRule="atLeast"/>
          <w:jc w:val="center"/>
        </w:trPr>
        <w:tc>
          <w:tcPr>
            <w:tcW w:w="2196" w:type="dxa"/>
            <w:vMerge w:val="continue"/>
            <w:noWrap w:val="0"/>
            <w:vAlign w:val="top"/>
          </w:tcPr>
          <w:p>
            <w:pPr>
              <w:jc w:val="center"/>
            </w:pPr>
          </w:p>
        </w:tc>
        <w:tc>
          <w:tcPr>
            <w:tcW w:w="1996" w:type="dxa"/>
            <w:vMerge w:val="continue"/>
            <w:noWrap w:val="0"/>
            <w:vAlign w:val="center"/>
          </w:tcPr>
          <w:p>
            <w:pPr>
              <w:jc w:val="center"/>
            </w:pPr>
          </w:p>
        </w:tc>
        <w:tc>
          <w:tcPr>
            <w:tcW w:w="3143" w:type="dxa"/>
            <w:noWrap w:val="0"/>
            <w:vAlign w:val="center"/>
          </w:tcPr>
          <w:p>
            <w:pPr>
              <w:widowControl/>
              <w:jc w:val="both"/>
              <w:textAlignment w:val="center"/>
              <w:rPr>
                <w:rStyle w:val="8"/>
                <w:rFonts w:hint="eastAsia"/>
                <w:lang w:val="en-US" w:eastAsia="zh-CN"/>
              </w:rPr>
            </w:pPr>
            <w:r>
              <w:rPr>
                <w:rStyle w:val="8"/>
                <w:rFonts w:hint="eastAsia"/>
                <w:lang w:val="en-US" w:eastAsia="zh-CN"/>
              </w:rPr>
              <w:t>牵引式，药箱容积≥350L，喷幅半径≥6m</w:t>
            </w:r>
          </w:p>
        </w:tc>
        <w:tc>
          <w:tcPr>
            <w:tcW w:w="1693" w:type="dxa"/>
            <w:noWrap w:val="0"/>
            <w:vAlign w:val="center"/>
          </w:tcPr>
          <w:p>
            <w:pPr>
              <w:jc w:val="center"/>
              <w:rPr>
                <w:rStyle w:val="8"/>
                <w:rFonts w:hint="eastAsia"/>
                <w:sz w:val="20"/>
                <w:szCs w:val="20"/>
                <w:lang w:val="en-US" w:eastAsia="zh-CN"/>
              </w:rPr>
            </w:pPr>
            <w:r>
              <w:rPr>
                <w:rFonts w:hint="eastAsia" w:ascii="宋体" w:hAnsi="宋体" w:cs="宋体"/>
                <w:color w:val="auto"/>
                <w:kern w:val="0"/>
                <w:sz w:val="20"/>
                <w:szCs w:val="20"/>
                <w:u w:val="none"/>
                <w:lang w:val="en-US" w:eastAsia="zh-CN"/>
              </w:rPr>
              <w:t>600</w:t>
            </w:r>
          </w:p>
        </w:tc>
        <w:tc>
          <w:tcPr>
            <w:tcW w:w="1262" w:type="dxa"/>
            <w:noWrap w:val="0"/>
            <w:vAlign w:val="center"/>
          </w:tcPr>
          <w:p>
            <w:pPr>
              <w:jc w:val="center"/>
              <w:rPr>
                <w:rStyle w:val="8"/>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71" w:hRule="atLeast"/>
          <w:jc w:val="center"/>
        </w:trPr>
        <w:tc>
          <w:tcPr>
            <w:tcW w:w="2196" w:type="dxa"/>
            <w:vMerge w:val="continue"/>
            <w:noWrap w:val="0"/>
            <w:vAlign w:val="top"/>
          </w:tcPr>
          <w:p>
            <w:pPr>
              <w:jc w:val="center"/>
            </w:pPr>
          </w:p>
        </w:tc>
        <w:tc>
          <w:tcPr>
            <w:tcW w:w="1996" w:type="dxa"/>
            <w:noWrap w:val="0"/>
            <w:vAlign w:val="center"/>
          </w:tcPr>
          <w:p>
            <w:pPr>
              <w:widowControl/>
              <w:jc w:val="center"/>
              <w:textAlignment w:val="center"/>
              <w:rPr>
                <w:rStyle w:val="8"/>
                <w:rFonts w:hint="eastAsia"/>
                <w:lang w:val="en-US" w:eastAsia="zh-CN"/>
              </w:rPr>
            </w:pPr>
            <w:r>
              <w:rPr>
                <w:rStyle w:val="8"/>
                <w:rFonts w:hint="eastAsia"/>
                <w:lang w:val="en-US" w:eastAsia="zh-CN"/>
              </w:rPr>
              <w:t>机动脱粒机</w:t>
            </w:r>
          </w:p>
        </w:tc>
        <w:tc>
          <w:tcPr>
            <w:tcW w:w="3143" w:type="dxa"/>
            <w:noWrap w:val="0"/>
            <w:vAlign w:val="center"/>
          </w:tcPr>
          <w:p>
            <w:pPr>
              <w:widowControl/>
              <w:jc w:val="both"/>
              <w:textAlignment w:val="center"/>
              <w:rPr>
                <w:rStyle w:val="8"/>
                <w:rFonts w:hint="eastAsia"/>
                <w:lang w:val="en-US" w:eastAsia="zh-CN"/>
              </w:rPr>
            </w:pPr>
            <w:r>
              <w:rPr>
                <w:rStyle w:val="8"/>
                <w:rFonts w:hint="eastAsia"/>
                <w:lang w:val="en-US" w:eastAsia="zh-CN"/>
              </w:rPr>
              <w:t>生产率≥300kg/h；含动力</w:t>
            </w:r>
          </w:p>
        </w:tc>
        <w:tc>
          <w:tcPr>
            <w:tcW w:w="1693" w:type="dxa"/>
            <w:noWrap w:val="0"/>
            <w:vAlign w:val="center"/>
          </w:tcPr>
          <w:p>
            <w:pPr>
              <w:jc w:val="center"/>
              <w:rPr>
                <w:rStyle w:val="8"/>
                <w:rFonts w:hint="eastAsia"/>
                <w:sz w:val="20"/>
                <w:szCs w:val="20"/>
                <w:lang w:val="en-US" w:eastAsia="zh-CN"/>
              </w:rPr>
            </w:pPr>
            <w:r>
              <w:rPr>
                <w:rFonts w:hint="eastAsia" w:ascii="宋体" w:hAnsi="宋体" w:cs="宋体"/>
                <w:color w:val="auto"/>
                <w:kern w:val="0"/>
                <w:sz w:val="20"/>
                <w:szCs w:val="20"/>
                <w:u w:val="none"/>
                <w:lang w:val="en-US" w:eastAsia="zh-CN"/>
              </w:rPr>
              <w:t>70</w:t>
            </w:r>
          </w:p>
        </w:tc>
        <w:tc>
          <w:tcPr>
            <w:tcW w:w="1262" w:type="dxa"/>
            <w:noWrap w:val="0"/>
            <w:vAlign w:val="center"/>
          </w:tcPr>
          <w:p>
            <w:pPr>
              <w:jc w:val="center"/>
              <w:rPr>
                <w:rStyle w:val="8"/>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71" w:hRule="atLeast"/>
          <w:jc w:val="center"/>
        </w:trPr>
        <w:tc>
          <w:tcPr>
            <w:tcW w:w="2196" w:type="dxa"/>
            <w:vMerge w:val="continue"/>
            <w:noWrap w:val="0"/>
            <w:vAlign w:val="top"/>
          </w:tcPr>
          <w:p>
            <w:pPr>
              <w:jc w:val="center"/>
            </w:pPr>
          </w:p>
        </w:tc>
        <w:tc>
          <w:tcPr>
            <w:tcW w:w="1996" w:type="dxa"/>
            <w:noWrap w:val="0"/>
            <w:vAlign w:val="center"/>
          </w:tcPr>
          <w:p>
            <w:pPr>
              <w:widowControl/>
              <w:jc w:val="center"/>
              <w:textAlignment w:val="center"/>
              <w:rPr>
                <w:rStyle w:val="8"/>
                <w:rFonts w:hint="eastAsia"/>
                <w:lang w:val="en-US" w:eastAsia="zh-CN"/>
              </w:rPr>
            </w:pPr>
            <w:r>
              <w:rPr>
                <w:rStyle w:val="8"/>
                <w:rFonts w:hint="eastAsia"/>
                <w:lang w:val="en-US" w:eastAsia="zh-CN"/>
              </w:rPr>
              <w:t>饲料（草）粉碎机</w:t>
            </w:r>
          </w:p>
        </w:tc>
        <w:tc>
          <w:tcPr>
            <w:tcW w:w="3143" w:type="dxa"/>
            <w:noWrap w:val="0"/>
            <w:vAlign w:val="center"/>
          </w:tcPr>
          <w:p>
            <w:pPr>
              <w:widowControl/>
              <w:jc w:val="both"/>
              <w:textAlignment w:val="center"/>
              <w:rPr>
                <w:rStyle w:val="8"/>
                <w:rFonts w:hint="eastAsia"/>
                <w:lang w:val="en-US" w:eastAsia="zh-CN"/>
              </w:rPr>
            </w:pPr>
            <w:r>
              <w:rPr>
                <w:rStyle w:val="8"/>
                <w:rFonts w:hint="eastAsia"/>
                <w:lang w:val="en-US" w:eastAsia="zh-CN"/>
              </w:rPr>
              <w:t>400mm≤转子直径≤550mm</w:t>
            </w:r>
          </w:p>
        </w:tc>
        <w:tc>
          <w:tcPr>
            <w:tcW w:w="1693" w:type="dxa"/>
            <w:noWrap w:val="0"/>
            <w:vAlign w:val="center"/>
          </w:tcPr>
          <w:p>
            <w:pPr>
              <w:jc w:val="center"/>
              <w:rPr>
                <w:rStyle w:val="8"/>
                <w:rFonts w:hint="eastAsia"/>
                <w:sz w:val="20"/>
                <w:szCs w:val="20"/>
                <w:lang w:val="en-US" w:eastAsia="zh-CN"/>
              </w:rPr>
            </w:pPr>
            <w:r>
              <w:rPr>
                <w:rFonts w:hint="eastAsia" w:ascii="宋体" w:hAnsi="宋体" w:cs="宋体"/>
                <w:color w:val="auto"/>
                <w:kern w:val="0"/>
                <w:sz w:val="20"/>
                <w:szCs w:val="20"/>
                <w:u w:val="none"/>
                <w:lang w:val="en-US" w:eastAsia="zh-CN"/>
              </w:rPr>
              <w:t>190</w:t>
            </w:r>
          </w:p>
        </w:tc>
        <w:tc>
          <w:tcPr>
            <w:tcW w:w="1262" w:type="dxa"/>
            <w:noWrap w:val="0"/>
            <w:vAlign w:val="center"/>
          </w:tcPr>
          <w:p>
            <w:pPr>
              <w:jc w:val="center"/>
              <w:rPr>
                <w:rStyle w:val="8"/>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71" w:hRule="atLeast"/>
          <w:jc w:val="center"/>
        </w:trPr>
        <w:tc>
          <w:tcPr>
            <w:tcW w:w="2196" w:type="dxa"/>
            <w:vMerge w:val="continue"/>
            <w:noWrap w:val="0"/>
            <w:vAlign w:val="top"/>
          </w:tcPr>
          <w:p>
            <w:pPr>
              <w:jc w:val="center"/>
            </w:pPr>
          </w:p>
        </w:tc>
        <w:tc>
          <w:tcPr>
            <w:tcW w:w="1996" w:type="dxa"/>
            <w:vMerge w:val="restart"/>
            <w:noWrap w:val="0"/>
            <w:vAlign w:val="center"/>
          </w:tcPr>
          <w:p>
            <w:pPr>
              <w:widowControl/>
              <w:jc w:val="center"/>
              <w:textAlignment w:val="center"/>
              <w:rPr>
                <w:rStyle w:val="8"/>
                <w:rFonts w:hint="default"/>
                <w:lang w:val="en-US" w:eastAsia="zh-CN"/>
              </w:rPr>
            </w:pPr>
            <w:r>
              <w:rPr>
                <w:rStyle w:val="8"/>
                <w:rFonts w:hint="eastAsia"/>
                <w:lang w:val="en-US" w:eastAsia="zh-CN"/>
              </w:rPr>
              <w:t>铡草机</w:t>
            </w:r>
          </w:p>
        </w:tc>
        <w:tc>
          <w:tcPr>
            <w:tcW w:w="3143" w:type="dxa"/>
            <w:noWrap w:val="0"/>
            <w:vAlign w:val="center"/>
          </w:tcPr>
          <w:p>
            <w:pPr>
              <w:widowControl/>
              <w:jc w:val="both"/>
              <w:textAlignment w:val="center"/>
              <w:rPr>
                <w:rStyle w:val="8"/>
                <w:rFonts w:hint="eastAsia"/>
                <w:lang w:val="en-US" w:eastAsia="zh-CN"/>
              </w:rPr>
            </w:pPr>
            <w:r>
              <w:rPr>
                <w:rStyle w:val="8"/>
                <w:rFonts w:hint="eastAsia"/>
                <w:lang w:val="en-US" w:eastAsia="zh-CN"/>
              </w:rPr>
              <w:t>3/h≤生产率＜6t/h</w:t>
            </w:r>
          </w:p>
        </w:tc>
        <w:tc>
          <w:tcPr>
            <w:tcW w:w="1693" w:type="dxa"/>
            <w:noWrap w:val="0"/>
            <w:vAlign w:val="center"/>
          </w:tcPr>
          <w:p>
            <w:pPr>
              <w:jc w:val="center"/>
              <w:rPr>
                <w:rStyle w:val="8"/>
                <w:rFonts w:hint="eastAsia"/>
                <w:sz w:val="20"/>
                <w:szCs w:val="20"/>
                <w:lang w:val="en-US" w:eastAsia="zh-CN"/>
              </w:rPr>
            </w:pPr>
            <w:r>
              <w:rPr>
                <w:rFonts w:hint="eastAsia" w:ascii="宋体" w:hAnsi="宋体" w:cs="宋体"/>
                <w:color w:val="auto"/>
                <w:kern w:val="0"/>
                <w:sz w:val="20"/>
                <w:szCs w:val="20"/>
                <w:u w:val="none"/>
                <w:lang w:val="en-US" w:eastAsia="zh-CN"/>
              </w:rPr>
              <w:t>180</w:t>
            </w:r>
          </w:p>
        </w:tc>
        <w:tc>
          <w:tcPr>
            <w:tcW w:w="1262" w:type="dxa"/>
            <w:noWrap w:val="0"/>
            <w:vAlign w:val="center"/>
          </w:tcPr>
          <w:p>
            <w:pPr>
              <w:jc w:val="center"/>
              <w:rPr>
                <w:rStyle w:val="8"/>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71" w:hRule="atLeast"/>
          <w:jc w:val="center"/>
        </w:trPr>
        <w:tc>
          <w:tcPr>
            <w:tcW w:w="2196" w:type="dxa"/>
            <w:vMerge w:val="continue"/>
            <w:noWrap w:val="0"/>
            <w:vAlign w:val="top"/>
          </w:tcPr>
          <w:p>
            <w:pPr>
              <w:jc w:val="center"/>
            </w:pPr>
          </w:p>
        </w:tc>
        <w:tc>
          <w:tcPr>
            <w:tcW w:w="1996" w:type="dxa"/>
            <w:vMerge w:val="continue"/>
            <w:noWrap w:val="0"/>
            <w:vAlign w:val="center"/>
          </w:tcPr>
          <w:p>
            <w:pPr>
              <w:widowControl/>
              <w:jc w:val="center"/>
              <w:textAlignment w:val="center"/>
              <w:rPr>
                <w:rStyle w:val="8"/>
                <w:rFonts w:hint="eastAsia"/>
                <w:lang w:val="en-US" w:eastAsia="zh-CN"/>
              </w:rPr>
            </w:pPr>
          </w:p>
        </w:tc>
        <w:tc>
          <w:tcPr>
            <w:tcW w:w="3143" w:type="dxa"/>
            <w:noWrap w:val="0"/>
            <w:vAlign w:val="center"/>
          </w:tcPr>
          <w:p>
            <w:pPr>
              <w:widowControl/>
              <w:jc w:val="both"/>
              <w:textAlignment w:val="center"/>
              <w:rPr>
                <w:rStyle w:val="8"/>
                <w:rFonts w:hint="eastAsia"/>
                <w:lang w:val="en-US" w:eastAsia="zh-CN"/>
              </w:rPr>
            </w:pPr>
            <w:r>
              <w:rPr>
                <w:rStyle w:val="8"/>
                <w:rFonts w:hint="eastAsia"/>
                <w:lang w:val="en-US" w:eastAsia="zh-CN"/>
              </w:rPr>
              <w:t>6/h≤生产率＜9t/h</w:t>
            </w:r>
          </w:p>
        </w:tc>
        <w:tc>
          <w:tcPr>
            <w:tcW w:w="1693" w:type="dxa"/>
            <w:noWrap w:val="0"/>
            <w:vAlign w:val="center"/>
          </w:tcPr>
          <w:p>
            <w:pPr>
              <w:jc w:val="center"/>
              <w:rPr>
                <w:rStyle w:val="8"/>
                <w:rFonts w:hint="eastAsia"/>
                <w:sz w:val="20"/>
                <w:szCs w:val="20"/>
                <w:lang w:val="en-US" w:eastAsia="zh-CN"/>
              </w:rPr>
            </w:pPr>
            <w:r>
              <w:rPr>
                <w:rFonts w:hint="eastAsia" w:ascii="宋体" w:hAnsi="宋体" w:cs="宋体"/>
                <w:color w:val="auto"/>
                <w:kern w:val="0"/>
                <w:sz w:val="20"/>
                <w:szCs w:val="20"/>
                <w:u w:val="none"/>
                <w:lang w:val="en-US" w:eastAsia="zh-CN"/>
              </w:rPr>
              <w:t>450</w:t>
            </w:r>
          </w:p>
        </w:tc>
        <w:tc>
          <w:tcPr>
            <w:tcW w:w="1262" w:type="dxa"/>
            <w:noWrap w:val="0"/>
            <w:vAlign w:val="center"/>
          </w:tcPr>
          <w:p>
            <w:pPr>
              <w:jc w:val="center"/>
              <w:rPr>
                <w:rStyle w:val="8"/>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71" w:hRule="atLeast"/>
          <w:jc w:val="center"/>
        </w:trPr>
        <w:tc>
          <w:tcPr>
            <w:tcW w:w="2196" w:type="dxa"/>
            <w:vMerge w:val="continue"/>
            <w:noWrap w:val="0"/>
            <w:vAlign w:val="top"/>
          </w:tcPr>
          <w:p>
            <w:pPr>
              <w:jc w:val="center"/>
            </w:pPr>
          </w:p>
        </w:tc>
        <w:tc>
          <w:tcPr>
            <w:tcW w:w="1996" w:type="dxa"/>
            <w:vMerge w:val="continue"/>
            <w:noWrap w:val="0"/>
            <w:vAlign w:val="center"/>
          </w:tcPr>
          <w:p>
            <w:pPr>
              <w:widowControl/>
              <w:jc w:val="center"/>
              <w:textAlignment w:val="center"/>
              <w:rPr>
                <w:rStyle w:val="8"/>
                <w:rFonts w:hint="eastAsia"/>
                <w:lang w:val="en-US" w:eastAsia="zh-CN"/>
              </w:rPr>
            </w:pPr>
          </w:p>
        </w:tc>
        <w:tc>
          <w:tcPr>
            <w:tcW w:w="3143" w:type="dxa"/>
            <w:noWrap w:val="0"/>
            <w:vAlign w:val="center"/>
          </w:tcPr>
          <w:p>
            <w:pPr>
              <w:widowControl/>
              <w:jc w:val="both"/>
              <w:textAlignment w:val="center"/>
              <w:rPr>
                <w:rStyle w:val="8"/>
                <w:rFonts w:hint="eastAsia"/>
                <w:lang w:val="en-US" w:eastAsia="zh-CN"/>
              </w:rPr>
            </w:pPr>
            <w:r>
              <w:rPr>
                <w:rStyle w:val="8"/>
                <w:rFonts w:hint="eastAsia"/>
                <w:lang w:val="en-US" w:eastAsia="zh-CN"/>
              </w:rPr>
              <w:t>9/h≤生产率＜15t/h</w:t>
            </w:r>
          </w:p>
        </w:tc>
        <w:tc>
          <w:tcPr>
            <w:tcW w:w="1693" w:type="dxa"/>
            <w:noWrap w:val="0"/>
            <w:vAlign w:val="center"/>
          </w:tcPr>
          <w:p>
            <w:pPr>
              <w:jc w:val="center"/>
              <w:rPr>
                <w:rStyle w:val="8"/>
                <w:rFonts w:hint="eastAsia"/>
                <w:sz w:val="20"/>
                <w:szCs w:val="20"/>
                <w:lang w:val="en-US" w:eastAsia="zh-CN"/>
              </w:rPr>
            </w:pPr>
            <w:r>
              <w:rPr>
                <w:rFonts w:hint="eastAsia" w:ascii="宋体" w:hAnsi="宋体" w:cs="宋体"/>
                <w:color w:val="auto"/>
                <w:kern w:val="0"/>
                <w:sz w:val="20"/>
                <w:szCs w:val="20"/>
                <w:u w:val="none"/>
                <w:lang w:val="en-US" w:eastAsia="zh-CN"/>
              </w:rPr>
              <w:t>810</w:t>
            </w:r>
          </w:p>
        </w:tc>
        <w:tc>
          <w:tcPr>
            <w:tcW w:w="1262" w:type="dxa"/>
            <w:noWrap w:val="0"/>
            <w:vAlign w:val="center"/>
          </w:tcPr>
          <w:p>
            <w:pPr>
              <w:jc w:val="center"/>
              <w:rPr>
                <w:rStyle w:val="8"/>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95" w:hRule="atLeast"/>
          <w:jc w:val="center"/>
        </w:trPr>
        <w:tc>
          <w:tcPr>
            <w:tcW w:w="2196" w:type="dxa"/>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备注</w:t>
            </w:r>
          </w:p>
        </w:tc>
        <w:tc>
          <w:tcPr>
            <w:tcW w:w="8094" w:type="dxa"/>
            <w:gridSpan w:val="4"/>
            <w:noWrap w:val="0"/>
            <w:vAlign w:val="center"/>
          </w:tcPr>
          <w:p>
            <w:pPr>
              <w:widowControl/>
              <w:numPr>
                <w:ilvl w:val="0"/>
                <w:numId w:val="3"/>
              </w:numPr>
              <w:jc w:val="left"/>
              <w:textAlignment w:val="center"/>
              <w:rPr>
                <w:rStyle w:val="8"/>
                <w:rFonts w:hint="eastAsia" w:eastAsia="宋体"/>
                <w:lang w:val="en-US" w:eastAsia="zh-CN"/>
              </w:rPr>
            </w:pPr>
            <w:r>
              <w:rPr>
                <w:rStyle w:val="8"/>
                <w:rFonts w:hint="default"/>
              </w:rPr>
              <w:t>此证明作为申请农机报废更新补贴的凭证，不得涂改、伪造。</w:t>
            </w:r>
            <w:r>
              <w:rPr>
                <w:rStyle w:val="7"/>
                <w:rFonts w:hint="eastAsia" w:ascii="宋体" w:hAnsi="宋体" w:cs="宋体"/>
              </w:rPr>
              <w:t xml:space="preserve">                                           2</w:t>
            </w:r>
            <w:r>
              <w:rPr>
                <w:rStyle w:val="8"/>
                <w:rFonts w:hint="default"/>
              </w:rPr>
              <w:t>、本表一式三份（复印有效）：一份留存农机监理机构；一份留存农机回收单位；一份留存机主。</w:t>
            </w:r>
          </w:p>
        </w:tc>
      </w:tr>
    </w:tbl>
    <w:p>
      <w:pPr>
        <w:jc w:val="center"/>
        <w:rPr>
          <w:rFonts w:hint="eastAsia" w:ascii="宋体" w:hAnsi="宋体" w:cs="宋体"/>
          <w:color w:val="000000"/>
          <w:sz w:val="24"/>
        </w:rPr>
        <w:sectPr>
          <w:footerReference r:id="rId9" w:type="first"/>
          <w:footerReference r:id="rId8" w:type="default"/>
          <w:pgSz w:w="11906" w:h="16838"/>
          <w:pgMar w:top="1191" w:right="1797" w:bottom="1134" w:left="1797" w:header="851" w:footer="992" w:gutter="0"/>
          <w:pgNumType w:fmt="numberInDash"/>
          <w:cols w:space="720" w:num="1"/>
          <w:docGrid w:type="linesAndChars" w:linePitch="312" w:charSpace="0"/>
        </w:sect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华文楷体">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8 -</w:t>
    </w:r>
    <w:r>
      <w:rPr>
        <w:rFonts w:ascii="宋体" w:hAnsi="宋体"/>
        <w:sz w:val="28"/>
        <w:szCs w:val="28"/>
      </w:rPr>
      <w:fldChar w:fldCharType="end"/>
    </w:r>
  </w:p>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13 -</w:t>
    </w:r>
    <w:r>
      <w:rPr>
        <w:rFonts w:ascii="宋体" w:hAnsi="宋体"/>
        <w:sz w:val="28"/>
        <w:szCs w:val="28"/>
      </w:rPr>
      <w:fldChar w:fldCharType="end"/>
    </w:r>
  </w:p>
  <w:p>
    <w:pPr>
      <w:pStyle w:val="2"/>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13 -</w:t>
    </w:r>
    <w:r>
      <w:rPr>
        <w:rFonts w:ascii="宋体" w:hAnsi="宋体"/>
        <w:sz w:val="28"/>
        <w:szCs w:val="28"/>
      </w:rPr>
      <w:fldChar w:fldCharType="end"/>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06C01C0"/>
    <w:multiLevelType w:val="singleLevel"/>
    <w:tmpl w:val="906C01C0"/>
    <w:lvl w:ilvl="0" w:tentative="0">
      <w:start w:val="1"/>
      <w:numFmt w:val="decimal"/>
      <w:suff w:val="nothing"/>
      <w:lvlText w:val="%1、"/>
      <w:lvlJc w:val="left"/>
    </w:lvl>
  </w:abstractNum>
  <w:abstractNum w:abstractNumId="1">
    <w:nsid w:val="9E850D3C"/>
    <w:multiLevelType w:val="singleLevel"/>
    <w:tmpl w:val="9E850D3C"/>
    <w:lvl w:ilvl="0" w:tentative="0">
      <w:start w:val="1"/>
      <w:numFmt w:val="chineseCounting"/>
      <w:suff w:val="nothing"/>
      <w:lvlText w:val="%1、"/>
      <w:lvlJc w:val="left"/>
      <w:rPr>
        <w:rFonts w:hint="eastAsia"/>
      </w:rPr>
    </w:lvl>
  </w:abstractNum>
  <w:abstractNum w:abstractNumId="2">
    <w:nsid w:val="22E4C73A"/>
    <w:multiLevelType w:val="singleLevel"/>
    <w:tmpl w:val="22E4C73A"/>
    <w:lvl w:ilvl="0" w:tentative="0">
      <w:start w:val="1"/>
      <w:numFmt w:val="decimal"/>
      <w:suff w:val="nothing"/>
      <w:lvlText w:val="%1、"/>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A6E0018"/>
    <w:rsid w:val="0960501C"/>
    <w:rsid w:val="1A6E0018"/>
    <w:rsid w:val="2E580D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font21"/>
    <w:basedOn w:val="6"/>
    <w:qFormat/>
    <w:uiPriority w:val="0"/>
    <w:rPr>
      <w:rFonts w:hint="default" w:ascii="Times New Roman" w:hAnsi="Times New Roman" w:cs="Times New Roman"/>
      <w:color w:val="000000"/>
      <w:sz w:val="20"/>
      <w:szCs w:val="20"/>
      <w:u w:val="none"/>
    </w:rPr>
  </w:style>
  <w:style w:type="character" w:customStyle="1" w:styleId="8">
    <w:name w:val="font51"/>
    <w:basedOn w:val="6"/>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7.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2020-05-06T02:43:00Z</dcterms:created>
  <dc:creator>吴成彧</dc:creator>
  <cp:lastModifiedBy>吴成彧</cp:lastModifiedBy>
  <dcterms:modified xsi:type="dcterms:W3CDTF">2020-05-06T02:59:24Z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