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eastAsia="黑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eastAsia="黑体"/>
          <w:kern w:val="0"/>
          <w:sz w:val="40"/>
          <w:szCs w:val="40"/>
        </w:rPr>
      </w:pPr>
      <w:r>
        <w:rPr>
          <w:rFonts w:eastAsia="黑体"/>
          <w:kern w:val="0"/>
          <w:sz w:val="40"/>
          <w:szCs w:val="40"/>
        </w:rPr>
        <w:t>XX市（站）农机购置补贴</w:t>
      </w:r>
    </w:p>
    <w:p>
      <w:pPr>
        <w:adjustRightInd w:val="0"/>
        <w:snapToGrid w:val="0"/>
        <w:spacing w:line="600" w:lineRule="exact"/>
        <w:jc w:val="center"/>
        <w:rPr>
          <w:rFonts w:eastAsia="黑体"/>
          <w:kern w:val="0"/>
          <w:sz w:val="40"/>
          <w:szCs w:val="40"/>
        </w:rPr>
      </w:pPr>
      <w:r>
        <w:rPr>
          <w:rFonts w:eastAsia="黑体"/>
          <w:kern w:val="0"/>
          <w:sz w:val="40"/>
          <w:szCs w:val="40"/>
        </w:rPr>
        <w:t>新增机具品目分析</w:t>
      </w:r>
      <w:bookmarkStart w:id="2" w:name="_GoBack"/>
      <w:bookmarkEnd w:id="2"/>
      <w:r>
        <w:rPr>
          <w:rFonts w:eastAsia="黑体"/>
          <w:kern w:val="0"/>
          <w:sz w:val="40"/>
          <w:szCs w:val="40"/>
        </w:rPr>
        <w:t>报告</w:t>
      </w:r>
    </w:p>
    <w:p>
      <w:pPr>
        <w:adjustRightInd w:val="0"/>
        <w:snapToGrid w:val="0"/>
        <w:spacing w:line="600" w:lineRule="exact"/>
        <w:jc w:val="center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（参考模板）</w:t>
      </w:r>
    </w:p>
    <w:p>
      <w:pPr>
        <w:adjustRightInd w:val="0"/>
        <w:snapToGrid w:val="0"/>
        <w:spacing w:line="600" w:lineRule="exact"/>
        <w:ind w:firstLine="640" w:firstLineChars="200"/>
        <w:rPr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一、工作开展情况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主要结合内控制度要求，从新增机具品目工作流程和决策过程等方面，对整体工作开展情况进行简要描述。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二、新增品目分析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（以品目为单位，逐个对新增机具品目进行分析说明，具体包括必要性、可行性、经济性和绩效目标等方面。）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（一）XX品目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1．必要性。</w:t>
      </w:r>
      <w:r>
        <w:rPr>
          <w:rFonts w:eastAsia="仿宋_GB2312"/>
          <w:kern w:val="0"/>
          <w:sz w:val="32"/>
          <w:szCs w:val="32"/>
        </w:rPr>
        <w:t>主要从产业发展、绿色生态、节本增效等方面说明品目增加的理由。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2．可行性。</w:t>
      </w:r>
      <w:r>
        <w:rPr>
          <w:rFonts w:eastAsia="仿宋_GB2312"/>
          <w:kern w:val="0"/>
          <w:sz w:val="32"/>
          <w:szCs w:val="32"/>
        </w:rPr>
        <w:t>主要从产品成熟程度、推广鉴定等条件、管理水平、补贴需求测算等方面。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1）产品成熟程度。主要说明拟新增品目包含的生产企业、主要产品、产品型号和近两年产销量、年度平均销售价格等情况，原则上应列举3种以上的产品进行说明，并以电子版形式提供相关产品照片（正面、侧面、背面各一张）和产品说明书。如曾开展过中央财政补贴试点或是地方财政自主补贴试点，应重点说明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（2）补贴资质条件。拟新增品目现行农业机械推广鉴定大纲范围能否涵盖。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3）管理水平。一是拟新增品目所涉及的主要产品档次参数是否清晰明确，县级农机化主管部门能否有效开展机具抽查、核验工作，需写明2个左右重点县的意见；二是拟新增品目所涉及的主要产品安全性、适应性和可靠性是否满足推广应用的要求，需写明省级农机推广、安全监理等部门的意见；三是拟新增品目如在全国范围内和相关省出现过骗补、套补、补贴比例畸高等问题，应说明情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（4）补贴资金需求预测。主要说明拟新增品目2020年预计使用的补贴资金量，并列出具体的测算过程。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3．经济性。</w:t>
      </w:r>
      <w:r>
        <w:rPr>
          <w:rFonts w:eastAsia="仿宋_GB2312"/>
          <w:kern w:val="0"/>
          <w:sz w:val="32"/>
          <w:szCs w:val="32"/>
        </w:rPr>
        <w:t>拟新增品目所涉及的主要产品补贴推广后所产生的投资收益情况，在仅有中央财政农机购置补贴支持的基础上是否可保本或盈利。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4．绩效目标。</w:t>
      </w:r>
      <w:r>
        <w:rPr>
          <w:rFonts w:eastAsia="仿宋_GB2312"/>
          <w:kern w:val="0"/>
          <w:sz w:val="32"/>
          <w:szCs w:val="32"/>
        </w:rPr>
        <w:t>提出2020年拟新增品目所涉及产出指标（补贴购置台套数）、效益指标（经济、社会、生态和可持续影响），其中效益指标由各市结合实际确定。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（二）XX品目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…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871" w:right="1531" w:bottom="1701" w:left="1531" w:header="851" w:footer="1418" w:gutter="0"/>
          <w:cols w:space="425" w:num="1"/>
          <w:titlePg/>
          <w:docGrid w:type="lines" w:linePitch="312" w:charSpace="0"/>
        </w:sectPr>
      </w:pPr>
    </w:p>
    <w:p>
      <w:pPr>
        <w:adjustRightInd w:val="0"/>
        <w:snapToGrid w:val="0"/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eastAsia="黑体"/>
          <w:kern w:val="0"/>
          <w:sz w:val="40"/>
          <w:szCs w:val="40"/>
        </w:rPr>
      </w:pPr>
    </w:p>
    <w:p>
      <w:pPr>
        <w:adjustRightInd w:val="0"/>
        <w:snapToGrid w:val="0"/>
        <w:spacing w:line="600" w:lineRule="exact"/>
        <w:jc w:val="center"/>
        <w:rPr>
          <w:rFonts w:eastAsia="黑体"/>
          <w:kern w:val="0"/>
          <w:sz w:val="40"/>
          <w:szCs w:val="40"/>
        </w:rPr>
      </w:pPr>
      <w:r>
        <w:rPr>
          <w:rFonts w:eastAsia="黑体"/>
          <w:kern w:val="0"/>
          <w:sz w:val="40"/>
          <w:szCs w:val="40"/>
        </w:rPr>
        <w:t>农机购置补贴机具品目调整分析表</w:t>
      </w:r>
    </w:p>
    <w:tbl>
      <w:tblPr>
        <w:tblStyle w:val="6"/>
        <w:tblW w:w="139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425"/>
        <w:gridCol w:w="1485"/>
        <w:gridCol w:w="1485"/>
        <w:gridCol w:w="2355"/>
        <w:gridCol w:w="1575"/>
        <w:gridCol w:w="1770"/>
        <w:gridCol w:w="2400"/>
        <w:gridCol w:w="9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936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机具大类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机具小类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机具品目</w:t>
            </w:r>
          </w:p>
        </w:tc>
        <w:tc>
          <w:tcPr>
            <w:tcW w:w="2355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年度预计使用</w:t>
            </w:r>
          </w:p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补贴资金数量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补贴机具资质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新增品目</w:t>
            </w:r>
          </w:p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建议提出者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市级农机化主管部门集体研究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570" w:lineRule="exact"/>
        <w:rPr>
          <w:sz w:val="28"/>
          <w:szCs w:val="28"/>
        </w:rPr>
      </w:pPr>
      <w:r>
        <w:rPr>
          <w:sz w:val="28"/>
          <w:szCs w:val="28"/>
        </w:rPr>
        <w:t>联系人：                                        联系电话：</w:t>
      </w:r>
    </w:p>
    <w:p>
      <w:pPr>
        <w:spacing w:line="4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填表说明：</w:t>
      </w:r>
    </w:p>
    <w:p>
      <w:pPr>
        <w:spacing w:line="4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1．年度预计使用补贴资金数量：填写拟新增品目2020年预计使用的中央财政补贴资金量，单位：万元。</w:t>
      </w:r>
    </w:p>
    <w:p>
      <w:pPr>
        <w:spacing w:line="4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2．补贴机具资质：填写拟新增品目适用的相关鉴定大纲名称，并提供大纲电子版材料。</w:t>
      </w:r>
    </w:p>
    <w:p>
      <w:pPr>
        <w:spacing w:line="4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3．新增品目建议提出者：向市级农机化主管部门提出新增品目建议的组织或个人。</w:t>
      </w:r>
    </w:p>
    <w:p>
      <w:pPr>
        <w:spacing w:line="440" w:lineRule="exact"/>
        <w:rPr>
          <w:rFonts w:eastAsia="仿宋_GB2312"/>
          <w:sz w:val="28"/>
          <w:szCs w:val="28"/>
        </w:rPr>
      </w:pPr>
    </w:p>
    <w:p>
      <w:pPr>
        <w:spacing w:line="4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widowControl/>
        <w:spacing w:line="240" w:lineRule="exact"/>
        <w:jc w:val="center"/>
        <w:textAlignment w:val="center"/>
        <w:rPr>
          <w:rFonts w:eastAsia="黑体"/>
          <w:color w:val="000000"/>
          <w:kern w:val="0"/>
          <w:sz w:val="40"/>
          <w:szCs w:val="40"/>
          <w:lang w:bidi="ar"/>
        </w:rPr>
      </w:pPr>
    </w:p>
    <w:p>
      <w:pPr>
        <w:adjustRightInd w:val="0"/>
        <w:snapToGrid w:val="0"/>
        <w:spacing w:line="600" w:lineRule="exact"/>
        <w:jc w:val="center"/>
        <w:rPr>
          <w:rFonts w:eastAsia="黑体"/>
          <w:kern w:val="0"/>
          <w:sz w:val="40"/>
          <w:szCs w:val="40"/>
        </w:rPr>
      </w:pPr>
      <w:r>
        <w:rPr>
          <w:rFonts w:eastAsia="黑体"/>
          <w:kern w:val="0"/>
          <w:sz w:val="40"/>
          <w:szCs w:val="40"/>
        </w:rPr>
        <w:t>农机购置补贴机具分类分档调整分析表</w:t>
      </w:r>
    </w:p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单位名称：</w:t>
      </w:r>
    </w:p>
    <w:tbl>
      <w:tblPr>
        <w:tblStyle w:val="6"/>
        <w:tblW w:w="137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4"/>
        <w:gridCol w:w="615"/>
        <w:gridCol w:w="544"/>
        <w:gridCol w:w="848"/>
        <w:gridCol w:w="852"/>
        <w:gridCol w:w="814"/>
        <w:gridCol w:w="860"/>
        <w:gridCol w:w="1001"/>
        <w:gridCol w:w="860"/>
        <w:gridCol w:w="838"/>
        <w:gridCol w:w="814"/>
        <w:gridCol w:w="909"/>
        <w:gridCol w:w="812"/>
        <w:gridCol w:w="848"/>
        <w:gridCol w:w="793"/>
        <w:gridCol w:w="809"/>
        <w:gridCol w:w="655"/>
        <w:gridCol w:w="47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机具大类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机具小类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机具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品目</w:t>
            </w:r>
          </w:p>
        </w:tc>
        <w:tc>
          <w:tcPr>
            <w:tcW w:w="5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原有品目档次建议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新增品目档次建议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建议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理由</w:t>
            </w:r>
          </w:p>
        </w:tc>
        <w:tc>
          <w:tcPr>
            <w:tcW w:w="3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补贴额测算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主要产品</w:t>
            </w:r>
          </w:p>
        </w:tc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原档次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新增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档次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归并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档次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细化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档次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变更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档次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变更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销售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价格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价格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来源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测算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比例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补贴额</w:t>
            </w: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3750" w:type="dxa"/>
            <w:gridSpan w:val="18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联系人：                                        联系电话：</w:t>
            </w:r>
          </w:p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填表说明：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eastAsia="仿宋_GB2312"/>
                <w:sz w:val="28"/>
                <w:szCs w:val="28"/>
              </w:rPr>
              <w:t>1．以调整后的档次为单位填写，1个档次1行，变更、归并、细化档次需要注明原有档次名称；</w:t>
            </w:r>
            <w:r>
              <w:rPr>
                <w:rFonts w:eastAsia="仿宋_GB2312"/>
                <w:sz w:val="28"/>
                <w:szCs w:val="28"/>
              </w:rPr>
              <w:br w:type="textWrapping"/>
            </w:r>
            <w:r>
              <w:rPr>
                <w:rFonts w:eastAsia="仿宋_GB2312"/>
                <w:sz w:val="28"/>
                <w:szCs w:val="28"/>
              </w:rPr>
              <w:t>2．统筹考虑档次内主流产品、主体结构和主要功能，结合产品的性能、结构、关键技术参数和近年补贴情况等，按品目列明修改建议及理由，在现有鉴定大纲范围内选择分档参数；</w:t>
            </w:r>
            <w:r>
              <w:rPr>
                <w:rFonts w:eastAsia="仿宋_GB2312"/>
                <w:sz w:val="28"/>
                <w:szCs w:val="28"/>
              </w:rPr>
              <w:br w:type="textWrapping"/>
            </w:r>
            <w:r>
              <w:rPr>
                <w:rFonts w:eastAsia="仿宋_GB2312"/>
                <w:sz w:val="28"/>
                <w:szCs w:val="28"/>
              </w:rPr>
              <w:t>3．测算修改后各档次补贴额，并说明测算比例、价格来源等情况。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750" w:type="dxa"/>
            <w:gridSpan w:val="18"/>
            <w:vMerge w:val="continue"/>
            <w:tcBorders>
              <w:top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750" w:type="dxa"/>
            <w:gridSpan w:val="18"/>
            <w:vMerge w:val="continue"/>
            <w:tcBorders>
              <w:top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750" w:type="dxa"/>
            <w:gridSpan w:val="18"/>
            <w:vMerge w:val="continue"/>
            <w:tcBorders>
              <w:top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</w:tbl>
    <w:p>
      <w:pPr>
        <w:tabs>
          <w:tab w:val="left" w:pos="8715"/>
        </w:tabs>
        <w:snapToGrid w:val="0"/>
        <w:spacing w:line="60" w:lineRule="exact"/>
        <w:ind w:right="210" w:rightChars="100"/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/>
    <w:sectPr>
      <w:headerReference r:id="rId6" w:type="default"/>
      <w:footerReference r:id="rId8" w:type="default"/>
      <w:headerReference r:id="rId7" w:type="even"/>
      <w:footerReference r:id="rId9" w:type="even"/>
      <w:pgSz w:w="16838" w:h="11906" w:orient="landscape"/>
      <w:pgMar w:top="1531" w:right="1871" w:bottom="1531" w:left="1701" w:header="851" w:footer="141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814" w:wrap="around" w:vAnchor="text" w:hAnchor="margin" w:xAlign="outside" w:y="1"/>
      <w:jc w:val="center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5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814" w:wrap="around" w:vAnchor="text" w:hAnchor="margin" w:xAlign="outside" w:y="1"/>
      <w:jc w:val="center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4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T3"/>
    <w:bookmarkStart w:id="1" w:name="T4"/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-250190</wp:posOffset>
              </wp:positionH>
              <wp:positionV relativeFrom="paragraph">
                <wp:posOffset>349250</wp:posOffset>
              </wp:positionV>
              <wp:extent cx="6120130" cy="0"/>
              <wp:effectExtent l="0" t="0" r="0" b="0"/>
              <wp:wrapNone/>
              <wp:docPr id="11" name="直接箭头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19.7pt;margin-top:27.5pt;height:0pt;width:481.9pt;z-index:251658240;mso-width-relative:page;mso-height-relative:page;" filled="f" stroked="t" coordsize="21600,21600" o:gfxdata="UEsDBAoAAAAAAIdO4kAAAAAAAAAAAAAAAAAEAAAAZHJzL1BLAwQUAAAACACHTuJA1A6rvtUAAAAJ&#10;AQAADwAAAGRycy9kb3ducmV2LnhtbE2PPU/DMBCGdyT+g3VIbK3TNkY0jdMBiQ2B2iKxuvE1jhqf&#10;Q+y04d9ziAHGe+/R+1FuJ9+JCw6xDaRhMc9AINXBttRoeD88zx5BxGTImi4QavjCCNvq9qY0hQ1X&#10;2uFlnxrBJhQLo8Gl1BdSxtqhN3EeeiT+ncLgTeJzaKQdzJXNfSeXWfYgvWmJE5zp8clhfd6PXkPe&#10;+pUbP87q1an4lmo1vXxOO63v7xbZBkTCKf3B8FOfq0PFnY5hJBtFp2G2WueMalCKNzGwXuYsHH8F&#10;WZXy/4LqG1BLAwQUAAAACACHTuJAKFynGN8BAACAAwAADgAAAGRycy9lMm9Eb2MueG1srVPNbtQw&#10;EL4j8Q6W72ySVlQo2mwPWy2XAiu1PIDXcRILx2ONvZvsS/ACSJyAE3DqvU8D5TEYe3/awg2Rg2XP&#10;zPfNzDeT6fnYG7ZR6DXYiheTnDNlJdTathV/e7149oIzH4SthQGrKr5Vnp/Pnj6ZDq5UJ9CBqRUy&#10;IrG+HFzFuxBcmWVedqoXfgJOWXI2gL0I9MQ2q1EMxN6b7CTPz7IBsHYIUnlP1oudk88Sf9MoGd40&#10;jVeBmYpTbSGdmM5VPLPZVJQtCtdpuS9D/EMVvdCWkh6pLkQQbI36L6peSwQPTZhI6DNoGi1V6oG6&#10;KfI/urnqhFOpFxLHu6NM/v/RytebJTJd0+wKzqzoaUZ3H25+vv989/3bj083v24/xvvXL4z8JNbg&#10;fEmYuV1ibFeO9spdgnznmYV5J2yrUtHXW0dECZE9gsSHd5RyNbyCmmLEOkBSbmywj5SkCRvTgLbH&#10;AakxMEnGs4JUOqU5yoMvE+UB6NCHlwp6Fi8V9wGFbrswB2tpDQCLlEZsLn2gRgh4AMSsFhbamLQN&#10;xrKBUp0+zxPAg9F1dMYwj+1qbpBtBO3TYpHTF1UhskdhCGtb7+zGRpxKq7jPfNBgp+YK6u0SY3C0&#10;05gT3X4l4x49fKeo+x9n9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UDqu+1QAAAAkBAAAPAAAA&#10;AAAAAAEAIAAAACIAAABkcnMvZG93bnJldi54bWxQSwECFAAUAAAACACHTuJAKFynGN8BAACAAwAA&#10;DgAAAAAAAAABACAAAAAkAQAAZHJzL2Uyb0RvYy54bWxQSwUGAAAAAAYABgBZAQAAdQUAAAAA&#10;">
              <v:path arrowok="t"/>
              <v:fill on="f" focussize="0,0"/>
              <v:stroke weight="0.5pt" color="#FF0000"/>
              <v:imagedata o:title=""/>
              <o:lock v:ext="edit" grouping="f" rotation="f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-252095</wp:posOffset>
              </wp:positionH>
              <wp:positionV relativeFrom="paragraph">
                <wp:posOffset>386080</wp:posOffset>
              </wp:positionV>
              <wp:extent cx="6120130" cy="0"/>
              <wp:effectExtent l="0" t="15875" r="13970" b="22225"/>
              <wp:wrapNone/>
              <wp:docPr id="10" name="直接箭头连接符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FF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19.85pt;margin-top:30.4pt;height:0pt;width:481.9pt;z-index:251659264;mso-width-relative:page;mso-height-relative:page;" filled="f" stroked="t" coordsize="21600,21600" o:gfxdata="UEsDBAoAAAAAAIdO4kAAAAAAAAAAAAAAAAAEAAAAZHJzL1BLAwQUAAAACACHTuJAsItGo9YAAAAJ&#10;AQAADwAAAGRycy9kb3ducmV2LnhtbE2PPU/DQAyGdyT+w8lIbO1d0hLakEsHpA4sIFoWNjdxk0DO&#10;F+WuX/8eI4Yy2n70+nmL1dn16khj6DxbSKYGFHHl644bCx/b9WQBKkTkGnvPZOFCAVbl7U2Bee1P&#10;/E7HTWyUhHDI0UIb45BrHaqWHIapH4jltvejwyjj2Oh6xJOEu16nxmTaYcfyocWBnluqvjcHZyF9&#10;XWcz9G8vIb3Ery0ND003/7T2/i4xT6AineMVhl99UYdSnHb+wHVQvYXJbPkoqIXMSAUBluk8AbX7&#10;W+iy0P8blD9QSwMEFAAAAAgAh07iQLi1iCXgAQAAgQMAAA4AAABkcnMvZTJvRG9jLnhtbK1TwY7T&#10;MBC9I/EPlu80ya5YUNR0D12VywKVdvkA13ESC8djjd2m/Ql+AIkTcAJOe+drYPmMHbtNd4EbIgfL&#10;9vi9efNmMj3f9oZtFHoNtuLFJOdMWQm1tm3F31wvnjznzAdha2HAqorvlOfns8ePpoMr1Ql0YGqF&#10;jEisLwdX8S4EV2aZl53qhZ+AU5aCDWAvAh2xzWoUA7H3JjvJ87NsAKwdglTe0+3FPshnib9plAyv&#10;m8arwEzFSVtIK6Z1FddsNhVli8J1Wh5kiH9Q0QttKemR6kIEwdao/6LqtUTw0ISJhD6DptFSpRqo&#10;miL/o5qrTjiVaiFzvDva5P8frXy1WSLTNfWO7LGipx7dvr/5+e7T7bevPz7e/Pr+Ie6/fGYUJ7MG&#10;50vCzO0SY7lya6/cJci3nlmYd8K2Kom+3jkiKiIi+w0SD95RytXwEmp6I9YBknPbBvtISZ6wbWrQ&#10;7tggtQ1M0uVZQS6dklA5xjJRjkCHPrxQ0LO4qbgPKHTbhTlYS2MAWKQ0YnPpQ5QlyhEQs1pYaGPS&#10;NBjLhoqfFs+e5gnhweg6RuM7j+1qbpBtBA3UYpHTl4qkyMNnCGtb77MYG3EqzeIh9WjC3s4V1Lsl&#10;jk5Rn5O4w0zGQXp4Tn7e/zmz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CLRqPWAAAACQEAAA8A&#10;AAAAAAAAAQAgAAAAIgAAAGRycy9kb3ducmV2LnhtbFBLAQIUABQAAAAIAIdO4kC4tYgl4AEAAIED&#10;AAAOAAAAAAAAAAEAIAAAACUBAABkcnMvZTJvRG9jLnhtbFBLBQYAAAAABgAGAFkBAAB3BQAAAAA=&#10;">
              <v:path arrowok="t"/>
              <v:fill on="f" focussize="0,0"/>
              <v:stroke weight="2.5pt" color="#FF0000"/>
              <v:imagedata o:title=""/>
              <o:lock v:ext="edit" grouping="f" rotation="f" aspectratio="f"/>
            </v:shape>
          </w:pict>
        </mc:Fallback>
      </mc:AlternateContent>
    </w:r>
    <w:bookmarkEnd w:id="0"/>
    <w:bookmarkEnd w:id="1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561" w:h="1695" w:hRule="exact" w:wrap="around" w:vAnchor="text" w:hAnchor="page" w:x="1022" w:y="-1706"/>
      <w:spacing w:line="600" w:lineRule="exact"/>
      <w:jc w:val="right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7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561" w:h="1695" w:hRule="exact" w:wrap="around" w:vAnchor="text" w:hAnchor="page" w:x="1022" w:y="-8680"/>
      <w:spacing w:line="600" w:lineRule="exact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6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027444"/>
    <w:rsid w:val="099708A2"/>
    <w:rsid w:val="157024E4"/>
    <w:rsid w:val="16945823"/>
    <w:rsid w:val="223C067B"/>
    <w:rsid w:val="29C104FE"/>
    <w:rsid w:val="2A1F65E2"/>
    <w:rsid w:val="2F8E11ED"/>
    <w:rsid w:val="38C822CB"/>
    <w:rsid w:val="3E470876"/>
    <w:rsid w:val="494B0794"/>
    <w:rsid w:val="563C1258"/>
    <w:rsid w:val="59923255"/>
    <w:rsid w:val="5C6A5B1D"/>
    <w:rsid w:val="68594587"/>
    <w:rsid w:val="6A6043D4"/>
    <w:rsid w:val="6EAE0965"/>
    <w:rsid w:val="75634981"/>
    <w:rsid w:val="76F4572D"/>
    <w:rsid w:val="7F1B32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snapToGrid w:val="0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eastAsia="方正仿宋简体" w:asciiTheme="minorAscii" w:hAnsiTheme="minorAscii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ASUS</cp:lastModifiedBy>
  <dcterms:modified xsi:type="dcterms:W3CDTF">2020-03-05T08:35:10Z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