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48"/>
          <w:lang w:val="en-US" w:eastAsia="zh-CN"/>
        </w:rPr>
        <w:t>2020年部分农业专项目资金提前下达分解表</w:t>
      </w:r>
    </w:p>
    <w:bookmarkEnd w:id="0"/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大专项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子项目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提前下达</w:t>
            </w:r>
          </w:p>
        </w:tc>
        <w:tc>
          <w:tcPr>
            <w:tcW w:w="6300" w:type="dxa"/>
            <w:gridSpan w:val="4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其中：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集美区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海沧区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同安区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翔安区</w:t>
            </w: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农业生产发展与保护资金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农机购置补贴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农机购置补贴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418.5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含中央和市级补助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6F0B"/>
    <w:rsid w:val="1EA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2020-02-12T03:17:00Z</dcterms:created>
  <dc:creator>DELL</dc:creator>
  <cp:lastModifiedBy>DELL</cp:lastModifiedBy>
  <dcterms:modified xsi:type="dcterms:W3CDTF">2020-02-12T03:18:30Z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