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20133" w:type="dxa"/>
        <w:tblInd w:w="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855"/>
        <w:gridCol w:w="1005"/>
        <w:gridCol w:w="840"/>
        <w:gridCol w:w="1065"/>
        <w:gridCol w:w="1035"/>
        <w:gridCol w:w="1020"/>
        <w:gridCol w:w="510"/>
        <w:gridCol w:w="90"/>
        <w:gridCol w:w="986"/>
        <w:gridCol w:w="90"/>
        <w:gridCol w:w="1039"/>
        <w:gridCol w:w="281"/>
        <w:gridCol w:w="754"/>
        <w:gridCol w:w="281"/>
        <w:gridCol w:w="182"/>
        <w:gridCol w:w="497"/>
        <w:gridCol w:w="281"/>
        <w:gridCol w:w="889"/>
        <w:gridCol w:w="298"/>
        <w:gridCol w:w="240"/>
        <w:gridCol w:w="527"/>
        <w:gridCol w:w="416"/>
        <w:gridCol w:w="3506"/>
        <w:gridCol w:w="281"/>
        <w:gridCol w:w="2359"/>
        <w:gridCol w:w="2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385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90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930" w:hRule="atLeast"/>
        </w:trPr>
        <w:tc>
          <w:tcPr>
            <w:tcW w:w="13290" w:type="dxa"/>
            <w:gridSpan w:val="2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山西省农业机械推广鉴定获证产品及其生产企业目录（2019年第二批）</w:t>
            </w:r>
          </w:p>
        </w:tc>
        <w:tc>
          <w:tcPr>
            <w:tcW w:w="39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5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生产者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生产者注册地址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生产厂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生产厂注册地址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产品型号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涵盖型号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所属品目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有效期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鉴定报告编号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鉴定机构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鉴定大纲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深松整地联合作业机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1SZL-200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联合整地机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T201914140027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晋T2019-01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026-2019《深松机》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深松整地联合作业机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1SZL-230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联合整地机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T201914140028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晋T2019-02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026-2019《深松机》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  <w:lang w:val="en-US"/>
              </w:rPr>
              <w:t>z</w:t>
            </w: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双向液压栅条式翻转                                                                                                                                                                    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1LYF-435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T201914140029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晋T2019-22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双向液压翻转犁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1LYF-435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晋T2019-23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双向液压栅条式翻转犁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1LYF-335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晋T2019-24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160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双向液压栅条式翻转犁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1LYF-530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晋T2019-27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双向液压栅条式翻转犁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1LYF-330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晋T2019-29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双向液压翻转犁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1LYF-230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</w:t>
            </w:r>
            <w:r>
              <w:rPr>
                <w:rFonts w:ascii="宋体" w:hAnsi="宋体"/>
                <w:color w:val="000000"/>
                <w:sz w:val="16"/>
                <w:szCs w:val="16"/>
              </w:rPr>
              <w:t>T2019</w:t>
            </w:r>
            <w:r>
              <w:rPr>
                <w:rFonts w:hint="eastAsia" w:ascii="宋体" w:hAnsi="宋体"/>
                <w:color w:val="000000"/>
                <w:sz w:val="16"/>
                <w:szCs w:val="16"/>
              </w:rPr>
              <w:t>-32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山西省稷山农机制造有限责任公司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翟店镇西街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双向机械翻转犁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1LF-230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</w:t>
            </w:r>
            <w:r>
              <w:rPr>
                <w:rFonts w:ascii="宋体" w:hAnsi="宋体"/>
                <w:color w:val="000000"/>
                <w:sz w:val="16"/>
                <w:szCs w:val="16"/>
              </w:rPr>
              <w:t>T2019</w:t>
            </w:r>
            <w:r>
              <w:rPr>
                <w:rFonts w:hint="eastAsia" w:ascii="宋体" w:hAnsi="宋体"/>
                <w:color w:val="000000"/>
                <w:sz w:val="16"/>
                <w:szCs w:val="16"/>
              </w:rPr>
              <w:t>-34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16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1LYF-535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晋T2019-55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9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1LYF-440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晋T2019-56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165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1LYF-435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晋T2019-57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1LYF-430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T201914140039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晋T2019-58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1LYF-235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晋T2019-59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晋T2019-60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1LYF-330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晋T2019-61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1LYF-230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晋T2019-62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山西稷兴农机制造有限公司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运城市稷山县蔡村乡郝壁村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液压翻转双向犁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1LYF-233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铧式犁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晋T2019-63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070-2019《翻转犁》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10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4YZ-3A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晋T2019-74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015-2019《玉米收获机》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4YZ-4A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晋T2019-75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015-2019《玉米收获机》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4YZX-2E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晋T2019-76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015-2019《玉米收获机》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4YZX-2F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晋T2019-77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015-2019《玉米收获机》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襄垣县仁达机电设备有限公司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长治市襄垣县侯堡镇侯堡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4YZX-2D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自走式玉米收获机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T201914140049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晋T2019-78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015-2019《玉米收获机》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19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旋耕施肥播种机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2BFG-14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2BFG-1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2BFG-1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旋耕播种机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晋T2019-79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027-2019《旋耕播种机》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山西河东雄风农机有限公司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运城市空港南区华龙街北侧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1GKN-250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晋T2019-80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005-2019《旋耕机》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旋耕播种机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2BG-1</w:t>
            </w:r>
            <w:r>
              <w:rPr>
                <w:rFonts w:hint="eastAsia" w:ascii="宋体" w:hAnsi="宋体"/>
                <w:sz w:val="16"/>
                <w:szCs w:val="16"/>
              </w:rPr>
              <w:t>6</w:t>
            </w:r>
            <w:r>
              <w:rPr>
                <w:rFonts w:ascii="宋体" w:hAnsi="宋体"/>
                <w:sz w:val="16"/>
                <w:szCs w:val="16"/>
              </w:rPr>
              <w:t>(2</w:t>
            </w:r>
            <w:r>
              <w:rPr>
                <w:rFonts w:hint="eastAsia" w:ascii="宋体" w:hAnsi="宋体"/>
                <w:sz w:val="16"/>
                <w:szCs w:val="16"/>
              </w:rPr>
              <w:t>3</w:t>
            </w:r>
            <w:r>
              <w:rPr>
                <w:rFonts w:ascii="宋体" w:hAnsi="宋体"/>
                <w:sz w:val="16"/>
                <w:szCs w:val="16"/>
              </w:rPr>
              <w:t>0)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2BG-1</w:t>
            </w:r>
            <w:r>
              <w:rPr>
                <w:rFonts w:hint="eastAsia" w:ascii="宋体" w:hAnsi="宋体"/>
                <w:sz w:val="16"/>
                <w:szCs w:val="16"/>
              </w:rPr>
              <w:t>4</w:t>
            </w:r>
            <w:r>
              <w:rPr>
                <w:rFonts w:ascii="宋体" w:hAnsi="宋体"/>
                <w:sz w:val="16"/>
                <w:szCs w:val="16"/>
              </w:rPr>
              <w:t>(2</w:t>
            </w:r>
            <w:r>
              <w:rPr>
                <w:rFonts w:hint="eastAsia" w:ascii="宋体" w:hAnsi="宋体"/>
                <w:sz w:val="16"/>
                <w:szCs w:val="16"/>
              </w:rPr>
              <w:t>0</w:t>
            </w:r>
            <w:r>
              <w:rPr>
                <w:rFonts w:ascii="宋体" w:hAnsi="宋体"/>
                <w:sz w:val="16"/>
                <w:szCs w:val="16"/>
              </w:rPr>
              <w:t>0)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旋耕播种机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晋T2019-81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027-2019《旋耕播种机》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旋耕播种机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2BG-1</w:t>
            </w:r>
            <w:r>
              <w:rPr>
                <w:rFonts w:hint="eastAsia" w:ascii="宋体" w:hAnsi="宋体"/>
                <w:sz w:val="16"/>
                <w:szCs w:val="16"/>
              </w:rPr>
              <w:t>8</w:t>
            </w:r>
            <w:r>
              <w:rPr>
                <w:rFonts w:ascii="宋体" w:hAnsi="宋体"/>
                <w:sz w:val="16"/>
                <w:szCs w:val="16"/>
              </w:rPr>
              <w:t>(2</w:t>
            </w:r>
            <w:r>
              <w:rPr>
                <w:rFonts w:hint="eastAsia" w:ascii="宋体" w:hAnsi="宋体"/>
                <w:sz w:val="16"/>
                <w:szCs w:val="16"/>
              </w:rPr>
              <w:t>5</w:t>
            </w:r>
            <w:r>
              <w:rPr>
                <w:rFonts w:ascii="宋体" w:hAnsi="宋体"/>
                <w:sz w:val="16"/>
                <w:szCs w:val="16"/>
              </w:rPr>
              <w:t>0)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旋耕播种机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晋T2019-82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027-2019《旋耕播种机》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河北农哈哈机械集团有限公司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深泽县工业园区（北环东路）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免耕覆盖施肥播种机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2BMG</w:t>
            </w:r>
            <w:r>
              <w:rPr>
                <w:rFonts w:hint="eastAsia" w:ascii="宋体" w:hAnsi="宋体"/>
                <w:sz w:val="16"/>
                <w:szCs w:val="16"/>
              </w:rPr>
              <w:t>F</w:t>
            </w:r>
            <w:r>
              <w:rPr>
                <w:rFonts w:ascii="宋体" w:hAnsi="宋体"/>
                <w:sz w:val="16"/>
                <w:szCs w:val="16"/>
              </w:rPr>
              <w:t>-18/9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2BMG</w:t>
            </w:r>
            <w:r>
              <w:rPr>
                <w:rFonts w:hint="eastAsia" w:ascii="宋体" w:hAnsi="宋体"/>
                <w:sz w:val="16"/>
                <w:szCs w:val="16"/>
              </w:rPr>
              <w:t>F</w:t>
            </w:r>
            <w:r>
              <w:rPr>
                <w:rFonts w:ascii="宋体" w:hAnsi="宋体"/>
                <w:sz w:val="16"/>
                <w:szCs w:val="16"/>
              </w:rPr>
              <w:t>-1</w:t>
            </w:r>
            <w:r>
              <w:rPr>
                <w:rFonts w:hint="eastAsia" w:ascii="宋体" w:hAnsi="宋体"/>
                <w:sz w:val="16"/>
                <w:szCs w:val="16"/>
              </w:rPr>
              <w:t>6</w:t>
            </w:r>
            <w:r>
              <w:rPr>
                <w:rFonts w:ascii="宋体" w:hAnsi="宋体"/>
                <w:sz w:val="16"/>
                <w:szCs w:val="16"/>
              </w:rPr>
              <w:t>/</w:t>
            </w:r>
            <w:r>
              <w:rPr>
                <w:rFonts w:hint="eastAsia" w:ascii="宋体" w:hAnsi="宋体"/>
                <w:sz w:val="16"/>
                <w:szCs w:val="16"/>
              </w:rPr>
              <w:t>8、</w:t>
            </w:r>
            <w:r>
              <w:rPr>
                <w:rFonts w:ascii="宋体" w:hAnsi="宋体"/>
                <w:sz w:val="16"/>
                <w:szCs w:val="16"/>
              </w:rPr>
              <w:t>2BMG</w:t>
            </w:r>
            <w:r>
              <w:rPr>
                <w:rFonts w:hint="eastAsia" w:ascii="宋体" w:hAnsi="宋体"/>
                <w:sz w:val="16"/>
                <w:szCs w:val="16"/>
              </w:rPr>
              <w:t>F</w:t>
            </w:r>
            <w:r>
              <w:rPr>
                <w:rFonts w:ascii="宋体" w:hAnsi="宋体"/>
                <w:sz w:val="16"/>
                <w:szCs w:val="16"/>
              </w:rPr>
              <w:t>-1</w:t>
            </w:r>
            <w:r>
              <w:rPr>
                <w:rFonts w:hint="eastAsia" w:ascii="宋体" w:hAnsi="宋体"/>
                <w:sz w:val="16"/>
                <w:szCs w:val="16"/>
              </w:rPr>
              <w:t>4</w:t>
            </w:r>
            <w:r>
              <w:rPr>
                <w:rFonts w:ascii="宋体" w:hAnsi="宋体"/>
                <w:sz w:val="16"/>
                <w:szCs w:val="16"/>
              </w:rPr>
              <w:t>/</w:t>
            </w:r>
            <w:r>
              <w:rPr>
                <w:rFonts w:hint="eastAsia" w:ascii="宋体" w:hAnsi="宋体"/>
                <w:sz w:val="16"/>
                <w:szCs w:val="16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免耕播种机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晋T2019-83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028-2019《免耕播种机》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1" w:type="dxa"/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新绛县银剑农机有限公司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运城市新绛县龙兴镇店头村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新绛县银剑农机有限公司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运城市新绛县龙兴镇店头村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旋耕机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1GKN-200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旋耕机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FF0000"/>
                <w:sz w:val="16"/>
                <w:szCs w:val="16"/>
              </w:rPr>
              <w:t>T201914140055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2024-12-23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晋</w:t>
            </w:r>
            <w:r>
              <w:rPr>
                <w:rFonts w:ascii="宋体" w:hAnsi="宋体"/>
                <w:color w:val="000000"/>
                <w:sz w:val="16"/>
                <w:szCs w:val="16"/>
              </w:rPr>
              <w:t>T2019</w:t>
            </w:r>
            <w:r>
              <w:rPr>
                <w:rFonts w:hint="eastAsia" w:ascii="宋体" w:hAnsi="宋体"/>
                <w:color w:val="000000"/>
                <w:sz w:val="16"/>
                <w:szCs w:val="16"/>
              </w:rPr>
              <w:t>-97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山西省农业机械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试验鉴定站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DG/T 005-2019《旋耕机》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 w:cs="仿宋"/>
          <w:spacing w:val="-20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783" w:h="11850" w:orient="landscape"/>
      <w:pgMar w:top="1588" w:right="2098" w:bottom="1474" w:left="1984" w:header="851" w:footer="1134" w:gutter="0"/>
      <w:pgNumType w:fmt="numberInDash" w:start="3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59761D0-BB4C-471F-AFBC-654612EDCA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F079A7A-8186-4800-BC86-470620D796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8B4A86-C84D-4AA5-ADE8-0CB0A1AA92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4D297B-13F0-47EA-964E-6710AA3BF9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-441325</wp:posOffset>
              </wp:positionH>
              <wp:positionV relativeFrom="paragraph">
                <wp:posOffset>-358140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4.75pt;margin-top:-28.2pt;height:144pt;width:144pt;mso-position-horizontal-relative:margin;mso-wrap-style:none;z-index:251672576;mso-width-relative:page;mso-height-relative:page;" filled="f" stroked="f" coordsize="21600,21600" o:gfxdata="UEsDBAoAAAAAAIdO4kAAAAAAAAAAAAAAAAAEAAAAZHJzL1BLAwQUAAAACACHTuJACGrXVNoAAAAL&#10;AQAADwAAAGRycy9kb3ducmV2LnhtbE2PwU7DMBBE70j8g7VI3FonhUZpiFOpRQgkVKGWfoAbL0kg&#10;XgfbbdO/ZznBbXZnNPu2XI62Fyf0oXOkIJ0mIJBqZzpqFOzfnyY5iBA1Gd07QgUXDLCsrq9KXRh3&#10;pi2edrERXEKh0AraGIdCylC3aHWYugGJvQ/nrY48+kYar89cbns5S5JMWt0RX2j1gOsW66/d0SrI&#10;w/Pq8XXz4se3i/5st3FtV9+dUrc3afIAIuIY/8Lwi8/oUDHTwR3JBNErmGSLOUdZzLN7EJyYpTlv&#10;Dizu0gxkVcr/P1Q/UEsDBBQAAAAIAIdO4kDupiEDHQIAACMEAAAOAAAAZHJzL2Uyb0RvYy54bWyt&#10;U8uO0zAU3SPxD5b3NGkRo6pqOiozKkKqmJEKzNp1nCaSX7LdJuUD4A9YsWE/39Xv4NhpOiNghdjY&#10;177vc8+dX3dKkoNwvjG6oONRTonQ3JSN3hX008fVqyklPjBdMmm0KOhReHq9ePli3tqZmJjayFI4&#10;giDaz1pb0DoEO8syz2uhmB8ZKzSUlXGKBTzdLisdaxFdyWyS51dZa1xpneHCe/ze9kq6SPGrSvBw&#10;V1VeBCILitpCOl06t/HMFnM22zlm64afy2D/UIVijUbSS6hbFhjZu+aPUKrhznhThRE3KjNV1XCR&#10;ekA34/y3bjY1syL1AnC8vcDk/19Y/uFw70hTFhSD0kxhRKfv304/Hk8/v5JphKe1fgarjYVd6N6a&#10;DmMe/j0+Y9dd5VS80Q+BHkAfL+CKLhAenaaT6TSHikM3PBA/e3K3zod3wigShYI6TC+Byg5rH3rT&#10;wSRm02bVSJkmKDVpC3r1+k2eHC4aBJc62orEhXOY2FJfepRCt+3OfW5NeUSbzvQ88ZavGpSyZj7c&#10;MwdioHyQPdzhqKRBSnOWKKmN+/K3/2hfUME+46akBdUKqrELlMj3GpOMrBwENwjbQdB7dWPA3THW&#10;yPIkwsEFOYiVM+oBO7CMWaBimqOSgiJXL96Enu7YIS6Wy2S0t67Z1b0DeGhZWOuN5TFNBMvb5T4A&#10;3IR5hKjHBbOKDzAxTe28NZHqz9/J6mm3F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GrXVNoA&#10;AAALAQAADwAAAAAAAAABACAAAAAiAAAAZHJzL2Rvd25yZXYueG1sUEsBAhQAFAAAAAgAh07iQO6m&#10;IQMdAgAAIwQAAA4AAAAAAAAAAQAgAAAAK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layout-flow:vertical-ideographic;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right" w:pos="8484"/>
        <w:tab w:val="clear" w:pos="4153"/>
      </w:tabs>
      <w:ind w:right="360" w:firstLine="360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-45720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pt;margin-top:-3.6pt;height:144pt;width:144pt;mso-position-horizontal-relative:margin;mso-wrap-style:none;z-index:251664384;mso-width-relative:page;mso-height-relative:page;" filled="f" stroked="f" coordsize="21600,21600" o:gfxdata="UEsDBAoAAAAAAIdO4kAAAAAAAAAAAAAAAAAEAAAAZHJzL1BLAwQUAAAACACHTuJAJnzSftgAAAAK&#10;AQAADwAAAGRycy9kb3ducmV2LnhtbE2PwU7DMBBE70j8g7VI3FonOZQoxKnUIgQSQqiFD9jGbpwS&#10;r4Pttunfs3CB2+zuaPZNvZzcIE4mxN6TgnyegTDUet1Tp+Dj/XFWgogJSePgySi4mAjL5vqqxkr7&#10;M23MaZs6wSEUK1RgUxorKWNrjcM496Mhvu19cJh4DJ3UAc8c7gZZZNlCOuyJP1gczdqa9nN7dArK&#10;+LR6eHl9DtPbBQ92k9Zu9dUrdXuTZ/cgkpnSnxl+8BkdGmba+SPpKAYFs7uCu6RfAYINRb7gxY5F&#10;mZUgm1r+r9B8A1BLAwQUAAAACACHTuJAEhRhuRYCAAAXBAAADgAAAGRycy9lMm9Eb2MueG1srVPL&#10;jtMwFN0j8Q+W9zRpEaOqajoqMypCqpiRCszadZwmkl+y3SblA+APWLFhP9/V7+DYaTojYIXY2Nf3&#10;fc89nl93SpKDcL4xuqDjUU6J0NyUjd4V9NPH1aspJT4wXTJptCjoUXh6vXj5Yt7amZiY2shSOIIk&#10;2s9aW9A6BDvLMs9roZgfGSs0jJVxigU83S4rHWuRXclskudXWWtcaZ3hwntob3sjXaT8VSV4uKsq&#10;LwKRBUVvIZ0undt4Zos5m+0cs3XDz22wf+hCsUaj6CXVLQuM7F3zRyrVcGe8qcKIG5WZqmq4SDNg&#10;mnH+2zSbmlmRZgE43l5g8v8vLf9wuHekKbE7wKOZwo5O37+dfjyefn4l0AGg1voZ/DYWnqF7azo4&#10;D3oPZZy7q5yKNyYisCPX8QKv6ALhMWg6mU5zmDhswwP5s6dw63x4J4wiUSiow/4SrOyw9qF3HVxi&#10;NW1WjZRph1KTtqBXr9/kKeBiQXKpUSMO0TcbpdBtu/NkW1MeMZgzPTe85asGxdfMh3vmQAY0DIKH&#10;OxyVNChizhIltXFf/qaP/gUV7DNuSlrQq6Aa/KdEvtfYHlKGQXCDsB0EvVc3Bnwd4+tYnkQEuCAH&#10;sXJGPYD3y1gFJqY5OikoavXiTegpjn/DxXKZnPbWNbu6DwD3LAtrvbE8lolQervcB8CZUI4Q9bic&#10;kQP70p7OPyXS+/k7eT3958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nzSftgAAAAKAQAADwAA&#10;AAAAAAABACAAAAAiAAAAZHJzL2Rvd25yZXYueG1sUEsBAhQAFAAAAAgAh07iQBIUYbkWAgAAFwQA&#10;AA4AAAAAAAAAAQAgAAAAJ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layout-flow:vertical-ideographic;mso-fit-shape-to-text:t;">
                <w:txbxContent>
                  <w:p>
                    <w:pPr>
                      <w:pStyle w:val="5"/>
                      <w:rPr>
                        <w:lang w:val="en-US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334"/>
    <w:multiLevelType w:val="multilevel"/>
    <w:tmpl w:val="76933334"/>
    <w:lvl w:ilvl="0" w:tentative="0">
      <w:start w:val="1"/>
      <w:numFmt w:val="lowerLetter"/>
      <w:pStyle w:val="12"/>
      <w:lvlText w:val="%1)"/>
      <w:lvlJc w:val="left"/>
      <w:pPr>
        <w:tabs>
          <w:tab w:val="left" w:pos="1140"/>
        </w:tabs>
        <w:ind w:left="840" w:hanging="420"/>
      </w:pPr>
      <w:rPr>
        <w:rFonts w:ascii="宋体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7547"/>
    <w:rsid w:val="00143109"/>
    <w:rsid w:val="002E0734"/>
    <w:rsid w:val="002E2E2B"/>
    <w:rsid w:val="003855EB"/>
    <w:rsid w:val="004C1116"/>
    <w:rsid w:val="00577DA2"/>
    <w:rsid w:val="005B6765"/>
    <w:rsid w:val="005C166B"/>
    <w:rsid w:val="006012F2"/>
    <w:rsid w:val="00684812"/>
    <w:rsid w:val="006B5214"/>
    <w:rsid w:val="007035D7"/>
    <w:rsid w:val="00751FC1"/>
    <w:rsid w:val="00815F72"/>
    <w:rsid w:val="00850DE8"/>
    <w:rsid w:val="008558C2"/>
    <w:rsid w:val="00941A65"/>
    <w:rsid w:val="009A5817"/>
    <w:rsid w:val="00A27533"/>
    <w:rsid w:val="00AE3338"/>
    <w:rsid w:val="00B02D4D"/>
    <w:rsid w:val="00B04673"/>
    <w:rsid w:val="00B06D74"/>
    <w:rsid w:val="00B37C6D"/>
    <w:rsid w:val="00B72DFD"/>
    <w:rsid w:val="00B919A4"/>
    <w:rsid w:val="00C76AED"/>
    <w:rsid w:val="00CA1584"/>
    <w:rsid w:val="00D07F42"/>
    <w:rsid w:val="00DC7F0E"/>
    <w:rsid w:val="00E36784"/>
    <w:rsid w:val="00EB00D1"/>
    <w:rsid w:val="00F03F55"/>
    <w:rsid w:val="00F269A2"/>
    <w:rsid w:val="00FC2D86"/>
    <w:rsid w:val="05E1262B"/>
    <w:rsid w:val="06140961"/>
    <w:rsid w:val="07D874DD"/>
    <w:rsid w:val="080041F9"/>
    <w:rsid w:val="091E6423"/>
    <w:rsid w:val="09812B98"/>
    <w:rsid w:val="0A6266E9"/>
    <w:rsid w:val="0BC43C1D"/>
    <w:rsid w:val="0D753FDD"/>
    <w:rsid w:val="1082768F"/>
    <w:rsid w:val="112C7547"/>
    <w:rsid w:val="12E966F6"/>
    <w:rsid w:val="175B2C7C"/>
    <w:rsid w:val="197939C1"/>
    <w:rsid w:val="1D4D3295"/>
    <w:rsid w:val="1F571548"/>
    <w:rsid w:val="1FA201D0"/>
    <w:rsid w:val="1FFB1C18"/>
    <w:rsid w:val="22D1204D"/>
    <w:rsid w:val="232B4B20"/>
    <w:rsid w:val="23D45FDB"/>
    <w:rsid w:val="278E09C5"/>
    <w:rsid w:val="27934FBA"/>
    <w:rsid w:val="27E0759E"/>
    <w:rsid w:val="289514BC"/>
    <w:rsid w:val="28B57190"/>
    <w:rsid w:val="2B3F7D6B"/>
    <w:rsid w:val="2C995959"/>
    <w:rsid w:val="2F662615"/>
    <w:rsid w:val="354627D4"/>
    <w:rsid w:val="35E6669D"/>
    <w:rsid w:val="35EA66E6"/>
    <w:rsid w:val="360C60CA"/>
    <w:rsid w:val="3B323820"/>
    <w:rsid w:val="3F213ED3"/>
    <w:rsid w:val="40205342"/>
    <w:rsid w:val="40C57742"/>
    <w:rsid w:val="41271774"/>
    <w:rsid w:val="414543BF"/>
    <w:rsid w:val="416D0495"/>
    <w:rsid w:val="431C69DD"/>
    <w:rsid w:val="451D7555"/>
    <w:rsid w:val="468450F7"/>
    <w:rsid w:val="46C116D6"/>
    <w:rsid w:val="47A97D39"/>
    <w:rsid w:val="480A41BD"/>
    <w:rsid w:val="491E1470"/>
    <w:rsid w:val="4ADE734F"/>
    <w:rsid w:val="4C5B1FD2"/>
    <w:rsid w:val="50B127D7"/>
    <w:rsid w:val="50CA6783"/>
    <w:rsid w:val="50E501C3"/>
    <w:rsid w:val="51D37270"/>
    <w:rsid w:val="52F338BB"/>
    <w:rsid w:val="53520320"/>
    <w:rsid w:val="55314BE4"/>
    <w:rsid w:val="55A44E03"/>
    <w:rsid w:val="56CE55D6"/>
    <w:rsid w:val="5757179C"/>
    <w:rsid w:val="57633FA4"/>
    <w:rsid w:val="5A676CB0"/>
    <w:rsid w:val="5B056099"/>
    <w:rsid w:val="5B2C6B98"/>
    <w:rsid w:val="5B82410B"/>
    <w:rsid w:val="5C0477A1"/>
    <w:rsid w:val="5D980F69"/>
    <w:rsid w:val="5E38023B"/>
    <w:rsid w:val="603D168E"/>
    <w:rsid w:val="619A7D69"/>
    <w:rsid w:val="62C94590"/>
    <w:rsid w:val="669D598E"/>
    <w:rsid w:val="69D32F7F"/>
    <w:rsid w:val="6ABB022D"/>
    <w:rsid w:val="6F0044C3"/>
    <w:rsid w:val="6F6A75EB"/>
    <w:rsid w:val="70646C39"/>
    <w:rsid w:val="724361D5"/>
    <w:rsid w:val="73545A82"/>
    <w:rsid w:val="74E2553B"/>
    <w:rsid w:val="74E571F6"/>
    <w:rsid w:val="77542D61"/>
    <w:rsid w:val="777737A8"/>
    <w:rsid w:val="786E7976"/>
    <w:rsid w:val="79880F97"/>
    <w:rsid w:val="79992978"/>
    <w:rsid w:val="7D2F34AD"/>
    <w:rsid w:val="7EEA6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3">
    <w:name w:val="正文文本 (2)"/>
    <w:basedOn w:val="1"/>
    <w:link w:val="19"/>
    <w:qFormat/>
    <w:uiPriority w:val="0"/>
    <w:pPr>
      <w:shd w:val="clear" w:color="auto" w:fill="FFFFFF"/>
      <w:spacing w:before="660" w:line="451" w:lineRule="exact"/>
      <w:jc w:val="left"/>
    </w:pPr>
    <w:rPr>
      <w:rFonts w:ascii="MingLiU" w:hAnsi="MingLiU" w:eastAsia="MingLiU" w:cs="MingLiU"/>
    </w:rPr>
  </w:style>
  <w:style w:type="paragraph" w:customStyle="1" w:styleId="14">
    <w:name w:val="正文文本 (3)"/>
    <w:basedOn w:val="1"/>
    <w:qFormat/>
    <w:uiPriority w:val="0"/>
    <w:pPr>
      <w:shd w:val="clear" w:color="auto" w:fill="FFFFFF"/>
      <w:spacing w:before="120" w:after="660" w:line="0" w:lineRule="atLeast"/>
      <w:jc w:val="center"/>
    </w:pPr>
    <w:rPr>
      <w:rFonts w:ascii="MingLiU" w:hAnsi="MingLiU" w:eastAsia="MingLiU" w:cs="MingLiU"/>
      <w:sz w:val="26"/>
      <w:szCs w:val="26"/>
    </w:rPr>
  </w:style>
  <w:style w:type="paragraph" w:customStyle="1" w:styleId="15">
    <w:name w:val="正文文本 (4)"/>
    <w:basedOn w:val="1"/>
    <w:link w:val="17"/>
    <w:qFormat/>
    <w:uiPriority w:val="0"/>
    <w:pPr>
      <w:shd w:val="clear" w:color="auto" w:fill="FFFFFF"/>
      <w:spacing w:line="451" w:lineRule="exact"/>
      <w:jc w:val="distribute"/>
    </w:pPr>
    <w:rPr>
      <w:rFonts w:ascii="MingLiU" w:hAnsi="MingLiU" w:eastAsia="MingLiU" w:cs="MingLiU"/>
      <w:spacing w:val="20"/>
      <w:sz w:val="22"/>
    </w:rPr>
  </w:style>
  <w:style w:type="character" w:customStyle="1" w:styleId="16">
    <w:name w:val="正文文本 (4) + 间距 0 pt"/>
    <w:basedOn w:val="17"/>
    <w:qFormat/>
    <w:uiPriority w:val="0"/>
    <w:rPr>
      <w:color w:val="000000"/>
      <w:spacing w:val="0"/>
      <w:w w:val="100"/>
      <w:position w:val="0"/>
      <w:szCs w:val="22"/>
      <w:lang w:val="zh-CN" w:eastAsia="zh-CN" w:bidi="zh-CN"/>
    </w:rPr>
  </w:style>
  <w:style w:type="character" w:customStyle="1" w:styleId="17">
    <w:name w:val="正文文本 (4)_"/>
    <w:basedOn w:val="8"/>
    <w:link w:val="15"/>
    <w:qFormat/>
    <w:uiPriority w:val="0"/>
    <w:rPr>
      <w:rFonts w:ascii="MingLiU" w:hAnsi="MingLiU" w:eastAsia="MingLiU" w:cs="MingLiU"/>
      <w:spacing w:val="20"/>
      <w:sz w:val="22"/>
    </w:rPr>
  </w:style>
  <w:style w:type="character" w:customStyle="1" w:styleId="18">
    <w:name w:val="正文文本 (2) + 斜体"/>
    <w:basedOn w:val="19"/>
    <w:qFormat/>
    <w:uiPriority w:val="0"/>
    <w:rPr>
      <w:i/>
      <w:i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9">
    <w:name w:val="正文文本 (2)_"/>
    <w:basedOn w:val="8"/>
    <w:link w:val="13"/>
    <w:qFormat/>
    <w:uiPriority w:val="0"/>
    <w:rPr>
      <w:rFonts w:ascii="MingLiU" w:hAnsi="MingLiU" w:eastAsia="MingLiU" w:cs="MingLiU"/>
    </w:rPr>
  </w:style>
  <w:style w:type="character" w:customStyle="1" w:styleId="20">
    <w:name w:val="正文文本 (2) + 粗体"/>
    <w:basedOn w:val="19"/>
    <w:qFormat/>
    <w:uiPriority w:val="0"/>
    <w:rPr>
      <w:b/>
      <w:b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">
    <w:name w:val="标题 1 Char"/>
    <w:basedOn w:val="8"/>
    <w:link w:val="2"/>
    <w:qFormat/>
    <w:uiPriority w:val="0"/>
    <w:rPr>
      <w:b/>
      <w:kern w:val="44"/>
      <w:sz w:val="44"/>
      <w:szCs w:val="24"/>
    </w:rPr>
  </w:style>
  <w:style w:type="character" w:customStyle="1" w:styleId="2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23">
    <w:name w:val="font8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D79F6-BBD7-4428-9D3E-5360BD9ED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1488</Words>
  <Characters>8486</Characters>
  <Lines>70</Lines>
  <Paragraphs>19</Paragraphs>
  <TotalTime>3</TotalTime>
  <ScaleCrop>false</ScaleCrop>
  <LinksUpToDate>false</LinksUpToDate>
  <CharactersWithSpaces>9955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2018-01-22T11:26:00Z</dcterms:created>
  <dc:creator>屈挺华</dc:creator>
  <cp:lastModifiedBy>li</cp:lastModifiedBy>
  <cp:lastPrinted>2019-12-25T07:16:00Z</cp:lastPrinted>
  <dcterms:modified xsi:type="dcterms:W3CDTF">2019-12-26T09:10:52Z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