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2640"/>
        </w:tabs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line="600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w:t>201</w:t>
      </w:r>
      <w:r>
        <w:rPr>
          <w:rFonts w:hint="eastAsia" w:ascii="方正小标宋_GBK" w:eastAsia="方正小标宋_GBK"/>
          <w:color w:val="000000"/>
          <w:sz w:val="44"/>
          <w:szCs w:val="44"/>
        </w:rPr>
        <w:t>9年山西省农业机械推广鉴定产品种类指南（第一批）</w:t>
      </w:r>
    </w:p>
    <w:tbl>
      <w:tblPr>
        <w:tblStyle w:val="7"/>
        <w:tblpPr w:leftFromText="180" w:rightFromText="180" w:vertAnchor="text" w:horzAnchor="page" w:tblpX="2053" w:tblpY="624"/>
        <w:tblOverlap w:val="never"/>
        <w:tblW w:w="13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7"/>
        <w:gridCol w:w="1581"/>
        <w:gridCol w:w="894"/>
        <w:gridCol w:w="1911"/>
        <w:gridCol w:w="1010"/>
        <w:gridCol w:w="2332"/>
        <w:gridCol w:w="1537"/>
        <w:gridCol w:w="184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tblHeader/>
        </w:trPr>
        <w:tc>
          <w:tcPr>
            <w:tcW w:w="2398" w:type="dxa"/>
            <w:gridSpan w:val="2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大类*</w:t>
            </w:r>
          </w:p>
        </w:tc>
        <w:tc>
          <w:tcPr>
            <w:tcW w:w="2805" w:type="dxa"/>
            <w:gridSpan w:val="2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小类</w:t>
            </w:r>
          </w:p>
        </w:tc>
        <w:tc>
          <w:tcPr>
            <w:tcW w:w="4879" w:type="dxa"/>
            <w:gridSpan w:val="3"/>
            <w:shd w:val="clear" w:color="000000" w:fill="FFFFFF"/>
            <w:noWrap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品目</w:t>
            </w:r>
          </w:p>
        </w:tc>
        <w:tc>
          <w:tcPr>
            <w:tcW w:w="3911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鉴定依据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tblHeader/>
        </w:trPr>
        <w:tc>
          <w:tcPr>
            <w:tcW w:w="817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代码*</w:t>
            </w:r>
          </w:p>
        </w:tc>
        <w:tc>
          <w:tcPr>
            <w:tcW w:w="1581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94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911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ind w:left="-252" w:leftChars="-120" w:firstLine="336" w:firstLineChars="14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限制范围</w:t>
            </w: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大纲编号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大纲名称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</w:trPr>
        <w:tc>
          <w:tcPr>
            <w:tcW w:w="817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581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耕整地机械</w:t>
            </w:r>
          </w:p>
        </w:tc>
        <w:tc>
          <w:tcPr>
            <w:tcW w:w="894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0101</w:t>
            </w:r>
          </w:p>
        </w:tc>
        <w:tc>
          <w:tcPr>
            <w:tcW w:w="1911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耕地机械</w:t>
            </w: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010101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铧式犁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DG/T 070-2019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翻转犁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17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010103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旋耕机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DG/T 005-2019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旋耕机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817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010104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深松机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DG/T 026-2019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深松机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010107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微耕机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DG/T 006—2019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微耕机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94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0102</w:t>
            </w:r>
          </w:p>
        </w:tc>
        <w:tc>
          <w:tcPr>
            <w:tcW w:w="1911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整地机械</w:t>
            </w: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010209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联合整地机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仅限深松整地联合作业机</w:t>
            </w: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DG/T 026-2019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深松机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6" w:hRule="atLeast"/>
        </w:trPr>
        <w:tc>
          <w:tcPr>
            <w:tcW w:w="817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1581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种植施肥机械</w:t>
            </w:r>
          </w:p>
        </w:tc>
        <w:tc>
          <w:tcPr>
            <w:tcW w:w="894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0201</w:t>
            </w:r>
          </w:p>
        </w:tc>
        <w:tc>
          <w:tcPr>
            <w:tcW w:w="1911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播种机械</w:t>
            </w: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020101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条播机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DG/T 007—2019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播种机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</w:trPr>
        <w:tc>
          <w:tcPr>
            <w:tcW w:w="817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020102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穴播机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DG/T 007—2019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播种机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6" w:hRule="atLeast"/>
        </w:trPr>
        <w:tc>
          <w:tcPr>
            <w:tcW w:w="817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020103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精量播种机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DG/T 007—2019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播种机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020107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免耕播种机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color w:val="00000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DG/T 028-2019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免耕播种机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restart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04</w:t>
            </w:r>
          </w:p>
        </w:tc>
        <w:tc>
          <w:tcPr>
            <w:tcW w:w="1581" w:type="dxa"/>
            <w:vMerge w:val="restart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收获机械</w:t>
            </w:r>
          </w:p>
        </w:tc>
        <w:tc>
          <w:tcPr>
            <w:tcW w:w="894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1911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谷物收获机械</w:t>
            </w: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040103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自走轮式谷物联合收割机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无筛选的小型收割机除外</w:t>
            </w: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DG/T 014—2019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谷物联合收割机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9" w:hRule="atLeast"/>
        </w:trPr>
        <w:tc>
          <w:tcPr>
            <w:tcW w:w="817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040104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自走履带式谷物联合收割机（全喂入）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无筛选的小型收割机除外</w:t>
            </w: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DG/T 014—2019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谷物联合收割机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817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/>
        </w:tc>
        <w:tc>
          <w:tcPr>
            <w:tcW w:w="1581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/>
        </w:tc>
        <w:tc>
          <w:tcPr>
            <w:tcW w:w="894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0402</w:t>
            </w:r>
          </w:p>
        </w:tc>
        <w:tc>
          <w:tcPr>
            <w:tcW w:w="1911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玉米收获机械</w:t>
            </w: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040202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自走式玉米收获机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DG/T 015-2019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玉米收获机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6" w:hRule="atLeast"/>
        </w:trPr>
        <w:tc>
          <w:tcPr>
            <w:tcW w:w="817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040203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自走式玉米籽粒联合收获机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DG/T 015-2019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玉米收获机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8" w:hRule="atLeast"/>
        </w:trPr>
        <w:tc>
          <w:tcPr>
            <w:tcW w:w="817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040204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穗茎兼收玉米收获机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DG/T 015-2019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玉米收获机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0408</w:t>
            </w:r>
          </w:p>
        </w:tc>
        <w:tc>
          <w:tcPr>
            <w:tcW w:w="1911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根茎作物收获机械</w:t>
            </w: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040801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薯类收获机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DG/T 078-2019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马铃薯收获机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0409</w:t>
            </w:r>
          </w:p>
        </w:tc>
        <w:tc>
          <w:tcPr>
            <w:tcW w:w="1911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饲料作物收获机械</w:t>
            </w: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040906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打（压）捆机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DG/T 043-2019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打（压）捆机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7" w:hRule="atLeast"/>
        </w:trPr>
        <w:tc>
          <w:tcPr>
            <w:tcW w:w="817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040908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青饲料收获机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割台切割器为甩刀（锤爪）的青饲料收获机除外</w:t>
            </w: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DG/T 052-2019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青饲料收获机械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</w:trPr>
        <w:tc>
          <w:tcPr>
            <w:tcW w:w="817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0410</w:t>
            </w:r>
          </w:p>
        </w:tc>
        <w:tc>
          <w:tcPr>
            <w:tcW w:w="1911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茎秆收集处理机械</w:t>
            </w: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041001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秸秆粉碎还田机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DG/T 016-2019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秸秆（根茬）粉碎还田机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05</w:t>
            </w:r>
          </w:p>
        </w:tc>
        <w:tc>
          <w:tcPr>
            <w:tcW w:w="1581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收获后处理机械</w:t>
            </w:r>
          </w:p>
        </w:tc>
        <w:tc>
          <w:tcPr>
            <w:tcW w:w="894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1911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脱粒机械</w:t>
            </w: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050101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稻麦脱粒机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DG/T 033—2019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脱粒机械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050102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玉米脱粒机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DG/T 033—2019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脱粒机械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06</w:t>
            </w:r>
          </w:p>
        </w:tc>
        <w:tc>
          <w:tcPr>
            <w:tcW w:w="1581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农产品初加工机械</w:t>
            </w:r>
          </w:p>
        </w:tc>
        <w:tc>
          <w:tcPr>
            <w:tcW w:w="894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0602</w:t>
            </w:r>
          </w:p>
        </w:tc>
        <w:tc>
          <w:tcPr>
            <w:tcW w:w="1911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磨粉（浆）机械</w:t>
            </w: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060201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磨粉机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仅限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磨辊公称直径≤25cm</w:t>
            </w: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DG/T 037-2019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磨粉机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08</w:t>
            </w:r>
          </w:p>
        </w:tc>
        <w:tc>
          <w:tcPr>
            <w:tcW w:w="1581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排灌机械</w:t>
            </w:r>
          </w:p>
        </w:tc>
        <w:tc>
          <w:tcPr>
            <w:tcW w:w="894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0801</w:t>
            </w:r>
          </w:p>
        </w:tc>
        <w:tc>
          <w:tcPr>
            <w:tcW w:w="1911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水泵</w:t>
            </w: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080102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潜水电泵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DG/T 021—2019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潜水电泵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1911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喷灌机械设备</w:t>
            </w: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080201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喷灌机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仅限配套动力功率≤22kW，配套水泵为回转动力泵，手抬或手推式</w:t>
            </w: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DG/T 040—2019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轻小型喷灌机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09</w:t>
            </w:r>
          </w:p>
        </w:tc>
        <w:tc>
          <w:tcPr>
            <w:tcW w:w="1581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畜牧机械</w:t>
            </w:r>
          </w:p>
        </w:tc>
        <w:tc>
          <w:tcPr>
            <w:tcW w:w="894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0901</w:t>
            </w:r>
          </w:p>
        </w:tc>
        <w:tc>
          <w:tcPr>
            <w:tcW w:w="1911" w:type="dxa"/>
            <w:vMerge w:val="restart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饲料（草）加工机械设备</w:t>
            </w: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090101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铡草机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DG/T 024-2019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铡草（青贮切碎）机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090102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青贮切碎机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电机直连简易机型除外</w:t>
            </w: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DG/T 024-2019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铡草（青贮切碎）机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090105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饲料（草）粉碎机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DG/T 023—2019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饲料粉碎机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090105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饲料（草）粉碎机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DG/T 053—2019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饲草揉碎机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090106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饲料混合机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DG/T 044-2019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饲料混合机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090110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颗粒饲料压制机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DG/T 045-2019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颗粒饲料压制（压块）机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vMerge w:val="continue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090111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饲料制备（搅拌）机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DG/T 054-2019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全混合日粮制备机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17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81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其他机械</w:t>
            </w:r>
          </w:p>
        </w:tc>
        <w:tc>
          <w:tcPr>
            <w:tcW w:w="894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1599</w:t>
            </w:r>
          </w:p>
        </w:tc>
        <w:tc>
          <w:tcPr>
            <w:tcW w:w="1911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其他机械</w:t>
            </w:r>
          </w:p>
        </w:tc>
        <w:tc>
          <w:tcPr>
            <w:tcW w:w="1010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159999</w:t>
            </w:r>
          </w:p>
        </w:tc>
        <w:tc>
          <w:tcPr>
            <w:tcW w:w="2332" w:type="dxa"/>
            <w:shd w:val="clear" w:color="000000" w:fill="FFFFFF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旋耕播种机</w:t>
            </w:r>
          </w:p>
        </w:tc>
        <w:tc>
          <w:tcPr>
            <w:tcW w:w="1537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DG/T 027-2019</w:t>
            </w:r>
          </w:p>
        </w:tc>
        <w:tc>
          <w:tcPr>
            <w:tcW w:w="2063" w:type="dxa"/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旋耕播种机</w:t>
            </w:r>
          </w:p>
        </w:tc>
      </w:tr>
    </w:tbl>
    <w:p>
      <w:pPr>
        <w:spacing w:line="660" w:lineRule="exact"/>
        <w:rPr>
          <w:rFonts w:ascii="仿宋" w:hAnsi="仿宋" w:eastAsia="仿宋" w:cs="仿宋"/>
          <w:spacing w:val="-20"/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588" w:right="2098" w:bottom="1474" w:left="1984" w:header="851" w:footer="113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4DD22D-42C8-4B91-876F-B73256D4897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B55273B-DD20-4D7C-A198-D3525137D4CC}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EEF3198B-CB2D-49C4-807D-D46D26474A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C3FFF9E-3BBB-4908-A05C-152F1394893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right" w:pos="8484"/>
        <w:tab w:val="clear" w:pos="4153"/>
      </w:tabs>
      <w:ind w:right="360" w:firstLine="360"/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334"/>
    <w:multiLevelType w:val="multilevel"/>
    <w:tmpl w:val="76933334"/>
    <w:lvl w:ilvl="0" w:tentative="0">
      <w:start w:val="1"/>
      <w:numFmt w:val="lowerLetter"/>
      <w:pStyle w:val="12"/>
      <w:lvlText w:val="%1)"/>
      <w:lvlJc w:val="left"/>
      <w:pPr>
        <w:tabs>
          <w:tab w:val="left" w:pos="1140"/>
        </w:tabs>
        <w:ind w:left="840" w:hanging="420"/>
      </w:pPr>
      <w:rPr>
        <w:rFonts w:ascii="宋体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579"/>
  <w:displayHorizont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C7547"/>
    <w:rsid w:val="00143109"/>
    <w:rsid w:val="002E0734"/>
    <w:rsid w:val="002E2E2B"/>
    <w:rsid w:val="003855EB"/>
    <w:rsid w:val="004C1116"/>
    <w:rsid w:val="00577DA2"/>
    <w:rsid w:val="005B6765"/>
    <w:rsid w:val="005C166B"/>
    <w:rsid w:val="006012F2"/>
    <w:rsid w:val="00684812"/>
    <w:rsid w:val="007035D7"/>
    <w:rsid w:val="00751FC1"/>
    <w:rsid w:val="00815F72"/>
    <w:rsid w:val="00850DE8"/>
    <w:rsid w:val="008558C2"/>
    <w:rsid w:val="00941A65"/>
    <w:rsid w:val="009A5817"/>
    <w:rsid w:val="00A27533"/>
    <w:rsid w:val="00AE3338"/>
    <w:rsid w:val="00B02D4D"/>
    <w:rsid w:val="00B04673"/>
    <w:rsid w:val="00B06D74"/>
    <w:rsid w:val="00B37C6D"/>
    <w:rsid w:val="00B72DFD"/>
    <w:rsid w:val="00B919A4"/>
    <w:rsid w:val="00C76AED"/>
    <w:rsid w:val="00CA1584"/>
    <w:rsid w:val="00D07F42"/>
    <w:rsid w:val="00DC7F0E"/>
    <w:rsid w:val="00E36784"/>
    <w:rsid w:val="00EB00D1"/>
    <w:rsid w:val="00F03F55"/>
    <w:rsid w:val="00F269A2"/>
    <w:rsid w:val="00FC2D86"/>
    <w:rsid w:val="05E1262B"/>
    <w:rsid w:val="06140961"/>
    <w:rsid w:val="07D874DD"/>
    <w:rsid w:val="0A6266E9"/>
    <w:rsid w:val="0BC43C1D"/>
    <w:rsid w:val="112C7547"/>
    <w:rsid w:val="175B2C7C"/>
    <w:rsid w:val="1F571548"/>
    <w:rsid w:val="1FA201D0"/>
    <w:rsid w:val="1FFB1C18"/>
    <w:rsid w:val="22D1204D"/>
    <w:rsid w:val="232B4B20"/>
    <w:rsid w:val="23D45FDB"/>
    <w:rsid w:val="27934FBA"/>
    <w:rsid w:val="27E0759E"/>
    <w:rsid w:val="289514BC"/>
    <w:rsid w:val="2B3F7D6B"/>
    <w:rsid w:val="2C995959"/>
    <w:rsid w:val="360C60CA"/>
    <w:rsid w:val="3B323820"/>
    <w:rsid w:val="3F213ED3"/>
    <w:rsid w:val="40205342"/>
    <w:rsid w:val="40C57742"/>
    <w:rsid w:val="41271774"/>
    <w:rsid w:val="414543BF"/>
    <w:rsid w:val="416D0495"/>
    <w:rsid w:val="44F57F70"/>
    <w:rsid w:val="451D7555"/>
    <w:rsid w:val="47A97D39"/>
    <w:rsid w:val="480A41BD"/>
    <w:rsid w:val="491E1470"/>
    <w:rsid w:val="4ADE734F"/>
    <w:rsid w:val="4C5B1FD2"/>
    <w:rsid w:val="50CA6783"/>
    <w:rsid w:val="52F338BB"/>
    <w:rsid w:val="53520320"/>
    <w:rsid w:val="55314BE4"/>
    <w:rsid w:val="55A44E03"/>
    <w:rsid w:val="56CE55D6"/>
    <w:rsid w:val="5757179C"/>
    <w:rsid w:val="57633FA4"/>
    <w:rsid w:val="5A676CB0"/>
    <w:rsid w:val="5B056099"/>
    <w:rsid w:val="5B82410B"/>
    <w:rsid w:val="5C0477A1"/>
    <w:rsid w:val="5D980F69"/>
    <w:rsid w:val="5E38023B"/>
    <w:rsid w:val="603D168E"/>
    <w:rsid w:val="619A7D69"/>
    <w:rsid w:val="62C94590"/>
    <w:rsid w:val="69D32F7F"/>
    <w:rsid w:val="70646C39"/>
    <w:rsid w:val="724361D5"/>
    <w:rsid w:val="73545A82"/>
    <w:rsid w:val="74E571F6"/>
    <w:rsid w:val="77542D61"/>
    <w:rsid w:val="777737A8"/>
    <w:rsid w:val="786E7976"/>
    <w:rsid w:val="79880F97"/>
    <w:rsid w:val="79992978"/>
    <w:rsid w:val="7D2F34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项——（一级）"/>
    <w:qFormat/>
    <w:uiPriority w:val="0"/>
    <w:pPr>
      <w:widowControl w:val="0"/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13">
    <w:name w:val="正文文本 (2)"/>
    <w:basedOn w:val="1"/>
    <w:link w:val="19"/>
    <w:qFormat/>
    <w:uiPriority w:val="0"/>
    <w:pPr>
      <w:shd w:val="clear" w:color="auto" w:fill="FFFFFF"/>
      <w:spacing w:before="660" w:line="451" w:lineRule="exact"/>
      <w:jc w:val="left"/>
    </w:pPr>
    <w:rPr>
      <w:rFonts w:ascii="MingLiU" w:hAnsi="MingLiU" w:eastAsia="MingLiU" w:cs="MingLiU"/>
    </w:rPr>
  </w:style>
  <w:style w:type="paragraph" w:customStyle="1" w:styleId="14">
    <w:name w:val="正文文本 (3)"/>
    <w:basedOn w:val="1"/>
    <w:qFormat/>
    <w:uiPriority w:val="0"/>
    <w:pPr>
      <w:shd w:val="clear" w:color="auto" w:fill="FFFFFF"/>
      <w:spacing w:before="120" w:after="660" w:line="0" w:lineRule="atLeast"/>
      <w:jc w:val="center"/>
    </w:pPr>
    <w:rPr>
      <w:rFonts w:ascii="MingLiU" w:hAnsi="MingLiU" w:eastAsia="MingLiU" w:cs="MingLiU"/>
      <w:sz w:val="26"/>
      <w:szCs w:val="26"/>
    </w:rPr>
  </w:style>
  <w:style w:type="paragraph" w:customStyle="1" w:styleId="15">
    <w:name w:val="正文文本 (4)"/>
    <w:basedOn w:val="1"/>
    <w:link w:val="17"/>
    <w:qFormat/>
    <w:uiPriority w:val="0"/>
    <w:pPr>
      <w:shd w:val="clear" w:color="auto" w:fill="FFFFFF"/>
      <w:spacing w:line="451" w:lineRule="exact"/>
      <w:jc w:val="distribute"/>
    </w:pPr>
    <w:rPr>
      <w:rFonts w:ascii="MingLiU" w:hAnsi="MingLiU" w:eastAsia="MingLiU" w:cs="MingLiU"/>
      <w:spacing w:val="20"/>
      <w:sz w:val="22"/>
    </w:rPr>
  </w:style>
  <w:style w:type="character" w:customStyle="1" w:styleId="16">
    <w:name w:val="正文文本 (4) + 间距 0 pt"/>
    <w:basedOn w:val="17"/>
    <w:qFormat/>
    <w:uiPriority w:val="0"/>
    <w:rPr>
      <w:color w:val="000000"/>
      <w:spacing w:val="0"/>
      <w:w w:val="100"/>
      <w:position w:val="0"/>
      <w:szCs w:val="22"/>
      <w:lang w:val="zh-CN" w:eastAsia="zh-CN" w:bidi="zh-CN"/>
    </w:rPr>
  </w:style>
  <w:style w:type="character" w:customStyle="1" w:styleId="17">
    <w:name w:val="正文文本 (4)_"/>
    <w:basedOn w:val="8"/>
    <w:link w:val="15"/>
    <w:qFormat/>
    <w:uiPriority w:val="0"/>
    <w:rPr>
      <w:rFonts w:ascii="MingLiU" w:hAnsi="MingLiU" w:eastAsia="MingLiU" w:cs="MingLiU"/>
      <w:spacing w:val="20"/>
      <w:sz w:val="22"/>
    </w:rPr>
  </w:style>
  <w:style w:type="character" w:customStyle="1" w:styleId="18">
    <w:name w:val="正文文本 (2) + 斜体"/>
    <w:basedOn w:val="19"/>
    <w:qFormat/>
    <w:uiPriority w:val="0"/>
    <w:rPr>
      <w:i/>
      <w:iCs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19">
    <w:name w:val="正文文本 (2)_"/>
    <w:basedOn w:val="8"/>
    <w:link w:val="13"/>
    <w:qFormat/>
    <w:uiPriority w:val="0"/>
    <w:rPr>
      <w:rFonts w:ascii="MingLiU" w:hAnsi="MingLiU" w:eastAsia="MingLiU" w:cs="MingLiU"/>
    </w:rPr>
  </w:style>
  <w:style w:type="character" w:customStyle="1" w:styleId="20">
    <w:name w:val="正文文本 (2) + 粗体"/>
    <w:basedOn w:val="19"/>
    <w:qFormat/>
    <w:uiPriority w:val="0"/>
    <w:rPr>
      <w:b/>
      <w:bCs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1">
    <w:name w:val="标题 1 Char"/>
    <w:basedOn w:val="8"/>
    <w:link w:val="2"/>
    <w:qFormat/>
    <w:uiPriority w:val="0"/>
    <w:rPr>
      <w:b/>
      <w:kern w:val="44"/>
      <w:sz w:val="44"/>
      <w:szCs w:val="24"/>
    </w:rPr>
  </w:style>
  <w:style w:type="character" w:customStyle="1" w:styleId="22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8D79F6-BBD7-4428-9D3E-5360BD9ED2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22</Pages>
  <Words>1488</Words>
  <Characters>8486</Characters>
  <Lines>70</Lines>
  <Paragraphs>19</Paragraphs>
  <TotalTime>48</TotalTime>
  <ScaleCrop>false</ScaleCrop>
  <LinksUpToDate>false</LinksUpToDate>
  <CharactersWithSpaces>9955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2018-01-22T11:26:00Z</dcterms:created>
  <dc:creator>屈挺华</dc:creator>
  <cp:lastModifiedBy>晋佩娜</cp:lastModifiedBy>
  <cp:lastPrinted>2019-07-09T08:51:00Z</cp:lastPrinted>
  <dcterms:modified xsi:type="dcterms:W3CDTF">2019-07-10T03:42:59Z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