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ascii="Arial" w:hAnsi="Arial" w:eastAsia="黑体" w:cs="Verdana"/>
          <w:b/>
        </w:rPr>
      </w:pP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强制性认证产品证书变更注销后实行联动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处理的植保机械产品目录</w:t>
      </w:r>
    </w:p>
    <w:p>
      <w:pPr>
        <w:pStyle w:val="2"/>
        <w:rPr>
          <w:rFonts w:ascii="Arial" w:hAnsi="Arial" w:eastAsia="方正小标宋简体" w:cs="Verdana"/>
          <w:b/>
        </w:rPr>
      </w:pPr>
    </w:p>
    <w:tbl>
      <w:tblPr>
        <w:tblStyle w:val="5"/>
        <w:tblW w:w="1005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717"/>
        <w:gridCol w:w="3245"/>
        <w:gridCol w:w="3228"/>
        <w:gridCol w:w="13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原产品型号及名称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变更后产品型号及名称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联动处理情况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湖北名泰农机有限公司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3WG-380型履带自走式风送喷雾机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3WG-380型履带车载式风送喷雾机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3WG-35型履带自走式风送喷雾机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3WG-35型履带车载式风送喷雾机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昆明鸿溪机电有限公司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3WFZD-320型自走式风送喷雾机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3WFZD-320风送喷雾机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3WFZD-320A型自走式风送喷雾机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3WFZD-320A风送喷雾机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南通黄海药械有限公司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3WGF-300C型风送式果林喷雾机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3WGF-300C型风送式果林喷雾机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台州市科田农机有限公司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3WG-380型履带自走式风送喷雾机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3WG-380型履带式风送喷雾机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天津哈洋机械科技有限公司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3WPZ-H500型自走式喷杆喷雾机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3WPZ-H500型喷杆喷雾机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3WGZ-320型自走式风送喷雾机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3WGZ-320型风送喷雾机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3WGZ-H315型自走式风送喷雾机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3WGZ-H315型风送喷雾机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3WGZ-H318型自走式风送喷雾机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3WGZ-H318型风送喷雾机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3WGZ-H500型自走式风送喷雾机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3WGZ-H500型风送喷雾机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天津润丰农业工程技术有限公司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3WPZ-380型自走式喷杆喷雾机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3WPZ-380型喷杆喷雾机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天津沃能达实业有限公司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3WPZ-350 型自走式喷杆喷雾机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3WPZ-350 型悬挂式喷杆喷雾机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3WPZ-600 型自走式喷杆喷雾机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3WPZ-600 型悬挂式喷杆喷雾机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3WPZ-1000 型自走式喷杆喷雾机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3WPZ-1000 型悬挂式喷杆喷雾机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3WGZ-900 型自走式风送喷雾机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3WGZ-900 型车载式风送喷雾机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3WGZ-1000 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3WGZ-1000 型车载式风送喷雾机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-605155</wp:posOffset>
                  </wp:positionH>
                  <wp:positionV relativeFrom="paragraph">
                    <wp:posOffset>10795</wp:posOffset>
                  </wp:positionV>
                  <wp:extent cx="533400" cy="1800225"/>
                  <wp:effectExtent l="0" t="0" r="0" b="9525"/>
                  <wp:wrapNone/>
                  <wp:docPr id="1" name="图片 2" descr="labelocxte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labelocxtemp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潍坊森海机械制造有限公司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3WF-500L型履带式风送喷雾机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3WF-500L型履带式风送喷雾机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兴平市云华农业机械有限公司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3WG-62L型自走式风送喷雾机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8" w:leftChars="104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3WG-62L型车载式风送喷雾机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撤销投档结果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87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3764"/>
    <w:rsid w:val="6FF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2019-07-08T01:55:00Z</dcterms:created>
  <dc:creator>陈德绸</dc:creator>
  <cp:lastModifiedBy>陈德绸</cp:lastModifiedBy>
  <dcterms:modified xsi:type="dcterms:W3CDTF">2019-07-08T01:56:28Z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