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adjustRightInd/>
        <w:snapToGrid/>
        <w:spacing w:line="360" w:lineRule="auto"/>
        <w:jc w:val="center"/>
        <w:rPr>
          <w:rFonts w:ascii="仿宋" w:hAnsi="仿宋" w:eastAsia="仿宋"/>
          <w:sz w:val="32"/>
          <w:szCs w:val="32"/>
        </w:rPr>
      </w:pPr>
      <w:r>
        <w:rPr>
          <w:rFonts w:hint="eastAsia" w:ascii="仿宋" w:hAnsi="仿宋" w:eastAsia="仿宋"/>
          <w:sz w:val="32"/>
          <w:szCs w:val="32"/>
        </w:rPr>
        <w:t>赣农机监推〔2019〕20号</w:t>
      </w:r>
    </w:p>
    <w:p>
      <w:pPr>
        <w:jc w:val="center"/>
        <w:rPr>
          <w:rFonts w:ascii="华文中宋" w:hAnsi="华文中宋" w:eastAsia="华文中宋"/>
          <w:b/>
          <w:bCs/>
          <w:sz w:val="44"/>
          <w:szCs w:val="44"/>
        </w:rPr>
      </w:pPr>
      <w:r>
        <w:rPr>
          <w:rFonts w:hint="eastAsia" w:ascii="华文中宋" w:hAnsi="华文中宋" w:eastAsia="华文中宋"/>
          <w:b/>
          <w:bCs/>
          <w:sz w:val="44"/>
          <w:szCs w:val="44"/>
        </w:rPr>
        <w:t>关于举办2019年江西省农业机械</w:t>
      </w:r>
    </w:p>
    <w:p>
      <w:pPr>
        <w:jc w:val="center"/>
        <w:rPr>
          <w:rFonts w:ascii="华文中宋" w:hAnsi="华文中宋" w:eastAsia="华文中宋"/>
          <w:b/>
          <w:bCs/>
          <w:sz w:val="44"/>
          <w:szCs w:val="44"/>
        </w:rPr>
      </w:pPr>
      <w:r>
        <w:rPr>
          <w:rFonts w:hint="eastAsia" w:ascii="华文中宋" w:hAnsi="华文中宋" w:eastAsia="华文中宋"/>
          <w:b/>
          <w:bCs/>
          <w:sz w:val="44"/>
          <w:szCs w:val="44"/>
        </w:rPr>
        <w:t>试验鉴定推进会的预备通知</w:t>
      </w:r>
    </w:p>
    <w:p>
      <w:pPr>
        <w:jc w:val="center"/>
        <w:rPr>
          <w:rFonts w:ascii="华文中宋" w:hAnsi="华文中宋" w:eastAsia="华文中宋"/>
        </w:rPr>
      </w:pPr>
    </w:p>
    <w:p>
      <w:pPr>
        <w:spacing w:after="0" w:line="360" w:lineRule="auto"/>
        <w:jc w:val="both"/>
        <w:rPr>
          <w:rFonts w:ascii="仿宋" w:hAnsi="仿宋" w:eastAsia="仿宋"/>
          <w:sz w:val="32"/>
        </w:rPr>
      </w:pPr>
      <w:r>
        <w:rPr>
          <w:rFonts w:ascii="仿宋" w:hAnsi="仿宋" w:eastAsia="仿宋"/>
          <w:sz w:val="32"/>
        </w:rPr>
        <w:t>各有关农机生产企业：</w:t>
      </w:r>
    </w:p>
    <w:p>
      <w:pPr>
        <w:spacing w:after="0" w:line="360" w:lineRule="auto"/>
        <w:ind w:firstLine="640" w:firstLineChars="200"/>
        <w:jc w:val="both"/>
        <w:rPr>
          <w:rFonts w:ascii="仿宋" w:hAnsi="仿宋" w:eastAsia="仿宋"/>
          <w:sz w:val="32"/>
        </w:rPr>
      </w:pPr>
      <w:r>
        <w:rPr>
          <w:rFonts w:hint="eastAsia" w:ascii="仿宋" w:hAnsi="仿宋" w:eastAsia="仿宋"/>
          <w:sz w:val="32"/>
        </w:rPr>
        <w:t>为贯彻落实《国务院关于加快推进农业机械化和农机装备产业转型升级的指导意见》（国发〔2018〕42号），推进我省农业机械化和农机装备产业发展，提升</w:t>
      </w:r>
      <w:r>
        <w:rPr>
          <w:rFonts w:ascii="仿宋" w:hAnsi="仿宋" w:eastAsia="仿宋"/>
          <w:sz w:val="32"/>
        </w:rPr>
        <w:t>我省农业机械</w:t>
      </w:r>
      <w:r>
        <w:rPr>
          <w:rFonts w:hint="eastAsia" w:ascii="仿宋" w:hAnsi="仿宋" w:eastAsia="仿宋"/>
          <w:sz w:val="32"/>
        </w:rPr>
        <w:t>试验</w:t>
      </w:r>
      <w:r>
        <w:rPr>
          <w:rFonts w:ascii="仿宋" w:hAnsi="仿宋" w:eastAsia="仿宋"/>
          <w:sz w:val="32"/>
        </w:rPr>
        <w:t>鉴定工作</w:t>
      </w:r>
      <w:r>
        <w:rPr>
          <w:rFonts w:hint="eastAsia" w:ascii="仿宋" w:hAnsi="仿宋" w:eastAsia="仿宋"/>
          <w:sz w:val="32"/>
        </w:rPr>
        <w:t>服务水平</w:t>
      </w:r>
      <w:r>
        <w:rPr>
          <w:rFonts w:ascii="仿宋" w:hAnsi="仿宋" w:eastAsia="仿宋"/>
          <w:sz w:val="32"/>
        </w:rPr>
        <w:t>，</w:t>
      </w:r>
      <w:r>
        <w:rPr>
          <w:rFonts w:hint="eastAsia" w:ascii="仿宋" w:hAnsi="仿宋" w:eastAsia="仿宋"/>
          <w:sz w:val="32"/>
        </w:rPr>
        <w:t>经研究决定，预</w:t>
      </w:r>
      <w:r>
        <w:rPr>
          <w:rFonts w:ascii="仿宋" w:hAnsi="仿宋" w:eastAsia="仿宋"/>
          <w:sz w:val="32"/>
        </w:rPr>
        <w:t>定于</w:t>
      </w:r>
      <w:r>
        <w:rPr>
          <w:rFonts w:hint="eastAsia" w:ascii="仿宋" w:hAnsi="仿宋" w:eastAsia="仿宋"/>
          <w:sz w:val="32"/>
        </w:rPr>
        <w:t>今年5</w:t>
      </w:r>
      <w:r>
        <w:rPr>
          <w:rFonts w:ascii="仿宋" w:hAnsi="仿宋" w:eastAsia="仿宋"/>
          <w:sz w:val="32"/>
        </w:rPr>
        <w:t>月</w:t>
      </w:r>
      <w:r>
        <w:rPr>
          <w:rFonts w:hint="eastAsia" w:ascii="仿宋" w:hAnsi="仿宋" w:eastAsia="仿宋"/>
          <w:sz w:val="32"/>
        </w:rPr>
        <w:t>下旬</w:t>
      </w:r>
      <w:r>
        <w:rPr>
          <w:rFonts w:ascii="仿宋" w:hAnsi="仿宋" w:eastAsia="仿宋"/>
          <w:sz w:val="32"/>
        </w:rPr>
        <w:t>在</w:t>
      </w:r>
      <w:r>
        <w:rPr>
          <w:rFonts w:hint="eastAsia" w:ascii="仿宋" w:hAnsi="仿宋" w:eastAsia="仿宋"/>
          <w:sz w:val="32"/>
        </w:rPr>
        <w:t>南昌市</w:t>
      </w:r>
      <w:r>
        <w:rPr>
          <w:rFonts w:ascii="仿宋" w:hAnsi="仿宋" w:eastAsia="仿宋"/>
          <w:sz w:val="32"/>
        </w:rPr>
        <w:t>举办农业机械</w:t>
      </w:r>
      <w:r>
        <w:rPr>
          <w:rFonts w:hint="eastAsia" w:ascii="仿宋" w:hAnsi="仿宋" w:eastAsia="仿宋"/>
          <w:sz w:val="32"/>
        </w:rPr>
        <w:t>试验</w:t>
      </w:r>
      <w:r>
        <w:rPr>
          <w:rFonts w:ascii="仿宋" w:hAnsi="仿宋" w:eastAsia="仿宋"/>
          <w:sz w:val="32"/>
        </w:rPr>
        <w:t>鉴定</w:t>
      </w:r>
      <w:r>
        <w:rPr>
          <w:rFonts w:hint="eastAsia" w:ascii="仿宋" w:hAnsi="仿宋" w:eastAsia="仿宋"/>
          <w:sz w:val="32"/>
        </w:rPr>
        <w:t>推进会</w:t>
      </w:r>
      <w:r>
        <w:rPr>
          <w:rFonts w:ascii="仿宋" w:hAnsi="仿宋" w:eastAsia="仿宋"/>
          <w:sz w:val="32"/>
        </w:rPr>
        <w:t>。现将有关事宜通知如下：</w:t>
      </w:r>
    </w:p>
    <w:p>
      <w:pPr>
        <w:spacing w:after="0" w:line="360" w:lineRule="auto"/>
        <w:ind w:firstLine="643" w:firstLineChars="200"/>
        <w:jc w:val="both"/>
        <w:rPr>
          <w:rFonts w:ascii="仿宋" w:hAnsi="仿宋" w:eastAsia="仿宋"/>
          <w:b/>
          <w:sz w:val="32"/>
        </w:rPr>
      </w:pPr>
      <w:r>
        <w:rPr>
          <w:rFonts w:ascii="仿宋" w:hAnsi="仿宋" w:eastAsia="仿宋"/>
          <w:b/>
          <w:sz w:val="32"/>
        </w:rPr>
        <w:t>一、</w:t>
      </w:r>
      <w:r>
        <w:rPr>
          <w:rFonts w:hint="eastAsia" w:ascii="仿宋" w:hAnsi="仿宋" w:eastAsia="仿宋"/>
          <w:b/>
          <w:sz w:val="32"/>
        </w:rPr>
        <w:t>会议</w:t>
      </w:r>
      <w:r>
        <w:rPr>
          <w:rFonts w:ascii="仿宋" w:hAnsi="仿宋" w:eastAsia="仿宋"/>
          <w:b/>
          <w:sz w:val="32"/>
        </w:rPr>
        <w:t>内容</w:t>
      </w:r>
    </w:p>
    <w:p>
      <w:pPr>
        <w:spacing w:after="0" w:line="360" w:lineRule="auto"/>
        <w:ind w:firstLine="640" w:firstLineChars="200"/>
        <w:jc w:val="both"/>
        <w:rPr>
          <w:rFonts w:ascii="仿宋" w:hAnsi="仿宋" w:eastAsia="仿宋"/>
          <w:sz w:val="32"/>
        </w:rPr>
      </w:pPr>
      <w:r>
        <w:rPr>
          <w:rFonts w:hint="eastAsia" w:ascii="仿宋" w:hAnsi="仿宋" w:eastAsia="仿宋"/>
          <w:sz w:val="32"/>
        </w:rPr>
        <w:t>1、讲解江西省农业机械购机补贴及分类归档相关要求</w:t>
      </w:r>
      <w:r>
        <w:rPr>
          <w:rFonts w:ascii="仿宋" w:hAnsi="仿宋" w:eastAsia="仿宋"/>
          <w:sz w:val="32"/>
        </w:rPr>
        <w:t>；</w:t>
      </w:r>
    </w:p>
    <w:p>
      <w:pPr>
        <w:spacing w:after="0" w:line="360" w:lineRule="auto"/>
        <w:ind w:firstLine="640" w:firstLineChars="200"/>
        <w:jc w:val="both"/>
        <w:rPr>
          <w:rFonts w:ascii="仿宋" w:hAnsi="仿宋" w:eastAsia="仿宋"/>
          <w:sz w:val="32"/>
        </w:rPr>
      </w:pPr>
      <w:r>
        <w:rPr>
          <w:rFonts w:hint="eastAsia" w:ascii="仿宋" w:hAnsi="仿宋" w:eastAsia="仿宋"/>
          <w:sz w:val="32"/>
        </w:rPr>
        <w:t>2、讲解江西省农业机械试验鉴定申请、受理、检验、发证程序等相关内容以及出现的常见问题；</w:t>
      </w:r>
    </w:p>
    <w:p>
      <w:pPr>
        <w:spacing w:after="0" w:line="360" w:lineRule="auto"/>
        <w:ind w:firstLine="640" w:firstLineChars="200"/>
        <w:jc w:val="both"/>
        <w:rPr>
          <w:rFonts w:ascii="仿宋" w:hAnsi="仿宋" w:eastAsia="仿宋"/>
          <w:bCs/>
          <w:sz w:val="32"/>
        </w:rPr>
      </w:pPr>
      <w:r>
        <w:rPr>
          <w:rFonts w:hint="eastAsia" w:ascii="仿宋" w:hAnsi="仿宋" w:eastAsia="仿宋"/>
          <w:sz w:val="32"/>
        </w:rPr>
        <w:t>3、宣贯新的《农业机械试验鉴定办法》；</w:t>
      </w:r>
    </w:p>
    <w:p>
      <w:pPr>
        <w:spacing w:after="0" w:line="360" w:lineRule="auto"/>
        <w:ind w:firstLine="640" w:firstLineChars="200"/>
        <w:jc w:val="both"/>
        <w:rPr>
          <w:rFonts w:ascii="仿宋" w:hAnsi="仿宋" w:eastAsia="仿宋"/>
          <w:sz w:val="32"/>
        </w:rPr>
      </w:pPr>
      <w:r>
        <w:rPr>
          <w:rFonts w:hint="eastAsia" w:ascii="仿宋" w:hAnsi="仿宋" w:eastAsia="仿宋"/>
          <w:sz w:val="32"/>
        </w:rPr>
        <w:t>4、</w:t>
      </w:r>
      <w:r>
        <w:rPr>
          <w:rFonts w:ascii="仿宋" w:hAnsi="仿宋" w:eastAsia="仿宋"/>
          <w:sz w:val="32"/>
        </w:rPr>
        <w:t>宣贯</w:t>
      </w:r>
      <w:r>
        <w:rPr>
          <w:rFonts w:hint="eastAsia" w:ascii="仿宋" w:hAnsi="仿宋" w:eastAsia="仿宋"/>
          <w:bCs/>
          <w:sz w:val="32"/>
        </w:rPr>
        <w:t>《农业机械试验鉴定工作规范》；</w:t>
      </w:r>
    </w:p>
    <w:p>
      <w:pPr>
        <w:spacing w:after="0" w:line="360" w:lineRule="auto"/>
        <w:ind w:firstLine="640" w:firstLineChars="200"/>
        <w:jc w:val="both"/>
        <w:rPr>
          <w:rFonts w:ascii="仿宋" w:hAnsi="仿宋" w:eastAsia="仿宋"/>
          <w:sz w:val="32"/>
        </w:rPr>
      </w:pPr>
      <w:r>
        <w:rPr>
          <w:rFonts w:hint="eastAsia" w:ascii="仿宋" w:hAnsi="仿宋" w:eastAsia="仿宋"/>
          <w:sz w:val="32"/>
        </w:rPr>
        <w:t>5、</w:t>
      </w:r>
      <w:r>
        <w:rPr>
          <w:rFonts w:ascii="仿宋" w:hAnsi="仿宋" w:eastAsia="仿宋"/>
          <w:sz w:val="32"/>
        </w:rPr>
        <w:t>宣讲农机化发展新形势和</w:t>
      </w:r>
      <w:r>
        <w:rPr>
          <w:rFonts w:hint="eastAsia" w:ascii="仿宋" w:hAnsi="仿宋" w:eastAsia="仿宋"/>
          <w:sz w:val="32"/>
        </w:rPr>
        <w:t>农机试验</w:t>
      </w:r>
      <w:r>
        <w:rPr>
          <w:rFonts w:ascii="仿宋" w:hAnsi="仿宋" w:eastAsia="仿宋"/>
          <w:sz w:val="32"/>
        </w:rPr>
        <w:t>鉴定新要求</w:t>
      </w:r>
      <w:r>
        <w:rPr>
          <w:rFonts w:hint="eastAsia" w:ascii="仿宋" w:hAnsi="仿宋" w:eastAsia="仿宋"/>
          <w:sz w:val="32"/>
        </w:rPr>
        <w:t>。</w:t>
      </w:r>
    </w:p>
    <w:p>
      <w:pPr>
        <w:spacing w:after="0" w:line="360" w:lineRule="auto"/>
        <w:ind w:firstLine="643" w:firstLineChars="200"/>
        <w:jc w:val="both"/>
        <w:rPr>
          <w:rFonts w:ascii="仿宋" w:hAnsi="仿宋" w:eastAsia="仿宋"/>
          <w:sz w:val="32"/>
        </w:rPr>
      </w:pPr>
      <w:r>
        <w:rPr>
          <w:rFonts w:ascii="仿宋" w:hAnsi="仿宋" w:eastAsia="仿宋"/>
          <w:b/>
          <w:sz w:val="32"/>
        </w:rPr>
        <w:t>二、</w:t>
      </w:r>
      <w:r>
        <w:rPr>
          <w:rFonts w:hint="eastAsia" w:ascii="仿宋" w:hAnsi="仿宋" w:eastAsia="仿宋"/>
          <w:b/>
          <w:sz w:val="32"/>
        </w:rPr>
        <w:t>参会</w:t>
      </w:r>
      <w:r>
        <w:rPr>
          <w:rFonts w:ascii="仿宋" w:hAnsi="仿宋" w:eastAsia="仿宋"/>
          <w:b/>
          <w:sz w:val="32"/>
        </w:rPr>
        <w:t>人员</w:t>
      </w:r>
    </w:p>
    <w:p>
      <w:pPr>
        <w:spacing w:after="0" w:line="360" w:lineRule="auto"/>
        <w:ind w:firstLine="640" w:firstLineChars="200"/>
        <w:jc w:val="both"/>
        <w:rPr>
          <w:rFonts w:ascii="仿宋" w:hAnsi="仿宋" w:eastAsia="仿宋"/>
          <w:sz w:val="32"/>
        </w:rPr>
      </w:pPr>
      <w:r>
        <w:rPr>
          <w:rFonts w:ascii="仿宋" w:hAnsi="仿宋" w:eastAsia="仿宋"/>
          <w:sz w:val="32"/>
        </w:rPr>
        <w:t>各有关农机生产企业</w:t>
      </w:r>
      <w:r>
        <w:rPr>
          <w:rFonts w:hint="eastAsia" w:ascii="仿宋" w:hAnsi="仿宋" w:eastAsia="仿宋"/>
          <w:sz w:val="32"/>
        </w:rPr>
        <w:t>管理者、</w:t>
      </w:r>
      <w:r>
        <w:rPr>
          <w:rFonts w:ascii="仿宋" w:hAnsi="仿宋" w:eastAsia="仿宋"/>
          <w:sz w:val="32"/>
        </w:rPr>
        <w:t>技术负责</w:t>
      </w:r>
      <w:r>
        <w:rPr>
          <w:rFonts w:hint="eastAsia" w:ascii="仿宋" w:hAnsi="仿宋" w:eastAsia="仿宋"/>
          <w:sz w:val="32"/>
        </w:rPr>
        <w:t>人和</w:t>
      </w:r>
      <w:r>
        <w:rPr>
          <w:rFonts w:ascii="仿宋" w:hAnsi="仿宋" w:eastAsia="仿宋"/>
          <w:sz w:val="32"/>
        </w:rPr>
        <w:t>质量</w:t>
      </w:r>
      <w:r>
        <w:rPr>
          <w:rFonts w:hint="eastAsia" w:ascii="仿宋" w:hAnsi="仿宋" w:eastAsia="仿宋"/>
          <w:sz w:val="32"/>
        </w:rPr>
        <w:t>负责人各一名。各农机企业务必派人参加会议。</w:t>
      </w:r>
      <w:r>
        <w:rPr>
          <w:rFonts w:ascii="仿宋" w:hAnsi="仿宋" w:eastAsia="仿宋"/>
          <w:sz w:val="32"/>
        </w:rPr>
        <w:t>请农机生产企业</w:t>
      </w:r>
      <w:r>
        <w:rPr>
          <w:rFonts w:hint="eastAsia" w:ascii="仿宋" w:hAnsi="仿宋" w:eastAsia="仿宋"/>
          <w:sz w:val="32"/>
        </w:rPr>
        <w:t>及时填写</w:t>
      </w:r>
      <w:r>
        <w:rPr>
          <w:rFonts w:ascii="仿宋" w:hAnsi="仿宋" w:eastAsia="仿宋"/>
          <w:sz w:val="32"/>
        </w:rPr>
        <w:t>《代表回执》（见附件），</w:t>
      </w:r>
      <w:r>
        <w:fldChar w:fldCharType="begin"/>
      </w:r>
      <w:r>
        <w:instrText xml:space="preserve"> HYPERLINK "mailto:并于2018年5月20日前通过电子邮件发送至邮箱328387908@qq.com" </w:instrText>
      </w:r>
      <w:r>
        <w:fldChar w:fldCharType="separate"/>
      </w:r>
      <w:r>
        <w:rPr>
          <w:rFonts w:ascii="仿宋" w:hAnsi="仿宋" w:eastAsia="仿宋"/>
          <w:sz w:val="32"/>
        </w:rPr>
        <w:t>并于201</w:t>
      </w:r>
      <w:r>
        <w:rPr>
          <w:rFonts w:hint="eastAsia" w:ascii="仿宋" w:hAnsi="仿宋" w:eastAsia="仿宋"/>
          <w:sz w:val="32"/>
          <w:lang w:val="en-US" w:eastAsia="zh-CN"/>
        </w:rPr>
        <w:t>9</w:t>
      </w:r>
      <w:r>
        <w:rPr>
          <w:rFonts w:ascii="仿宋" w:hAnsi="仿宋" w:eastAsia="仿宋"/>
          <w:sz w:val="32"/>
        </w:rPr>
        <w:t>年</w:t>
      </w:r>
      <w:r>
        <w:rPr>
          <w:rFonts w:hint="eastAsia" w:ascii="仿宋" w:hAnsi="仿宋" w:eastAsia="仿宋"/>
          <w:sz w:val="32"/>
        </w:rPr>
        <w:t>5</w:t>
      </w:r>
      <w:r>
        <w:rPr>
          <w:rFonts w:ascii="仿宋" w:hAnsi="仿宋" w:eastAsia="仿宋"/>
          <w:sz w:val="32"/>
        </w:rPr>
        <w:t>月</w:t>
      </w:r>
      <w:r>
        <w:rPr>
          <w:rFonts w:hint="eastAsia" w:ascii="仿宋" w:hAnsi="仿宋" w:eastAsia="仿宋"/>
          <w:sz w:val="32"/>
        </w:rPr>
        <w:t>20</w:t>
      </w:r>
      <w:r>
        <w:rPr>
          <w:rFonts w:ascii="仿宋" w:hAnsi="仿宋" w:eastAsia="仿宋"/>
          <w:sz w:val="32"/>
        </w:rPr>
        <w:t>日</w:t>
      </w:r>
      <w:r>
        <w:rPr>
          <w:rFonts w:hint="eastAsia" w:ascii="仿宋" w:hAnsi="仿宋" w:eastAsia="仿宋"/>
          <w:sz w:val="32"/>
        </w:rPr>
        <w:t>前</w:t>
      </w:r>
      <w:r>
        <w:rPr>
          <w:rFonts w:ascii="仿宋" w:hAnsi="仿宋" w:eastAsia="仿宋"/>
          <w:sz w:val="32"/>
        </w:rPr>
        <w:t>通过电子邮件发送至邮箱</w:t>
      </w:r>
      <w:r>
        <w:rPr>
          <w:rFonts w:hint="eastAsia" w:ascii="仿宋" w:hAnsi="仿宋" w:eastAsia="仿宋"/>
          <w:sz w:val="32"/>
        </w:rPr>
        <w:t>328387908@qq.com</w:t>
      </w:r>
      <w:r>
        <w:rPr>
          <w:rFonts w:hint="eastAsia" w:ascii="仿宋" w:hAnsi="仿宋" w:eastAsia="仿宋"/>
          <w:sz w:val="32"/>
        </w:rPr>
        <w:fldChar w:fldCharType="end"/>
      </w:r>
      <w:r>
        <w:rPr>
          <w:rFonts w:hint="eastAsia" w:ascii="仿宋" w:hAnsi="仿宋" w:eastAsia="仿宋"/>
          <w:sz w:val="32"/>
        </w:rPr>
        <w:t>。</w:t>
      </w:r>
    </w:p>
    <w:p>
      <w:pPr>
        <w:spacing w:after="0" w:line="360" w:lineRule="auto"/>
        <w:ind w:firstLine="640" w:firstLineChars="200"/>
        <w:jc w:val="both"/>
        <w:rPr>
          <w:rFonts w:ascii="仿宋" w:hAnsi="仿宋" w:eastAsia="仿宋"/>
          <w:sz w:val="32"/>
        </w:rPr>
      </w:pPr>
      <w:r>
        <w:rPr>
          <w:rFonts w:ascii="仿宋" w:hAnsi="仿宋" w:eastAsia="仿宋"/>
          <w:sz w:val="32"/>
        </w:rPr>
        <w:t>联系人：</w:t>
      </w:r>
      <w:r>
        <w:rPr>
          <w:rFonts w:hint="eastAsia" w:ascii="仿宋" w:hAnsi="仿宋" w:eastAsia="仿宋"/>
          <w:sz w:val="32"/>
        </w:rPr>
        <w:t>吕春林、杨卫平</w:t>
      </w:r>
    </w:p>
    <w:p>
      <w:pPr>
        <w:spacing w:after="0" w:line="360" w:lineRule="auto"/>
        <w:ind w:firstLine="640" w:firstLineChars="200"/>
        <w:jc w:val="both"/>
        <w:rPr>
          <w:rFonts w:ascii="仿宋" w:hAnsi="仿宋" w:eastAsia="仿宋"/>
          <w:sz w:val="32"/>
        </w:rPr>
      </w:pPr>
      <w:r>
        <w:rPr>
          <w:rFonts w:ascii="仿宋" w:hAnsi="仿宋" w:eastAsia="仿宋"/>
          <w:sz w:val="32"/>
        </w:rPr>
        <w:t>联系电话：</w:t>
      </w:r>
      <w:r>
        <w:rPr>
          <w:rFonts w:hint="eastAsia" w:ascii="仿宋" w:hAnsi="仿宋" w:eastAsia="仿宋"/>
          <w:sz w:val="32"/>
        </w:rPr>
        <w:t>0791—83955302</w:t>
      </w:r>
    </w:p>
    <w:p>
      <w:pPr>
        <w:spacing w:after="0" w:line="360" w:lineRule="auto"/>
        <w:ind w:firstLine="640" w:firstLineChars="200"/>
        <w:jc w:val="both"/>
        <w:rPr>
          <w:rFonts w:ascii="仿宋" w:hAnsi="仿宋" w:eastAsia="仿宋"/>
          <w:sz w:val="32"/>
        </w:rPr>
      </w:pPr>
      <w:r>
        <w:rPr>
          <w:rFonts w:hint="eastAsia" w:ascii="仿宋" w:hAnsi="仿宋" w:eastAsia="仿宋"/>
          <w:sz w:val="32"/>
        </w:rPr>
        <w:t>会议食宿统一安排，交通、食宿及培训费自理。会议其他事项另行通知。</w:t>
      </w:r>
    </w:p>
    <w:p>
      <w:pPr>
        <w:spacing w:after="0" w:line="360" w:lineRule="auto"/>
        <w:ind w:firstLine="640" w:firstLineChars="200"/>
        <w:jc w:val="both"/>
        <w:rPr>
          <w:rFonts w:ascii="仿宋" w:hAnsi="仿宋" w:eastAsia="仿宋"/>
          <w:sz w:val="32"/>
        </w:rPr>
      </w:pPr>
      <w:bookmarkStart w:id="0" w:name="_GoBack"/>
      <w:bookmarkEnd w:id="0"/>
      <w:r>
        <w:rPr>
          <w:rFonts w:ascii="仿宋" w:hAnsi="仿宋" w:eastAsia="仿宋"/>
          <w:sz w:val="32"/>
        </w:rPr>
        <w:t>附件：回执</w:t>
      </w:r>
    </w:p>
    <w:p>
      <w:pPr>
        <w:spacing w:after="0" w:line="360" w:lineRule="auto"/>
        <w:jc w:val="both"/>
        <w:rPr>
          <w:rFonts w:ascii="仿宋" w:hAnsi="仿宋" w:eastAsia="仿宋"/>
          <w:sz w:val="32"/>
        </w:rPr>
      </w:pPr>
    </w:p>
    <w:p>
      <w:pPr>
        <w:spacing w:after="0" w:line="360" w:lineRule="auto"/>
        <w:jc w:val="both"/>
        <w:rPr>
          <w:rFonts w:ascii="仿宋" w:hAnsi="仿宋" w:eastAsia="仿宋"/>
          <w:sz w:val="32"/>
        </w:rPr>
      </w:pPr>
    </w:p>
    <w:p>
      <w:pPr>
        <w:spacing w:after="0" w:line="360" w:lineRule="auto"/>
        <w:jc w:val="right"/>
        <w:rPr>
          <w:rFonts w:ascii="仿宋" w:hAnsi="仿宋" w:eastAsia="仿宋"/>
          <w:sz w:val="32"/>
        </w:rPr>
      </w:pPr>
      <w:r>
        <w:rPr>
          <w:rFonts w:hint="eastAsia" w:ascii="仿宋" w:hAnsi="仿宋" w:eastAsia="仿宋"/>
          <w:sz w:val="32"/>
        </w:rPr>
        <w:t xml:space="preserve">江西省农业机械化技术推广监测站  </w:t>
      </w:r>
    </w:p>
    <w:p>
      <w:pPr>
        <w:spacing w:after="0" w:line="360" w:lineRule="auto"/>
        <w:jc w:val="right"/>
        <w:rPr>
          <w:rFonts w:hint="eastAsia" w:ascii="仿宋" w:hAnsi="仿宋" w:eastAsia="仿宋"/>
          <w:sz w:val="32"/>
        </w:rPr>
      </w:pPr>
      <w:r>
        <w:rPr>
          <w:rFonts w:ascii="仿宋" w:hAnsi="仿宋" w:eastAsia="仿宋"/>
          <w:sz w:val="32"/>
        </w:rPr>
        <w:t>201</w:t>
      </w:r>
      <w:r>
        <w:rPr>
          <w:rFonts w:hint="eastAsia" w:ascii="仿宋" w:hAnsi="仿宋" w:eastAsia="仿宋"/>
          <w:sz w:val="32"/>
        </w:rPr>
        <w:t>9</w:t>
      </w:r>
      <w:r>
        <w:rPr>
          <w:rFonts w:ascii="仿宋" w:hAnsi="仿宋" w:eastAsia="仿宋"/>
          <w:sz w:val="32"/>
        </w:rPr>
        <w:t>年</w:t>
      </w:r>
      <w:r>
        <w:rPr>
          <w:rFonts w:hint="eastAsia" w:ascii="仿宋" w:hAnsi="仿宋" w:eastAsia="仿宋"/>
          <w:sz w:val="32"/>
        </w:rPr>
        <w:t>5</w:t>
      </w:r>
      <w:r>
        <w:rPr>
          <w:rFonts w:ascii="仿宋" w:hAnsi="仿宋" w:eastAsia="仿宋"/>
          <w:sz w:val="32"/>
        </w:rPr>
        <w:t>月</w:t>
      </w:r>
      <w:r>
        <w:rPr>
          <w:rFonts w:hint="eastAsia" w:ascii="仿宋" w:hAnsi="仿宋" w:eastAsia="仿宋"/>
          <w:sz w:val="32"/>
          <w:lang w:val="en-US" w:eastAsia="zh-CN"/>
        </w:rPr>
        <w:t>14</w:t>
      </w:r>
      <w:r>
        <w:rPr>
          <w:rFonts w:ascii="仿宋" w:hAnsi="仿宋" w:eastAsia="仿宋"/>
          <w:sz w:val="32"/>
        </w:rPr>
        <w:t>日</w:t>
      </w:r>
      <w:r>
        <w:rPr>
          <w:rFonts w:hint="eastAsia" w:ascii="仿宋" w:hAnsi="仿宋" w:eastAsia="仿宋"/>
          <w:sz w:val="32"/>
        </w:rPr>
        <w:t xml:space="preserve"> </w:t>
      </w:r>
    </w:p>
    <w:p>
      <w:pPr>
        <w:spacing w:after="0" w:line="360" w:lineRule="auto"/>
        <w:jc w:val="right"/>
        <w:rPr>
          <w:rFonts w:hint="eastAsia" w:ascii="仿宋" w:hAnsi="仿宋" w:eastAsia="仿宋"/>
          <w:sz w:val="32"/>
        </w:rPr>
      </w:pPr>
      <w:r>
        <w:rPr>
          <w:rFonts w:hint="eastAsia" w:ascii="仿宋" w:hAnsi="仿宋" w:eastAsia="仿宋"/>
          <w:sz w:val="32"/>
        </w:rPr>
        <w:pict>
          <v:shape id="_x0000_s2050" o:spid="_x0000_s2050" o:spt="32" type="#_x0000_t32" style="position:absolute;left:0pt;margin-left:2.25pt;margin-top:26.6pt;height:0pt;width:447pt;z-index:251658240;mso-width-relative:page;mso-height-relative:page;" o:connectortype="straight" filled="f" coordsize="21600,21600">
            <v:path arrowok="t"/>
            <v:fill on="f" focussize="0,0"/>
            <v:stroke/>
            <v:imagedata o:title=""/>
            <o:lock v:ext="edit"/>
          </v:shape>
        </w:pict>
      </w:r>
      <w:r>
        <w:rPr>
          <w:rFonts w:hint="eastAsia" w:ascii="仿宋" w:hAnsi="仿宋" w:eastAsia="仿宋"/>
          <w:sz w:val="32"/>
        </w:rPr>
        <w:t xml:space="preserve"> </w:t>
      </w:r>
    </w:p>
    <w:p>
      <w:pPr>
        <w:spacing w:after="0" w:line="360" w:lineRule="auto"/>
        <w:rPr>
          <w:rFonts w:ascii="仿宋" w:hAnsi="仿宋" w:eastAsia="仿宋"/>
          <w:sz w:val="32"/>
          <w:szCs w:val="32"/>
        </w:rPr>
      </w:pPr>
      <w:r>
        <w:rPr>
          <w:rFonts w:hint="eastAsia" w:ascii="仿宋" w:hAnsi="仿宋" w:eastAsia="仿宋"/>
          <w:sz w:val="32"/>
        </w:rPr>
        <w:pict>
          <v:shape id="_x0000_s2051" o:spid="_x0000_s2051" o:spt="32" type="#_x0000_t32" style="position:absolute;left:0pt;margin-left:2.25pt;margin-top:32.25pt;height:0pt;width:447pt;z-index:251659264;mso-width-relative:page;mso-height-relative:page;" o:connectortype="straight" filled="f" coordsize="21600,21600">
            <v:path arrowok="t"/>
            <v:fill on="f" focussize="0,0"/>
            <v:stroke/>
            <v:imagedata o:title=""/>
            <o:lock v:ext="edit"/>
          </v:shape>
        </w:pict>
      </w:r>
      <w:r>
        <w:rPr>
          <w:rFonts w:hint="eastAsia" w:ascii="仿宋" w:hAnsi="仿宋" w:eastAsia="仿宋"/>
          <w:sz w:val="32"/>
        </w:rPr>
        <w:t xml:space="preserve">抄送：赖金生副厅长、省农业机械化管理处                  </w:t>
      </w:r>
    </w:p>
    <w:p>
      <w:pPr>
        <w:pStyle w:val="4"/>
        <w:wordWrap w:val="0"/>
        <w:spacing w:before="0" w:beforeAutospacing="0" w:after="0" w:afterAutospacing="0" w:line="360" w:lineRule="auto"/>
        <w:ind w:firstLine="640" w:firstLineChars="200"/>
        <w:jc w:val="right"/>
        <w:rPr>
          <w:color w:val="000000" w:themeColor="text1"/>
          <w:sz w:val="32"/>
          <w:szCs w:val="32"/>
        </w:rPr>
        <w:sectPr>
          <w:pgSz w:w="11906" w:h="16838"/>
          <w:pgMar w:top="1440" w:right="1800" w:bottom="1440" w:left="1800" w:header="851" w:footer="992" w:gutter="0"/>
          <w:cols w:space="425" w:num="1"/>
          <w:docGrid w:type="lines" w:linePitch="312" w:charSpace="0"/>
        </w:sectPr>
      </w:pPr>
      <w:r>
        <w:rPr>
          <w:rFonts w:hint="eastAsia"/>
          <w:color w:val="000000" w:themeColor="text1"/>
          <w:sz w:val="32"/>
          <w:szCs w:val="32"/>
        </w:rPr>
        <w:t xml:space="preserve">  </w:t>
      </w:r>
    </w:p>
    <w:p>
      <w:pPr>
        <w:spacing w:line="600" w:lineRule="exact"/>
        <w:rPr>
          <w:rFonts w:ascii="黑体" w:hAnsi="黑体" w:eastAsia="黑体" w:cs="仿宋_GB2312"/>
          <w:b/>
          <w:color w:val="000000" w:themeColor="text1"/>
          <w:sz w:val="32"/>
          <w:szCs w:val="32"/>
        </w:rPr>
      </w:pPr>
      <w:r>
        <w:rPr>
          <w:rFonts w:hint="eastAsia" w:ascii="黑体" w:hAnsi="黑体" w:eastAsia="黑体" w:cs="仿宋_GB2312"/>
          <w:b/>
          <w:color w:val="000000" w:themeColor="text1"/>
          <w:sz w:val="32"/>
          <w:szCs w:val="32"/>
        </w:rPr>
        <w:t xml:space="preserve">附件           </w:t>
      </w:r>
    </w:p>
    <w:p>
      <w:pPr>
        <w:spacing w:line="600" w:lineRule="exact"/>
        <w:ind w:firstLine="442" w:firstLineChars="100"/>
        <w:jc w:val="center"/>
        <w:rPr>
          <w:rFonts w:ascii="宋体" w:hAnsi="宋体" w:eastAsia="宋体"/>
          <w:b/>
          <w:color w:val="000000" w:themeColor="text1"/>
          <w:sz w:val="44"/>
          <w:szCs w:val="44"/>
        </w:rPr>
      </w:pPr>
    </w:p>
    <w:p>
      <w:pPr>
        <w:spacing w:line="600" w:lineRule="exact"/>
        <w:ind w:firstLine="442" w:firstLineChars="100"/>
        <w:jc w:val="center"/>
        <w:rPr>
          <w:rFonts w:ascii="宋体" w:hAnsi="宋体" w:eastAsia="宋体" w:cs="仿宋_GB2312"/>
          <w:b/>
          <w:color w:val="000000" w:themeColor="text1"/>
          <w:sz w:val="44"/>
          <w:szCs w:val="44"/>
        </w:rPr>
      </w:pPr>
      <w:r>
        <w:rPr>
          <w:rFonts w:hint="eastAsia" w:ascii="宋体" w:hAnsi="宋体" w:eastAsia="宋体" w:cs="仿宋_GB2312"/>
          <w:b/>
          <w:color w:val="000000" w:themeColor="text1"/>
          <w:sz w:val="44"/>
          <w:szCs w:val="44"/>
        </w:rPr>
        <w:t>回  执</w:t>
      </w:r>
    </w:p>
    <w:p>
      <w:pPr>
        <w:spacing w:line="600" w:lineRule="exact"/>
        <w:ind w:firstLine="442" w:firstLineChars="100"/>
        <w:jc w:val="center"/>
        <w:rPr>
          <w:rFonts w:ascii="宋体" w:hAnsi="宋体" w:eastAsia="宋体" w:cs="仿宋_GB2312"/>
          <w:b/>
          <w:color w:val="000000" w:themeColor="text1"/>
          <w:sz w:val="44"/>
          <w:szCs w:val="44"/>
        </w:rPr>
      </w:pPr>
    </w:p>
    <w:tbl>
      <w:tblPr>
        <w:tblStyle w:val="7"/>
        <w:tblW w:w="140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8"/>
        <w:gridCol w:w="1246"/>
        <w:gridCol w:w="3770"/>
        <w:gridCol w:w="2937"/>
        <w:gridCol w:w="2345"/>
        <w:gridCol w:w="1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1748" w:type="dxa"/>
          </w:tcPr>
          <w:p>
            <w:pPr>
              <w:spacing w:line="500" w:lineRule="exact"/>
              <w:jc w:val="center"/>
              <w:rPr>
                <w:rFonts w:ascii="宋体" w:hAnsi="宋体" w:eastAsia="宋体" w:cs="仿宋_GB2312"/>
                <w:color w:val="000000" w:themeColor="text1"/>
                <w:sz w:val="32"/>
                <w:szCs w:val="32"/>
              </w:rPr>
            </w:pPr>
            <w:r>
              <w:rPr>
                <w:rFonts w:hint="eastAsia" w:ascii="宋体" w:hAnsi="宋体" w:eastAsia="宋体" w:cs="仿宋_GB2312"/>
                <w:color w:val="000000" w:themeColor="text1"/>
                <w:sz w:val="32"/>
                <w:szCs w:val="32"/>
              </w:rPr>
              <w:t>姓 名</w:t>
            </w:r>
          </w:p>
        </w:tc>
        <w:tc>
          <w:tcPr>
            <w:tcW w:w="1246" w:type="dxa"/>
          </w:tcPr>
          <w:p>
            <w:pPr>
              <w:spacing w:line="500" w:lineRule="exact"/>
              <w:jc w:val="center"/>
              <w:rPr>
                <w:rFonts w:ascii="宋体" w:hAnsi="宋体" w:eastAsia="宋体" w:cs="仿宋_GB2312"/>
                <w:color w:val="000000" w:themeColor="text1"/>
                <w:sz w:val="32"/>
                <w:szCs w:val="32"/>
              </w:rPr>
            </w:pPr>
            <w:r>
              <w:rPr>
                <w:rFonts w:hint="eastAsia" w:ascii="宋体" w:hAnsi="宋体" w:eastAsia="宋体" w:cs="仿宋_GB2312"/>
                <w:color w:val="000000" w:themeColor="text1"/>
                <w:sz w:val="32"/>
                <w:szCs w:val="32"/>
              </w:rPr>
              <w:t>性别</w:t>
            </w:r>
          </w:p>
        </w:tc>
        <w:tc>
          <w:tcPr>
            <w:tcW w:w="3770" w:type="dxa"/>
          </w:tcPr>
          <w:p>
            <w:pPr>
              <w:spacing w:line="500" w:lineRule="exact"/>
              <w:jc w:val="center"/>
              <w:rPr>
                <w:rFonts w:ascii="宋体" w:hAnsi="宋体" w:eastAsia="宋体" w:cs="仿宋_GB2312"/>
                <w:color w:val="000000" w:themeColor="text1"/>
                <w:sz w:val="32"/>
                <w:szCs w:val="32"/>
              </w:rPr>
            </w:pPr>
            <w:r>
              <w:rPr>
                <w:rFonts w:hint="eastAsia" w:ascii="宋体" w:hAnsi="宋体" w:eastAsia="宋体" w:cs="仿宋_GB2312"/>
                <w:color w:val="000000" w:themeColor="text1"/>
                <w:sz w:val="32"/>
                <w:szCs w:val="32"/>
              </w:rPr>
              <w:t>单   位</w:t>
            </w:r>
          </w:p>
        </w:tc>
        <w:tc>
          <w:tcPr>
            <w:tcW w:w="2937" w:type="dxa"/>
          </w:tcPr>
          <w:p>
            <w:pPr>
              <w:spacing w:line="500" w:lineRule="exact"/>
              <w:jc w:val="center"/>
              <w:rPr>
                <w:rFonts w:ascii="宋体" w:hAnsi="宋体" w:eastAsia="宋体" w:cs="仿宋_GB2312"/>
                <w:color w:val="000000" w:themeColor="text1"/>
                <w:sz w:val="32"/>
                <w:szCs w:val="32"/>
              </w:rPr>
            </w:pPr>
            <w:r>
              <w:rPr>
                <w:rFonts w:hint="eastAsia" w:ascii="宋体" w:hAnsi="宋体" w:eastAsia="宋体" w:cs="仿宋_GB2312"/>
                <w:color w:val="000000" w:themeColor="text1"/>
                <w:sz w:val="32"/>
                <w:szCs w:val="32"/>
              </w:rPr>
              <w:t>职务/职称</w:t>
            </w:r>
          </w:p>
        </w:tc>
        <w:tc>
          <w:tcPr>
            <w:tcW w:w="2345" w:type="dxa"/>
          </w:tcPr>
          <w:p>
            <w:pPr>
              <w:spacing w:line="500" w:lineRule="exact"/>
              <w:jc w:val="center"/>
              <w:rPr>
                <w:rFonts w:ascii="宋体" w:hAnsi="宋体" w:eastAsia="宋体" w:cs="仿宋_GB2312"/>
                <w:color w:val="000000" w:themeColor="text1"/>
                <w:sz w:val="32"/>
                <w:szCs w:val="32"/>
              </w:rPr>
            </w:pPr>
            <w:r>
              <w:rPr>
                <w:rFonts w:hint="eastAsia" w:ascii="宋体" w:hAnsi="宋体" w:eastAsia="宋体" w:cs="仿宋_GB2312"/>
                <w:color w:val="000000" w:themeColor="text1"/>
                <w:sz w:val="32"/>
                <w:szCs w:val="32"/>
              </w:rPr>
              <w:t>电话</w:t>
            </w:r>
          </w:p>
        </w:tc>
        <w:tc>
          <w:tcPr>
            <w:tcW w:w="1994" w:type="dxa"/>
          </w:tcPr>
          <w:p>
            <w:pPr>
              <w:spacing w:line="500" w:lineRule="exact"/>
              <w:jc w:val="center"/>
              <w:rPr>
                <w:rFonts w:ascii="宋体" w:hAnsi="宋体" w:eastAsia="宋体" w:cs="仿宋_GB2312"/>
                <w:color w:val="000000" w:themeColor="text1"/>
                <w:sz w:val="32"/>
                <w:szCs w:val="32"/>
              </w:rPr>
            </w:pPr>
            <w:r>
              <w:rPr>
                <w:rFonts w:hint="eastAsia" w:ascii="宋体" w:hAnsi="宋体" w:eastAsia="宋体" w:cs="仿宋_GB2312"/>
                <w:color w:val="000000" w:themeColor="text1"/>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1748" w:type="dxa"/>
          </w:tcPr>
          <w:p>
            <w:pPr>
              <w:spacing w:line="500" w:lineRule="exact"/>
              <w:jc w:val="center"/>
              <w:rPr>
                <w:rFonts w:ascii="宋体" w:hAnsi="宋体" w:eastAsia="宋体" w:cs="仿宋_GB2312"/>
                <w:color w:val="000000" w:themeColor="text1"/>
                <w:sz w:val="32"/>
                <w:szCs w:val="32"/>
              </w:rPr>
            </w:pPr>
          </w:p>
        </w:tc>
        <w:tc>
          <w:tcPr>
            <w:tcW w:w="1246" w:type="dxa"/>
          </w:tcPr>
          <w:p>
            <w:pPr>
              <w:spacing w:line="500" w:lineRule="exact"/>
              <w:jc w:val="center"/>
              <w:rPr>
                <w:rFonts w:ascii="宋体" w:hAnsi="宋体" w:eastAsia="宋体" w:cs="仿宋_GB2312"/>
                <w:color w:val="000000" w:themeColor="text1"/>
                <w:sz w:val="32"/>
                <w:szCs w:val="32"/>
              </w:rPr>
            </w:pPr>
          </w:p>
        </w:tc>
        <w:tc>
          <w:tcPr>
            <w:tcW w:w="3770" w:type="dxa"/>
          </w:tcPr>
          <w:p>
            <w:pPr>
              <w:spacing w:line="500" w:lineRule="exact"/>
              <w:jc w:val="center"/>
              <w:rPr>
                <w:rFonts w:ascii="宋体" w:hAnsi="宋体" w:eastAsia="宋体" w:cs="仿宋_GB2312"/>
                <w:color w:val="000000" w:themeColor="text1"/>
                <w:sz w:val="32"/>
                <w:szCs w:val="32"/>
              </w:rPr>
            </w:pPr>
          </w:p>
        </w:tc>
        <w:tc>
          <w:tcPr>
            <w:tcW w:w="2937" w:type="dxa"/>
          </w:tcPr>
          <w:p>
            <w:pPr>
              <w:spacing w:line="500" w:lineRule="exact"/>
              <w:jc w:val="center"/>
              <w:rPr>
                <w:rFonts w:ascii="宋体" w:hAnsi="宋体" w:eastAsia="宋体" w:cs="仿宋_GB2312"/>
                <w:color w:val="000000" w:themeColor="text1"/>
                <w:sz w:val="32"/>
                <w:szCs w:val="32"/>
              </w:rPr>
            </w:pPr>
          </w:p>
        </w:tc>
        <w:tc>
          <w:tcPr>
            <w:tcW w:w="2345" w:type="dxa"/>
          </w:tcPr>
          <w:p>
            <w:pPr>
              <w:spacing w:line="500" w:lineRule="exact"/>
              <w:jc w:val="center"/>
              <w:rPr>
                <w:rFonts w:ascii="宋体" w:hAnsi="宋体" w:eastAsia="宋体" w:cs="仿宋_GB2312"/>
                <w:color w:val="000000" w:themeColor="text1"/>
                <w:sz w:val="32"/>
                <w:szCs w:val="32"/>
              </w:rPr>
            </w:pPr>
          </w:p>
        </w:tc>
        <w:tc>
          <w:tcPr>
            <w:tcW w:w="1994" w:type="dxa"/>
          </w:tcPr>
          <w:p>
            <w:pPr>
              <w:spacing w:line="500" w:lineRule="exact"/>
              <w:jc w:val="center"/>
              <w:rPr>
                <w:rFonts w:ascii="宋体" w:hAnsi="宋体" w:eastAsia="宋体" w:cs="仿宋_GB2312"/>
                <w:color w:val="000000" w:themeColor="text1"/>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1748" w:type="dxa"/>
          </w:tcPr>
          <w:p>
            <w:pPr>
              <w:spacing w:line="500" w:lineRule="exact"/>
              <w:jc w:val="center"/>
              <w:rPr>
                <w:rFonts w:ascii="宋体" w:hAnsi="宋体" w:eastAsia="宋体" w:cs="仿宋_GB2312"/>
                <w:color w:val="000000" w:themeColor="text1"/>
                <w:sz w:val="32"/>
                <w:szCs w:val="32"/>
              </w:rPr>
            </w:pPr>
          </w:p>
        </w:tc>
        <w:tc>
          <w:tcPr>
            <w:tcW w:w="1246" w:type="dxa"/>
          </w:tcPr>
          <w:p>
            <w:pPr>
              <w:spacing w:line="500" w:lineRule="exact"/>
              <w:jc w:val="center"/>
              <w:rPr>
                <w:rFonts w:ascii="宋体" w:hAnsi="宋体" w:eastAsia="宋体" w:cs="仿宋_GB2312"/>
                <w:color w:val="000000" w:themeColor="text1"/>
                <w:sz w:val="32"/>
                <w:szCs w:val="32"/>
              </w:rPr>
            </w:pPr>
          </w:p>
        </w:tc>
        <w:tc>
          <w:tcPr>
            <w:tcW w:w="3770" w:type="dxa"/>
          </w:tcPr>
          <w:p>
            <w:pPr>
              <w:spacing w:line="500" w:lineRule="exact"/>
              <w:jc w:val="center"/>
              <w:rPr>
                <w:rFonts w:ascii="宋体" w:hAnsi="宋体" w:eastAsia="宋体" w:cs="仿宋_GB2312"/>
                <w:color w:val="000000" w:themeColor="text1"/>
                <w:sz w:val="32"/>
                <w:szCs w:val="32"/>
              </w:rPr>
            </w:pPr>
          </w:p>
        </w:tc>
        <w:tc>
          <w:tcPr>
            <w:tcW w:w="2937" w:type="dxa"/>
          </w:tcPr>
          <w:p>
            <w:pPr>
              <w:spacing w:line="500" w:lineRule="exact"/>
              <w:jc w:val="center"/>
              <w:rPr>
                <w:rFonts w:ascii="宋体" w:hAnsi="宋体" w:eastAsia="宋体" w:cs="仿宋_GB2312"/>
                <w:color w:val="000000" w:themeColor="text1"/>
                <w:sz w:val="32"/>
                <w:szCs w:val="32"/>
              </w:rPr>
            </w:pPr>
          </w:p>
        </w:tc>
        <w:tc>
          <w:tcPr>
            <w:tcW w:w="2345" w:type="dxa"/>
          </w:tcPr>
          <w:p>
            <w:pPr>
              <w:spacing w:line="500" w:lineRule="exact"/>
              <w:jc w:val="center"/>
              <w:rPr>
                <w:rFonts w:ascii="宋体" w:hAnsi="宋体" w:eastAsia="宋体" w:cs="仿宋_GB2312"/>
                <w:color w:val="000000" w:themeColor="text1"/>
                <w:sz w:val="32"/>
                <w:szCs w:val="32"/>
              </w:rPr>
            </w:pPr>
          </w:p>
        </w:tc>
        <w:tc>
          <w:tcPr>
            <w:tcW w:w="1994" w:type="dxa"/>
          </w:tcPr>
          <w:p>
            <w:pPr>
              <w:spacing w:line="500" w:lineRule="exact"/>
              <w:jc w:val="center"/>
              <w:rPr>
                <w:rFonts w:ascii="宋体" w:hAnsi="宋体" w:eastAsia="宋体" w:cs="仿宋_GB2312"/>
                <w:color w:val="000000" w:themeColor="text1"/>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1748" w:type="dxa"/>
          </w:tcPr>
          <w:p>
            <w:pPr>
              <w:spacing w:line="500" w:lineRule="exact"/>
              <w:jc w:val="center"/>
              <w:rPr>
                <w:rFonts w:ascii="宋体" w:hAnsi="宋体" w:eastAsia="宋体" w:cs="仿宋_GB2312"/>
                <w:color w:val="000000" w:themeColor="text1"/>
                <w:sz w:val="32"/>
                <w:szCs w:val="32"/>
              </w:rPr>
            </w:pPr>
          </w:p>
        </w:tc>
        <w:tc>
          <w:tcPr>
            <w:tcW w:w="1246" w:type="dxa"/>
          </w:tcPr>
          <w:p>
            <w:pPr>
              <w:spacing w:line="500" w:lineRule="exact"/>
              <w:jc w:val="center"/>
              <w:rPr>
                <w:rFonts w:ascii="宋体" w:hAnsi="宋体" w:eastAsia="宋体" w:cs="仿宋_GB2312"/>
                <w:color w:val="000000" w:themeColor="text1"/>
                <w:sz w:val="32"/>
                <w:szCs w:val="32"/>
              </w:rPr>
            </w:pPr>
          </w:p>
        </w:tc>
        <w:tc>
          <w:tcPr>
            <w:tcW w:w="3770" w:type="dxa"/>
          </w:tcPr>
          <w:p>
            <w:pPr>
              <w:spacing w:line="500" w:lineRule="exact"/>
              <w:jc w:val="center"/>
              <w:rPr>
                <w:rFonts w:ascii="宋体" w:hAnsi="宋体" w:eastAsia="宋体" w:cs="仿宋_GB2312"/>
                <w:color w:val="000000" w:themeColor="text1"/>
                <w:sz w:val="32"/>
                <w:szCs w:val="32"/>
              </w:rPr>
            </w:pPr>
          </w:p>
        </w:tc>
        <w:tc>
          <w:tcPr>
            <w:tcW w:w="2937" w:type="dxa"/>
          </w:tcPr>
          <w:p>
            <w:pPr>
              <w:spacing w:line="500" w:lineRule="exact"/>
              <w:jc w:val="center"/>
              <w:rPr>
                <w:rFonts w:ascii="宋体" w:hAnsi="宋体" w:eastAsia="宋体" w:cs="仿宋_GB2312"/>
                <w:color w:val="000000" w:themeColor="text1"/>
                <w:sz w:val="32"/>
                <w:szCs w:val="32"/>
              </w:rPr>
            </w:pPr>
          </w:p>
        </w:tc>
        <w:tc>
          <w:tcPr>
            <w:tcW w:w="2345" w:type="dxa"/>
          </w:tcPr>
          <w:p>
            <w:pPr>
              <w:spacing w:line="500" w:lineRule="exact"/>
              <w:jc w:val="center"/>
              <w:rPr>
                <w:rFonts w:ascii="宋体" w:hAnsi="宋体" w:eastAsia="宋体" w:cs="仿宋_GB2312"/>
                <w:color w:val="000000" w:themeColor="text1"/>
                <w:sz w:val="32"/>
                <w:szCs w:val="32"/>
              </w:rPr>
            </w:pPr>
          </w:p>
        </w:tc>
        <w:tc>
          <w:tcPr>
            <w:tcW w:w="1994" w:type="dxa"/>
          </w:tcPr>
          <w:p>
            <w:pPr>
              <w:spacing w:line="500" w:lineRule="exact"/>
              <w:jc w:val="center"/>
              <w:rPr>
                <w:rFonts w:ascii="宋体" w:hAnsi="宋体" w:eastAsia="宋体" w:cs="仿宋_GB2312"/>
                <w:color w:val="000000" w:themeColor="text1"/>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1748" w:type="dxa"/>
          </w:tcPr>
          <w:p>
            <w:pPr>
              <w:spacing w:line="500" w:lineRule="exact"/>
              <w:jc w:val="center"/>
              <w:rPr>
                <w:rFonts w:ascii="宋体" w:hAnsi="宋体" w:eastAsia="宋体" w:cs="仿宋_GB2312"/>
                <w:color w:val="000000" w:themeColor="text1"/>
                <w:sz w:val="32"/>
                <w:szCs w:val="32"/>
              </w:rPr>
            </w:pPr>
          </w:p>
        </w:tc>
        <w:tc>
          <w:tcPr>
            <w:tcW w:w="1246" w:type="dxa"/>
          </w:tcPr>
          <w:p>
            <w:pPr>
              <w:spacing w:line="500" w:lineRule="exact"/>
              <w:jc w:val="center"/>
              <w:rPr>
                <w:rFonts w:ascii="宋体" w:hAnsi="宋体" w:eastAsia="宋体" w:cs="仿宋_GB2312"/>
                <w:color w:val="000000" w:themeColor="text1"/>
                <w:sz w:val="32"/>
                <w:szCs w:val="32"/>
              </w:rPr>
            </w:pPr>
          </w:p>
        </w:tc>
        <w:tc>
          <w:tcPr>
            <w:tcW w:w="3770" w:type="dxa"/>
          </w:tcPr>
          <w:p>
            <w:pPr>
              <w:spacing w:line="500" w:lineRule="exact"/>
              <w:jc w:val="center"/>
              <w:rPr>
                <w:rFonts w:ascii="宋体" w:hAnsi="宋体" w:eastAsia="宋体" w:cs="仿宋_GB2312"/>
                <w:color w:val="000000" w:themeColor="text1"/>
                <w:sz w:val="32"/>
                <w:szCs w:val="32"/>
              </w:rPr>
            </w:pPr>
          </w:p>
        </w:tc>
        <w:tc>
          <w:tcPr>
            <w:tcW w:w="2937" w:type="dxa"/>
          </w:tcPr>
          <w:p>
            <w:pPr>
              <w:spacing w:line="500" w:lineRule="exact"/>
              <w:jc w:val="center"/>
              <w:rPr>
                <w:rFonts w:ascii="宋体" w:hAnsi="宋体" w:eastAsia="宋体" w:cs="仿宋_GB2312"/>
                <w:color w:val="000000" w:themeColor="text1"/>
                <w:sz w:val="32"/>
                <w:szCs w:val="32"/>
              </w:rPr>
            </w:pPr>
          </w:p>
        </w:tc>
        <w:tc>
          <w:tcPr>
            <w:tcW w:w="2345" w:type="dxa"/>
          </w:tcPr>
          <w:p>
            <w:pPr>
              <w:spacing w:line="500" w:lineRule="exact"/>
              <w:jc w:val="center"/>
              <w:rPr>
                <w:rFonts w:ascii="宋体" w:hAnsi="宋体" w:eastAsia="宋体" w:cs="仿宋_GB2312"/>
                <w:color w:val="000000" w:themeColor="text1"/>
                <w:sz w:val="32"/>
                <w:szCs w:val="32"/>
              </w:rPr>
            </w:pPr>
          </w:p>
        </w:tc>
        <w:tc>
          <w:tcPr>
            <w:tcW w:w="1994" w:type="dxa"/>
          </w:tcPr>
          <w:p>
            <w:pPr>
              <w:spacing w:line="500" w:lineRule="exact"/>
              <w:jc w:val="center"/>
              <w:rPr>
                <w:rFonts w:ascii="宋体" w:hAnsi="宋体" w:eastAsia="宋体" w:cs="仿宋_GB2312"/>
                <w:color w:val="000000" w:themeColor="text1"/>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14040" w:type="dxa"/>
            <w:gridSpan w:val="6"/>
          </w:tcPr>
          <w:p>
            <w:pPr>
              <w:spacing w:line="500" w:lineRule="exact"/>
              <w:jc w:val="left"/>
              <w:rPr>
                <w:rFonts w:ascii="宋体" w:hAnsi="宋体" w:eastAsia="宋体" w:cs="仿宋_GB2312"/>
                <w:color w:val="000000" w:themeColor="text1"/>
                <w:sz w:val="32"/>
                <w:szCs w:val="32"/>
              </w:rPr>
            </w:pPr>
          </w:p>
        </w:tc>
      </w:tr>
    </w:tbl>
    <w:p>
      <w:pPr>
        <w:pStyle w:val="4"/>
        <w:spacing w:before="187" w:beforeAutospacing="0" w:after="187" w:afterAutospacing="0" w:line="411" w:lineRule="atLeast"/>
        <w:jc w:val="right"/>
        <w:rPr>
          <w:rFonts w:ascii="Verdana" w:hAnsi="Verdana"/>
          <w:color w:val="000000" w:themeColor="text1"/>
          <w:sz w:val="26"/>
          <w:szCs w:val="26"/>
        </w:rPr>
      </w:pPr>
    </w:p>
    <w:p>
      <w:pPr>
        <w:rPr>
          <w:color w:val="000000" w:themeColor="text1"/>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315E6"/>
    <w:rsid w:val="0002190D"/>
    <w:rsid w:val="00027582"/>
    <w:rsid w:val="000315E6"/>
    <w:rsid w:val="00032AA0"/>
    <w:rsid w:val="00060989"/>
    <w:rsid w:val="000A70C4"/>
    <w:rsid w:val="000C3B7E"/>
    <w:rsid w:val="000C5130"/>
    <w:rsid w:val="00173F79"/>
    <w:rsid w:val="001E7F7B"/>
    <w:rsid w:val="00207762"/>
    <w:rsid w:val="00254A34"/>
    <w:rsid w:val="00285D60"/>
    <w:rsid w:val="00331584"/>
    <w:rsid w:val="00347825"/>
    <w:rsid w:val="00355C6E"/>
    <w:rsid w:val="003746BA"/>
    <w:rsid w:val="00385B98"/>
    <w:rsid w:val="003C3FC9"/>
    <w:rsid w:val="003D603F"/>
    <w:rsid w:val="003E4B93"/>
    <w:rsid w:val="003E67E4"/>
    <w:rsid w:val="00406618"/>
    <w:rsid w:val="00462F3B"/>
    <w:rsid w:val="004D14F9"/>
    <w:rsid w:val="00546F37"/>
    <w:rsid w:val="005473A8"/>
    <w:rsid w:val="0055788F"/>
    <w:rsid w:val="005859C5"/>
    <w:rsid w:val="005D1F60"/>
    <w:rsid w:val="005F3EBC"/>
    <w:rsid w:val="006B2590"/>
    <w:rsid w:val="006D1067"/>
    <w:rsid w:val="006E31C7"/>
    <w:rsid w:val="0071612E"/>
    <w:rsid w:val="007472C6"/>
    <w:rsid w:val="00770DBE"/>
    <w:rsid w:val="007B08A1"/>
    <w:rsid w:val="007B2311"/>
    <w:rsid w:val="008155CB"/>
    <w:rsid w:val="00853B4A"/>
    <w:rsid w:val="008545BA"/>
    <w:rsid w:val="008A0399"/>
    <w:rsid w:val="008A15A9"/>
    <w:rsid w:val="008B06B2"/>
    <w:rsid w:val="008B7FAF"/>
    <w:rsid w:val="008C09EB"/>
    <w:rsid w:val="008C4064"/>
    <w:rsid w:val="008E32A4"/>
    <w:rsid w:val="008E581E"/>
    <w:rsid w:val="008E749E"/>
    <w:rsid w:val="00933C0D"/>
    <w:rsid w:val="00940278"/>
    <w:rsid w:val="009A184B"/>
    <w:rsid w:val="009D1A99"/>
    <w:rsid w:val="00A55C15"/>
    <w:rsid w:val="00AE5214"/>
    <w:rsid w:val="00B356F7"/>
    <w:rsid w:val="00B40E3F"/>
    <w:rsid w:val="00B77E52"/>
    <w:rsid w:val="00BA48BD"/>
    <w:rsid w:val="00BB72EC"/>
    <w:rsid w:val="00C401C5"/>
    <w:rsid w:val="00C6639E"/>
    <w:rsid w:val="00C85BDB"/>
    <w:rsid w:val="00C86352"/>
    <w:rsid w:val="00CA05B7"/>
    <w:rsid w:val="00D16E97"/>
    <w:rsid w:val="00D76238"/>
    <w:rsid w:val="00DC7CA2"/>
    <w:rsid w:val="00E26CE0"/>
    <w:rsid w:val="00E31C4F"/>
    <w:rsid w:val="00E7249C"/>
    <w:rsid w:val="00EB4F4C"/>
    <w:rsid w:val="00F15DF8"/>
    <w:rsid w:val="00F22E52"/>
    <w:rsid w:val="00F33A07"/>
    <w:rsid w:val="00F870FE"/>
    <w:rsid w:val="00F90F08"/>
    <w:rsid w:val="00FB21E4"/>
    <w:rsid w:val="00FD1E6C"/>
    <w:rsid w:val="00FE7273"/>
    <w:rsid w:val="10377BB1"/>
    <w:rsid w:val="3E72100E"/>
    <w:rsid w:val="4B1465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rules v:ext="edit">
        <o:r id="V:Rule1" type="connector" idref="#_x0000_s2050"/>
        <o:r id="V:Rule2" type="connector" idref="#_x0000_s2051"/>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Hyperlink"/>
    <w:basedOn w:val="5"/>
    <w:unhideWhenUsed/>
    <w:uiPriority w:val="99"/>
    <w:rPr>
      <w:color w:val="444444"/>
      <w:u w:val="none"/>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89</Words>
  <Characters>511</Characters>
  <Lines>4</Lines>
  <Paragraphs>1</Paragraphs>
  <TotalTime>1</TotalTime>
  <ScaleCrop>false</ScaleCrop>
  <LinksUpToDate>false</LinksUpToDate>
  <CharactersWithSpaces>599</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2019-03-21T03:20:00Z</dcterms:created>
  <dc:creator>微软用户</dc:creator>
  <cp:lastModifiedBy>叶川</cp:lastModifiedBy>
  <cp:lastPrinted>2019-05-08T08:07:00Z</cp:lastPrinted>
  <dcterms:modified xsi:type="dcterms:W3CDTF">2019-05-14T02:28:36Z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