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9E" w:rsidRDefault="00BF76AC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B11D9E" w:rsidRDefault="00B11D9E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B11D9E" w:rsidRDefault="00BF76AC">
      <w:pPr>
        <w:adjustRightInd w:val="0"/>
        <w:snapToGrid w:val="0"/>
        <w:spacing w:line="600" w:lineRule="exact"/>
        <w:jc w:val="center"/>
        <w:rPr>
          <w:rFonts w:eastAsia="黑体"/>
          <w:bCs/>
          <w:kern w:val="0"/>
          <w:sz w:val="40"/>
          <w:szCs w:val="40"/>
        </w:rPr>
      </w:pPr>
      <w:r>
        <w:rPr>
          <w:rFonts w:eastAsia="黑体"/>
          <w:bCs/>
          <w:kern w:val="0"/>
          <w:sz w:val="40"/>
          <w:szCs w:val="40"/>
        </w:rPr>
        <w:t>安徽省植保无人飞机试点生产企业承诺书</w:t>
      </w:r>
    </w:p>
    <w:p w:rsidR="00B11D9E" w:rsidRDefault="00B11D9E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B11D9E" w:rsidRDefault="00BF76AC">
      <w:pPr>
        <w:pStyle w:val="1"/>
        <w:adjustRightInd w:val="0"/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本企业郑重做出以下承诺：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一、严格遵守《农业机械购置补贴产品违规经营行为处理办法（试行）》（农办财〔</w:t>
      </w:r>
      <w:r>
        <w:rPr>
          <w:rFonts w:eastAsia="仿宋_GB2312"/>
          <w:snapToGrid w:val="0"/>
          <w:kern w:val="0"/>
          <w:sz w:val="32"/>
          <w:szCs w:val="32"/>
        </w:rPr>
        <w:t>2017</w:t>
      </w:r>
      <w:r>
        <w:rPr>
          <w:rFonts w:eastAsia="仿宋_GB2312"/>
          <w:snapToGrid w:val="0"/>
          <w:kern w:val="0"/>
          <w:sz w:val="32"/>
          <w:szCs w:val="32"/>
        </w:rPr>
        <w:t>〕</w:t>
      </w:r>
      <w:r>
        <w:rPr>
          <w:rFonts w:eastAsia="仿宋_GB2312"/>
          <w:snapToGrid w:val="0"/>
          <w:kern w:val="0"/>
          <w:sz w:val="32"/>
          <w:szCs w:val="32"/>
        </w:rPr>
        <w:t>26</w:t>
      </w:r>
      <w:r>
        <w:rPr>
          <w:rFonts w:eastAsia="仿宋_GB2312"/>
          <w:snapToGrid w:val="0"/>
          <w:kern w:val="0"/>
          <w:sz w:val="32"/>
          <w:szCs w:val="32"/>
        </w:rPr>
        <w:t>号）、《安徽省农机购置补贴产品产销企业违规行为处理规范（试行）》（皖农机计财〔</w:t>
      </w:r>
      <w:r>
        <w:rPr>
          <w:rFonts w:eastAsia="仿宋_GB2312"/>
          <w:snapToGrid w:val="0"/>
          <w:kern w:val="0"/>
          <w:sz w:val="32"/>
          <w:szCs w:val="32"/>
        </w:rPr>
        <w:t>2016</w:t>
      </w:r>
      <w:r>
        <w:rPr>
          <w:rFonts w:eastAsia="仿宋_GB2312"/>
          <w:snapToGrid w:val="0"/>
          <w:kern w:val="0"/>
          <w:sz w:val="32"/>
          <w:szCs w:val="32"/>
        </w:rPr>
        <w:t>〕</w:t>
      </w:r>
      <w:r>
        <w:rPr>
          <w:rFonts w:eastAsia="仿宋_GB2312"/>
          <w:snapToGrid w:val="0"/>
          <w:kern w:val="0"/>
          <w:sz w:val="32"/>
          <w:szCs w:val="32"/>
        </w:rPr>
        <w:t>166</w:t>
      </w:r>
      <w:r>
        <w:rPr>
          <w:rFonts w:eastAsia="仿宋_GB2312"/>
          <w:snapToGrid w:val="0"/>
          <w:kern w:val="0"/>
          <w:sz w:val="32"/>
          <w:szCs w:val="32"/>
        </w:rPr>
        <w:t>号）及安徽省农机购置补贴相关政策，对提供的所有材料的真实性负责。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二、补贴产品技术参数、配置、性能等所有指标与检测报告或企业提供的承诺一致。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三、补贴产品有固定的药箱安装位置和唯一匹配紧固件，一款机型能且只能匹配一款药箱；有操作人员身份密钥接入装置，能够做到经密钥连接后方可作业飞行；加装有飞行控制芯片、电子围栏、避障系统软件、作业飞行数据实时记录存储设备和施药作业系统，具备防重喷漏喷、防农药漂移功能，能够实现作业飞行可识别、可监测、可追查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四、严格遵守《农业机械产品修理、更换、退货责任规定》和企业售后服务承诺，主动处理纠纷，确保购机户利益。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五、建立了智能化管控平台，能够对所有产品的作业飞行实行远程实时监测、安全管控，且该平台已直接或间接接入中</w:t>
      </w:r>
      <w:r>
        <w:rPr>
          <w:rFonts w:eastAsia="仿宋_GB2312"/>
          <w:snapToGrid w:val="0"/>
          <w:kern w:val="0"/>
          <w:sz w:val="32"/>
          <w:szCs w:val="32"/>
        </w:rPr>
        <w:t>国民用航空局无人机云交换系统。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lastRenderedPageBreak/>
        <w:t>六、拥有健全的植保无人飞机操作人员培训考核体系，有较强的培训师资力量。企业负责对用户进行培训并考核，内容包含法律法规知识、安全飞行常识、基本操作技能、安全用药技术和突发情况应急处置等方面。相关培训证明资料妥善保存，以备检查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七、已享受过补贴的植保无人飞机需要退、换货的，需提前告知当地农机部门，并按要求退还补贴资金。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八、主动配合各级农机部门完成违规处理、相关资料调取等工作。</w:t>
      </w: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九、因违反相关规定所引起的纠纷和经济损失由本企业承担。</w:t>
      </w:r>
    </w:p>
    <w:p w:rsidR="00B11D9E" w:rsidRDefault="00B11D9E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B11D9E" w:rsidRDefault="00B11D9E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企业全称（盖单位公章）：</w:t>
      </w:r>
    </w:p>
    <w:p w:rsidR="00B11D9E" w:rsidRDefault="00B11D9E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B11D9E" w:rsidRDefault="00B11D9E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B11D9E" w:rsidRDefault="00B11D9E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B11D9E" w:rsidRDefault="00BF76AC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法人代表</w:t>
      </w:r>
      <w:r>
        <w:rPr>
          <w:rFonts w:eastAsia="仿宋_GB2312"/>
          <w:snapToGrid w:val="0"/>
          <w:kern w:val="0"/>
          <w:sz w:val="32"/>
          <w:szCs w:val="32"/>
        </w:rPr>
        <w:t>（签字或盖章）：</w:t>
      </w:r>
    </w:p>
    <w:p w:rsidR="00B11D9E" w:rsidRDefault="00B11D9E">
      <w:pPr>
        <w:pStyle w:val="1"/>
        <w:adjustRightInd w:val="0"/>
        <w:snapToGrid w:val="0"/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B11D9E" w:rsidRDefault="00BF76AC">
      <w:pPr>
        <w:pStyle w:val="1"/>
        <w:adjustRightInd w:val="0"/>
        <w:snapToGrid w:val="0"/>
        <w:spacing w:line="600" w:lineRule="exact"/>
        <w:ind w:firstLineChars="1200" w:firstLine="3840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/>
          <w:snapToGrid w:val="0"/>
          <w:kern w:val="0"/>
          <w:sz w:val="32"/>
          <w:szCs w:val="32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日</w:t>
      </w:r>
      <w:r>
        <w:rPr>
          <w:rFonts w:eastAsia="仿宋_GB2312"/>
          <w:snapToGrid w:val="0"/>
          <w:kern w:val="0"/>
          <w:sz w:val="32"/>
          <w:szCs w:val="32"/>
        </w:rPr>
        <w:t xml:space="preserve"> </w:t>
      </w:r>
    </w:p>
    <w:p w:rsidR="00B11D9E" w:rsidRDefault="00B11D9E">
      <w:pPr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</w:p>
    <w:p w:rsidR="00B11D9E" w:rsidRDefault="00B11D9E">
      <w:bookmarkStart w:id="0" w:name="_GoBack"/>
      <w:bookmarkEnd w:id="0"/>
    </w:p>
    <w:sectPr w:rsidR="00B11D9E" w:rsidSect="00B11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08505A"/>
    <w:rsid w:val="00B11D9E"/>
    <w:rsid w:val="00BF76AC"/>
    <w:rsid w:val="0708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D9E"/>
    <w:pPr>
      <w:widowControl w:val="0"/>
      <w:jc w:val="both"/>
    </w:pPr>
    <w:rPr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B11D9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黄雅萍</cp:lastModifiedBy>
  <cp:revision>2</cp:revision>
  <dcterms:created xsi:type="dcterms:W3CDTF">2019-05-10T02:43:00Z</dcterms:created>
  <dcterms:modified xsi:type="dcterms:W3CDTF">2019-05-10T02:43:00Z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