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int="eastAsia" w:ascii="方正小标宋简体" w:eastAsia="方正小标宋简体"/>
          <w:sz w:val="42"/>
          <w:szCs w:val="44"/>
        </w:rPr>
      </w:pPr>
      <w:r>
        <w:rPr>
          <w:rFonts w:hint="eastAsia" w:ascii="方正小标宋简体" w:eastAsia="方正小标宋简体"/>
          <w:sz w:val="42"/>
          <w:szCs w:val="44"/>
        </w:rPr>
        <w:t>浙江农机补贴APP操作手册（购机者申请端）</w:t>
      </w:r>
    </w:p>
    <w:p>
      <w:pPr>
        <w:spacing w:line="240" w:lineRule="auto"/>
        <w:rPr>
          <w:sz w:val="32"/>
          <w:szCs w:val="32"/>
        </w:rPr>
      </w:pPr>
      <w:bookmarkStart w:id="0" w:name="_Toc361492821"/>
      <w:r>
        <w:rPr>
          <w:rFonts w:hint="eastAsia"/>
          <w:sz w:val="32"/>
          <w:szCs w:val="32"/>
        </w:rPr>
        <w:t>一、账号申请</w:t>
      </w:r>
      <w:bookmarkEnd w:id="0"/>
    </w:p>
    <w:p>
      <w:pPr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1、打开APP，点击右下角“我的”，跳转到登录页面；</w:t>
      </w: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2、在登录页面点击“免费注册”，跳转到注册页面；</w:t>
      </w: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3、在注册页面，填写“手机号码”，然后点击</w:t>
      </w: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3" o:spid="_x0000_s1026" type="#_x0000_t75" style="height:25.5pt;width:7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，收到验证码后，填写“验证码”，最后输入登录密码，点击</w:t>
      </w:r>
      <w:r>
        <w:rPr>
          <w:rFonts w:hint="eastAsia"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9" o:spid="_x0000_s1027" type="#_x0000_t75" style="height:30.4pt;width:209.8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即可，如图所示：</w:t>
      </w:r>
    </w:p>
    <w:p>
      <w:pPr>
        <w:spacing w:line="240" w:lineRule="auto"/>
        <w:jc w:val="center"/>
        <w:rPr>
          <w:sz w:val="32"/>
          <w:szCs w:val="32"/>
        </w:rPr>
      </w:pPr>
      <w:r>
        <w:rPr>
          <w:rFonts w:hint="eastAsia"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5" o:spid="_x0000_s1028" type="#_x0000_t75" style="height:366pt;width:33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before="0" w:after="0" w:line="240" w:lineRule="auto"/>
        <w:rPr>
          <w:sz w:val="32"/>
          <w:szCs w:val="32"/>
        </w:rPr>
      </w:pPr>
      <w:bookmarkStart w:id="1" w:name="_Toc361492822"/>
      <w:r>
        <w:rPr>
          <w:rFonts w:hint="eastAsia"/>
          <w:sz w:val="32"/>
          <w:szCs w:val="32"/>
        </w:rPr>
        <w:t>二、登录</w:t>
      </w:r>
      <w:bookmarkEnd w:id="1"/>
    </w:p>
    <w:p>
      <w:pPr>
        <w:spacing w:line="24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1、打开APP，点击右下角“我的”，跳转到登录页面；</w:t>
      </w: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2、填写“手机号码”和“登录密码”然后点击登录；</w:t>
      </w:r>
    </w:p>
    <w:p>
      <w:pPr>
        <w:pStyle w:val="2"/>
        <w:spacing w:before="0" w:after="0" w:line="240" w:lineRule="auto"/>
        <w:rPr>
          <w:sz w:val="32"/>
          <w:szCs w:val="32"/>
        </w:rPr>
      </w:pPr>
      <w:bookmarkStart w:id="2" w:name="_Toc361492823"/>
      <w:r>
        <w:rPr>
          <w:rFonts w:hint="eastAsia"/>
          <w:sz w:val="32"/>
          <w:szCs w:val="32"/>
        </w:rPr>
        <w:t>三、办理补贴申请</w:t>
      </w:r>
      <w:bookmarkEnd w:id="2"/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1、点击首页</w:t>
      </w: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8" o:spid="_x0000_s1029" type="#_x0000_t75" style="height:48.05pt;width:51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按钮，进入到选择身份界面；</w:t>
      </w: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2、选择购机者身份。购机者身份分为个人购机者和组织机构，点击</w:t>
      </w:r>
      <w:r>
        <w:rPr>
          <w:rFonts w:hint="eastAsia"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14" o:spid="_x0000_s1030" type="#_x0000_t75" style="height:50.9pt;width:4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选择为个人身份，点击</w:t>
      </w:r>
      <w:r>
        <w:rPr>
          <w:rFonts w:hint="eastAsia"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15" o:spid="_x0000_s1031" type="#_x0000_t75" style="height:51.5pt;width:42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选择为组织机构申请者；然后跳转到准备填写申请资料界面；</w:t>
      </w:r>
    </w:p>
    <w:p>
      <w:pPr>
        <w:spacing w:line="24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3、在准备填写资料的界面，将用户需要填写的信息分为两类，一类“购机者（个人或组织机构）信息”，一类“机具信息”。用户按照顺序依次填写，如图所示：</w:t>
      </w:r>
    </w:p>
    <w:p>
      <w:pPr>
        <w:spacing w:line="240" w:lineRule="auto"/>
        <w:jc w:val="center"/>
        <w:rPr>
          <w:sz w:val="32"/>
          <w:szCs w:val="32"/>
        </w:rPr>
      </w:pP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Picture 1" o:spid="_x0000_s1032" type="#_x0000_t75" style="height:442.5pt;width:219.7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531104524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、填写购机者信息界面，依次上传“身份证照片”，填写“姓名”、“性别”、“身份证住址”，选择“乡镇”，填写“村组”、“购机者身份”、“户口标识码”、“开户行名称”、“银行账号”等字段，然后点击</w:t>
      </w:r>
      <w:r>
        <w:rPr>
          <w:rFonts w:hint="eastAsia"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20" o:spid="_x0000_s1033" type="#_x0000_t75" style="height:26.1pt;width:103.8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进入到填写机具信息界面；如图所示</w:t>
      </w:r>
    </w:p>
    <w:p>
      <w:pPr>
        <w:spacing w:line="240" w:lineRule="auto"/>
        <w:jc w:val="center"/>
        <w:rPr>
          <w:sz w:val="32"/>
          <w:szCs w:val="32"/>
        </w:rPr>
      </w:pP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Picture 2" o:spid="_x0000_s1034" type="#_x0000_t75" style="height:429pt;width:215.2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5311045241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40" w:lineRule="auto"/>
        <w:jc w:val="left"/>
        <w:rPr>
          <w:rFonts w:hint="eastAsia"/>
          <w:sz w:val="32"/>
          <w:szCs w:val="32"/>
        </w:rPr>
      </w:pPr>
    </w:p>
    <w:p>
      <w:pPr>
        <w:spacing w:line="240" w:lineRule="auto"/>
        <w:jc w:val="left"/>
        <w:rPr>
          <w:rFonts w:hint="eastAsia"/>
          <w:sz w:val="32"/>
          <w:szCs w:val="32"/>
        </w:rPr>
      </w:pPr>
    </w:p>
    <w:p>
      <w:pPr>
        <w:spacing w:line="240" w:lineRule="auto"/>
        <w:jc w:val="left"/>
        <w:rPr>
          <w:rFonts w:hint="eastAsia"/>
          <w:sz w:val="32"/>
          <w:szCs w:val="32"/>
        </w:rPr>
      </w:pPr>
    </w:p>
    <w:p>
      <w:pPr>
        <w:spacing w:line="240" w:lineRule="auto"/>
        <w:jc w:val="left"/>
        <w:rPr>
          <w:rFonts w:hint="eastAsia"/>
          <w:sz w:val="32"/>
          <w:szCs w:val="32"/>
        </w:rPr>
      </w:pP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★</w:t>
      </w:r>
      <w:r>
        <w:rPr>
          <w:rFonts w:hint="eastAsia"/>
          <w:sz w:val="32"/>
          <w:szCs w:val="32"/>
        </w:rPr>
        <w:t>点击</w:t>
      </w:r>
      <w:r>
        <w:rPr>
          <w:rFonts w:hint="eastAsia"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18" o:spid="_x0000_s1035" type="#_x0000_t75" style="height:37.65pt;width:197.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按钮，对着身份证拍摄照片，能自动填写“姓名”、“性别”、“身份证号”、“身份证地址”等信息而无需手输</w:t>
      </w:r>
      <w:r>
        <w:rPr>
          <w:rFonts w:hint="eastAsia"/>
          <w:sz w:val="32"/>
          <w:szCs w:val="32"/>
          <w:lang w:eastAsia="zh-CN"/>
        </w:rPr>
        <w:t>（自动识别后请仔细</w:t>
      </w:r>
      <w:bookmarkStart w:id="4" w:name="_GoBack"/>
      <w:bookmarkEnd w:id="4"/>
      <w:r>
        <w:rPr>
          <w:rFonts w:hint="eastAsia"/>
          <w:sz w:val="32"/>
          <w:szCs w:val="32"/>
          <w:lang w:eastAsia="zh-CN"/>
        </w:rPr>
        <w:t>校对，如因生僻字、识别灵敏度不高等情况导致出错的请手动修改正确）。</w:t>
      </w:r>
    </w:p>
    <w:p>
      <w:pPr>
        <w:spacing w:line="240" w:lineRule="auto"/>
        <w:jc w:val="center"/>
        <w:rPr>
          <w:sz w:val="32"/>
          <w:szCs w:val="32"/>
        </w:rPr>
      </w:pP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38" o:spid="_x0000_s1036" type="#_x0000_t75" style="height:479.15pt;width:269.4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5、填写机具信息，在填写机具信息界面，依次选择或填写“机具大类”、“机具小类”、“机具品目”、“生产企业”、“经销商”、“机具型号”、“发动机号”、“购机日期”、“购机总价”等信息，上传销售发票照片、机身钢印照片、铭牌照片等，如下图所示：</w:t>
      </w:r>
    </w:p>
    <w:p>
      <w:pPr>
        <w:spacing w:line="240" w:lineRule="auto"/>
        <w:jc w:val="center"/>
        <w:rPr>
          <w:sz w:val="32"/>
          <w:szCs w:val="32"/>
        </w:rPr>
      </w:pP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39" o:spid="_x0000_s1037" type="#_x0000_t75" style="height:397.5pt;width:19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Picture 3" o:spid="_x0000_s1038" type="#_x0000_t75" style="height:398.25pt;width:199.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531104524" r:id="rId1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40" w:lineRule="auto"/>
        <w:jc w:val="left"/>
        <w:rPr>
          <w:rFonts w:hint="eastAsia"/>
          <w:sz w:val="32"/>
          <w:szCs w:val="32"/>
        </w:rPr>
      </w:pP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填写完购机信息后，点击“提交”按钮</w:t>
      </w:r>
      <w:r>
        <w:rPr>
          <w:sz w:val="32"/>
          <w:szCs w:val="32"/>
        </w:rPr>
        <w:t>提交申请</w:t>
      </w:r>
      <w:r>
        <w:rPr>
          <w:rFonts w:hint="eastAsia"/>
          <w:sz w:val="32"/>
          <w:szCs w:val="32"/>
        </w:rPr>
        <w:t>。至此补贴申请提交完成，按照提示，可以选择“申请完成”返回首页；选择“继续申请”发起新的补贴申请。</w:t>
      </w:r>
    </w:p>
    <w:p>
      <w:pPr>
        <w:pStyle w:val="2"/>
        <w:spacing w:before="0" w:after="0" w:line="240" w:lineRule="auto"/>
        <w:rPr>
          <w:sz w:val="32"/>
          <w:szCs w:val="32"/>
        </w:rPr>
      </w:pPr>
      <w:bookmarkStart w:id="3" w:name="_Toc361492824"/>
      <w:r>
        <w:rPr>
          <w:rFonts w:hint="eastAsia"/>
          <w:sz w:val="32"/>
          <w:szCs w:val="32"/>
        </w:rPr>
        <w:t>四、查询补贴办理进度信息</w:t>
      </w:r>
      <w:bookmarkEnd w:id="3"/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1、点击首页</w:t>
      </w: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48" o:spid="_x0000_s1039" type="#_x0000_t75" style="height:45.25pt;width:60.7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32"/>
          <w:szCs w:val="32"/>
        </w:rPr>
        <w:t>按钮，进入到查看进度的页面；点击列表上的申请记录，跳转到查看申请的具体详情界面，如图所示：</w:t>
      </w:r>
    </w:p>
    <w:p>
      <w:pPr>
        <w:spacing w:line="240" w:lineRule="auto"/>
        <w:jc w:val="center"/>
        <w:rPr>
          <w:sz w:val="32"/>
          <w:szCs w:val="32"/>
        </w:rPr>
      </w:pP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46" o:spid="_x0000_s1040" type="#_x0000_t75" style="height:586.5pt;width:29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4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此时点击“全部进度”能看到该申请进度的全部操作日志，如图所示。</w:t>
      </w:r>
    </w:p>
    <w:p>
      <w:pPr>
        <w:spacing w:line="240" w:lineRule="auto"/>
        <w:jc w:val="center"/>
        <w:rPr>
          <w:sz w:val="32"/>
          <w:szCs w:val="32"/>
        </w:rPr>
      </w:pPr>
      <w:r>
        <w:rPr>
          <w:rFonts w:ascii="Cambria" w:hAnsi="Cambria" w:eastAsia="宋体"/>
          <w:kern w:val="2"/>
          <w:sz w:val="32"/>
          <w:szCs w:val="32"/>
          <w:lang w:val="en-US" w:eastAsia="zh-CN" w:bidi="ar-SA"/>
        </w:rPr>
        <w:pict>
          <v:shape id="图片 47" o:spid="_x0000_s1041" type="#_x0000_t75" style="height:529.45pt;width:264.7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headerReference r:id="rId4" w:type="default"/>
      <w:headerReference r:id="rId5" w:type="even"/>
      <w:pgSz w:w="11900" w:h="16840"/>
      <w:pgMar w:top="1440" w:right="1800" w:bottom="1440" w:left="1800" w:header="851" w:footer="992" w:gutter="0"/>
      <w:pgNumType w:fmt="decimalFullWidt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Heiti SC Light">
    <w:altName w:val="Arial Unicode MS"/>
    <w:panose1 w:val="00000000000000000000"/>
    <w:charset w:val="50"/>
    <w:family w:val="auto"/>
    <w:pitch w:val="default"/>
    <w:sig w:usb0="8000002F" w:usb1="080E004A" w:usb2="00000010" w:usb3="00000000" w:csb0="003E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42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6CE6"/>
    <w:rsid w:val="00005DBF"/>
    <w:rsid w:val="00007683"/>
    <w:rsid w:val="0003223D"/>
    <w:rsid w:val="00032BCC"/>
    <w:rsid w:val="000333F3"/>
    <w:rsid w:val="0005238B"/>
    <w:rsid w:val="0009714F"/>
    <w:rsid w:val="000973DA"/>
    <w:rsid w:val="000A061F"/>
    <w:rsid w:val="00127216"/>
    <w:rsid w:val="00157AAE"/>
    <w:rsid w:val="00160F9D"/>
    <w:rsid w:val="0016655B"/>
    <w:rsid w:val="001812B5"/>
    <w:rsid w:val="001E57DD"/>
    <w:rsid w:val="002069DC"/>
    <w:rsid w:val="00243658"/>
    <w:rsid w:val="002756A5"/>
    <w:rsid w:val="002B259F"/>
    <w:rsid w:val="002C58EF"/>
    <w:rsid w:val="002D1AA3"/>
    <w:rsid w:val="00301406"/>
    <w:rsid w:val="003226F6"/>
    <w:rsid w:val="00324358"/>
    <w:rsid w:val="00350E40"/>
    <w:rsid w:val="003526CA"/>
    <w:rsid w:val="00377FCC"/>
    <w:rsid w:val="0039175C"/>
    <w:rsid w:val="00391ABF"/>
    <w:rsid w:val="003A3CE6"/>
    <w:rsid w:val="003B6357"/>
    <w:rsid w:val="003B6579"/>
    <w:rsid w:val="003D3A9D"/>
    <w:rsid w:val="004209EF"/>
    <w:rsid w:val="00427939"/>
    <w:rsid w:val="00460C56"/>
    <w:rsid w:val="004907D8"/>
    <w:rsid w:val="004B0EA9"/>
    <w:rsid w:val="004C3D0A"/>
    <w:rsid w:val="00523D48"/>
    <w:rsid w:val="00567F48"/>
    <w:rsid w:val="005B5677"/>
    <w:rsid w:val="005D4D1D"/>
    <w:rsid w:val="0063783D"/>
    <w:rsid w:val="00662A60"/>
    <w:rsid w:val="00677185"/>
    <w:rsid w:val="00681C6F"/>
    <w:rsid w:val="00685280"/>
    <w:rsid w:val="006D2D09"/>
    <w:rsid w:val="006D39EF"/>
    <w:rsid w:val="006E3DBC"/>
    <w:rsid w:val="007111D2"/>
    <w:rsid w:val="007711CC"/>
    <w:rsid w:val="007863E2"/>
    <w:rsid w:val="00803133"/>
    <w:rsid w:val="00863EE2"/>
    <w:rsid w:val="00934A04"/>
    <w:rsid w:val="0099289A"/>
    <w:rsid w:val="0099631A"/>
    <w:rsid w:val="009A4476"/>
    <w:rsid w:val="009B62C2"/>
    <w:rsid w:val="00A434CC"/>
    <w:rsid w:val="00A51C4B"/>
    <w:rsid w:val="00A53F4B"/>
    <w:rsid w:val="00A613AF"/>
    <w:rsid w:val="00AB03C4"/>
    <w:rsid w:val="00AE68C6"/>
    <w:rsid w:val="00B0116D"/>
    <w:rsid w:val="00B04588"/>
    <w:rsid w:val="00B10BA1"/>
    <w:rsid w:val="00B3380D"/>
    <w:rsid w:val="00B628E3"/>
    <w:rsid w:val="00B65547"/>
    <w:rsid w:val="00B841EF"/>
    <w:rsid w:val="00BA2148"/>
    <w:rsid w:val="00BC325A"/>
    <w:rsid w:val="00BE09C5"/>
    <w:rsid w:val="00BE2FCC"/>
    <w:rsid w:val="00BF3566"/>
    <w:rsid w:val="00BF6491"/>
    <w:rsid w:val="00C114F5"/>
    <w:rsid w:val="00C44F44"/>
    <w:rsid w:val="00C4761A"/>
    <w:rsid w:val="00CE2F3C"/>
    <w:rsid w:val="00CF3782"/>
    <w:rsid w:val="00D05442"/>
    <w:rsid w:val="00D20EDF"/>
    <w:rsid w:val="00D57196"/>
    <w:rsid w:val="00D806B4"/>
    <w:rsid w:val="00D81150"/>
    <w:rsid w:val="00DC2B58"/>
    <w:rsid w:val="00DD39A9"/>
    <w:rsid w:val="00DD7DE3"/>
    <w:rsid w:val="00DF1580"/>
    <w:rsid w:val="00E17250"/>
    <w:rsid w:val="00E2137C"/>
    <w:rsid w:val="00E3526B"/>
    <w:rsid w:val="00E55471"/>
    <w:rsid w:val="00EA2979"/>
    <w:rsid w:val="00EF6CE6"/>
    <w:rsid w:val="00EF7082"/>
    <w:rsid w:val="00F26BCA"/>
    <w:rsid w:val="00F461F4"/>
    <w:rsid w:val="00F51FE0"/>
    <w:rsid w:val="00F57A9A"/>
    <w:rsid w:val="00FB1EF9"/>
    <w:rsid w:val="00FC776F"/>
    <w:rsid w:val="59276CB7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toc 7"/>
    <w:basedOn w:val="1"/>
    <w:next w:val="1"/>
    <w:unhideWhenUsed/>
    <w:uiPriority w:val="39"/>
    <w:pPr>
      <w:ind w:left="1440"/>
      <w:jc w:val="left"/>
    </w:pPr>
    <w:rPr>
      <w:sz w:val="18"/>
      <w:szCs w:val="18"/>
    </w:rPr>
  </w:style>
  <w:style w:type="paragraph" w:styleId="4">
    <w:name w:val="Document Map"/>
    <w:basedOn w:val="1"/>
    <w:link w:val="29"/>
    <w:unhideWhenUsed/>
    <w:uiPriority w:val="99"/>
    <w:rPr>
      <w:rFonts w:ascii="Heiti SC Light" w:eastAsia="Heiti SC Light"/>
    </w:rPr>
  </w:style>
  <w:style w:type="paragraph" w:styleId="5">
    <w:name w:val="toc 5"/>
    <w:basedOn w:val="1"/>
    <w:next w:val="1"/>
    <w:unhideWhenUsed/>
    <w:uiPriority w:val="39"/>
    <w:pPr>
      <w:ind w:left="960"/>
      <w:jc w:val="left"/>
    </w:pPr>
    <w:rPr>
      <w:sz w:val="18"/>
      <w:szCs w:val="18"/>
    </w:rPr>
  </w:style>
  <w:style w:type="paragraph" w:styleId="6">
    <w:name w:val="toc 3"/>
    <w:basedOn w:val="1"/>
    <w:next w:val="1"/>
    <w:unhideWhenUsed/>
    <w:uiPriority w:val="39"/>
    <w:pPr>
      <w:ind w:left="480"/>
      <w:jc w:val="left"/>
    </w:pPr>
    <w:rPr>
      <w:i/>
      <w:sz w:val="22"/>
      <w:szCs w:val="22"/>
    </w:rPr>
  </w:style>
  <w:style w:type="paragraph" w:styleId="7">
    <w:name w:val="toc 8"/>
    <w:basedOn w:val="1"/>
    <w:next w:val="1"/>
    <w:unhideWhenUsed/>
    <w:uiPriority w:val="39"/>
    <w:pPr>
      <w:ind w:left="1680"/>
      <w:jc w:val="left"/>
    </w:pPr>
    <w:rPr>
      <w:sz w:val="18"/>
      <w:szCs w:val="18"/>
    </w:rPr>
  </w:style>
  <w:style w:type="paragraph" w:styleId="8">
    <w:name w:val="Balloon Text"/>
    <w:basedOn w:val="1"/>
    <w:link w:val="25"/>
    <w:unhideWhenUsed/>
    <w:uiPriority w:val="99"/>
    <w:rPr>
      <w:rFonts w:ascii="Heiti SC Light" w:eastAsia="Heiti SC Light"/>
      <w:sz w:val="18"/>
      <w:szCs w:val="18"/>
    </w:rPr>
  </w:style>
  <w:style w:type="paragraph" w:styleId="9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  <w:pPr>
      <w:spacing w:before="120"/>
      <w:jc w:val="left"/>
    </w:pPr>
    <w:rPr>
      <w:b/>
      <w:caps/>
      <w:sz w:val="22"/>
      <w:szCs w:val="22"/>
    </w:rPr>
  </w:style>
  <w:style w:type="paragraph" w:styleId="12">
    <w:name w:val="toc 4"/>
    <w:basedOn w:val="1"/>
    <w:next w:val="1"/>
    <w:unhideWhenUsed/>
    <w:uiPriority w:val="39"/>
    <w:pPr>
      <w:ind w:left="720"/>
      <w:jc w:val="left"/>
    </w:pPr>
    <w:rPr>
      <w:sz w:val="18"/>
      <w:szCs w:val="18"/>
    </w:rPr>
  </w:style>
  <w:style w:type="paragraph" w:styleId="13">
    <w:name w:val="toc 6"/>
    <w:basedOn w:val="1"/>
    <w:next w:val="1"/>
    <w:unhideWhenUsed/>
    <w:uiPriority w:val="39"/>
    <w:pPr>
      <w:ind w:left="1200"/>
      <w:jc w:val="left"/>
    </w:pPr>
    <w:rPr>
      <w:sz w:val="18"/>
      <w:szCs w:val="18"/>
    </w:rPr>
  </w:style>
  <w:style w:type="paragraph" w:styleId="14">
    <w:name w:val="toc 2"/>
    <w:basedOn w:val="1"/>
    <w:next w:val="1"/>
    <w:unhideWhenUsed/>
    <w:uiPriority w:val="39"/>
    <w:pPr>
      <w:ind w:left="240"/>
      <w:jc w:val="left"/>
    </w:pPr>
    <w:rPr>
      <w:smallCaps/>
      <w:sz w:val="22"/>
      <w:szCs w:val="22"/>
    </w:rPr>
  </w:style>
  <w:style w:type="paragraph" w:styleId="15">
    <w:name w:val="toc 9"/>
    <w:basedOn w:val="1"/>
    <w:next w:val="1"/>
    <w:unhideWhenUsed/>
    <w:uiPriority w:val="39"/>
    <w:pPr>
      <w:ind w:left="1920"/>
      <w:jc w:val="left"/>
    </w:pPr>
    <w:rPr>
      <w:sz w:val="18"/>
      <w:szCs w:val="18"/>
    </w:rPr>
  </w:style>
  <w:style w:type="character" w:styleId="17">
    <w:name w:val="page number"/>
    <w:basedOn w:val="16"/>
    <w:unhideWhenUsed/>
    <w:uiPriority w:val="99"/>
    <w:rPr/>
  </w:style>
  <w:style w:type="character" w:styleId="18">
    <w:name w:val="Hyperlink"/>
    <w:basedOn w:val="16"/>
    <w:unhideWhenUsed/>
    <w:uiPriority w:val="99"/>
    <w:rPr>
      <w:color w:val="0000FF"/>
      <w:u w:val="single"/>
    </w:rPr>
  </w:style>
  <w:style w:type="table" w:styleId="20">
    <w:name w:val="Light Shading Accent 1"/>
    <w:basedOn w:val="19"/>
    <w:uiPriority w:val="60"/>
    <w:pPr/>
    <w:rPr>
      <w:color w:val="365F90"/>
      <w:kern w:val="0"/>
      <w:sz w:val="22"/>
      <w:szCs w:val="22"/>
    </w:rPr>
    <w:tblPr>
      <w:tblStyle w:val="19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19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19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19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19"/>
        <w:tblLayout w:type="fixed"/>
      </w:tblPr>
      <w:tcPr>
        <w:textDirection w:val="lrTb"/>
      </w:tcPr>
    </w:tblStylePr>
    <w:tblStylePr w:type="band1Vert">
      <w:tblPr>
        <w:tblStyle w:val="19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19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paragraph" w:customStyle="1" w:styleId="21">
    <w:name w:val="一级标题"/>
    <w:basedOn w:val="1"/>
    <w:next w:val="1"/>
    <w:qFormat/>
    <w:uiPriority w:val="0"/>
    <w:rPr>
      <w:rFonts w:eastAsia="微软雅黑"/>
      <w:b/>
      <w:sz w:val="36"/>
    </w:rPr>
  </w:style>
  <w:style w:type="paragraph" w:customStyle="1" w:styleId="22">
    <w:name w:val="二级标题"/>
    <w:basedOn w:val="14"/>
    <w:next w:val="1"/>
    <w:qFormat/>
    <w:uiPriority w:val="0"/>
    <w:rPr>
      <w:rFonts w:eastAsia="微软雅黑"/>
      <w:b/>
      <w:sz w:val="32"/>
    </w:rPr>
  </w:style>
  <w:style w:type="paragraph" w:customStyle="1" w:styleId="23">
    <w:name w:val="三级标题"/>
    <w:basedOn w:val="14"/>
    <w:qFormat/>
    <w:uiPriority w:val="0"/>
    <w:rPr>
      <w:rFonts w:eastAsia="微软雅黑"/>
      <w:sz w:val="32"/>
    </w:rPr>
  </w:style>
  <w:style w:type="paragraph" w:customStyle="1" w:styleId="24">
    <w:name w:val="Revision"/>
    <w:hidden/>
    <w:semiHidden/>
    <w:uiPriority w:val="99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25">
    <w:name w:val="批注框文本 Char"/>
    <w:basedOn w:val="16"/>
    <w:link w:val="8"/>
    <w:semiHidden/>
    <w:uiPriority w:val="99"/>
    <w:rPr>
      <w:rFonts w:ascii="Heiti SC Light" w:eastAsia="Heiti SC Light"/>
      <w:sz w:val="18"/>
      <w:szCs w:val="18"/>
    </w:rPr>
  </w:style>
  <w:style w:type="character" w:customStyle="1" w:styleId="26">
    <w:name w:val="页眉 Char"/>
    <w:basedOn w:val="16"/>
    <w:link w:val="10"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uiPriority w:val="99"/>
    <w:rPr>
      <w:sz w:val="18"/>
      <w:szCs w:val="18"/>
    </w:rPr>
  </w:style>
  <w:style w:type="character" w:customStyle="1" w:styleId="28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character" w:customStyle="1" w:styleId="29">
    <w:name w:val="文档结构图 Char"/>
    <w:basedOn w:val="16"/>
    <w:link w:val="4"/>
    <w:semiHidden/>
    <w:uiPriority w:val="99"/>
    <w:rPr>
      <w:rFonts w:ascii="Heiti SC Light" w:eastAsia="Heiti SC Ligh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tyles" Target="style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126</Words>
  <Characters>723</Characters>
  <Lines>6</Lines>
  <Paragraphs>1</Paragraphs>
  <TotalTime>0</TotalTime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2018-05-31T03:11:00Z</dcterms:created>
  <dc:creator>双</dc:creator>
  <cp:lastModifiedBy>Administrator</cp:lastModifiedBy>
  <dcterms:modified xsi:type="dcterms:W3CDTF">2018-07-24T01:35:11Z</dcterms:modified>
  <dc:title>浙江农机补贴APP操作手册（购机者申请端）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