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34" w:lineRule="auto"/>
        <w:rPr>
          <w:rFonts w:hint="eastAsia" w:ascii="方正小标宋简体" w:hAnsi="黑体" w:eastAsia="方正小标宋简体" w:cs="黑体"/>
          <w:b/>
          <w:color w:val="auto"/>
          <w:sz w:val="36"/>
          <w:szCs w:val="36"/>
        </w:rPr>
      </w:pPr>
      <w:r>
        <w:rPr>
          <w:rFonts w:hint="eastAsia"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1</w:t>
      </w:r>
    </w:p>
    <w:p>
      <w:pPr>
        <w:jc w:val="center"/>
        <w:rPr>
          <w:rFonts w:ascii="方正小标宋简体" w:hAnsi="黑体" w:eastAsia="方正小标宋简体" w:cs="黑体"/>
          <w:b/>
          <w:color w:val="auto"/>
          <w:sz w:val="36"/>
          <w:szCs w:val="36"/>
        </w:rPr>
      </w:pPr>
      <w:r>
        <w:rPr>
          <w:rFonts w:hint="eastAsia" w:ascii="方正小标宋简体" w:hAnsi="黑体" w:eastAsia="方正小标宋简体" w:cs="黑体"/>
          <w:b/>
          <w:color w:val="auto"/>
          <w:sz w:val="36"/>
          <w:szCs w:val="36"/>
        </w:rPr>
        <w:t>江西省201</w:t>
      </w:r>
      <w:r>
        <w:rPr>
          <w:rFonts w:hint="eastAsia" w:ascii="方正小标宋简体" w:hAnsi="黑体" w:eastAsia="方正小标宋简体" w:cs="黑体"/>
          <w:b/>
          <w:color w:val="auto"/>
          <w:sz w:val="36"/>
          <w:szCs w:val="36"/>
          <w:lang w:val="en-US" w:eastAsia="zh-CN"/>
        </w:rPr>
        <w:t>8</w:t>
      </w:r>
      <w:r>
        <w:rPr>
          <w:rFonts w:hint="eastAsia" w:ascii="方正小标宋简体" w:hAnsi="黑体" w:eastAsia="方正小标宋简体" w:cs="黑体"/>
          <w:b/>
          <w:color w:val="auto"/>
          <w:sz w:val="36"/>
          <w:szCs w:val="36"/>
        </w:rPr>
        <w:t>-20</w:t>
      </w:r>
      <w:r>
        <w:rPr>
          <w:rFonts w:hint="eastAsia" w:ascii="方正小标宋简体" w:hAnsi="黑体" w:eastAsia="方正小标宋简体" w:cs="黑体"/>
          <w:b/>
          <w:color w:val="auto"/>
          <w:sz w:val="36"/>
          <w:szCs w:val="36"/>
          <w:lang w:val="en-US" w:eastAsia="zh-CN"/>
        </w:rPr>
        <w:t>20</w:t>
      </w:r>
      <w:r>
        <w:rPr>
          <w:rFonts w:hint="eastAsia" w:ascii="方正小标宋简体" w:hAnsi="黑体" w:eastAsia="方正小标宋简体" w:cs="黑体"/>
          <w:b/>
          <w:color w:val="auto"/>
          <w:sz w:val="36"/>
          <w:szCs w:val="36"/>
        </w:rPr>
        <w:t>年农业机械购置</w:t>
      </w:r>
    </w:p>
    <w:p>
      <w:pPr>
        <w:jc w:val="center"/>
        <w:rPr>
          <w:rFonts w:ascii="方正小标宋简体" w:hAnsi="黑体" w:eastAsia="方正小标宋简体" w:cs="黑体"/>
          <w:b/>
          <w:color w:val="auto"/>
          <w:sz w:val="48"/>
          <w:szCs w:val="48"/>
        </w:rPr>
      </w:pPr>
      <w:r>
        <w:rPr>
          <w:rFonts w:hint="eastAsia" w:ascii="方正小标宋简体" w:hAnsi="黑体" w:eastAsia="方正小标宋简体" w:cs="黑体"/>
          <w:b/>
          <w:color w:val="auto"/>
          <w:sz w:val="36"/>
          <w:szCs w:val="36"/>
        </w:rPr>
        <w:t>补贴实施方案</w:t>
      </w:r>
    </w:p>
    <w:p>
      <w:pPr>
        <w:jc w:val="center"/>
        <w:rPr>
          <w:rFonts w:hint="eastAsia" w:ascii="仿宋_GB2312" w:hAnsi="宋体" w:eastAsia="仿宋_GB2312" w:cs="宋体"/>
          <w:color w:val="auto"/>
          <w:sz w:val="32"/>
          <w:szCs w:val="32"/>
          <w:lang w:eastAsia="zh-CN"/>
        </w:rPr>
      </w:pPr>
      <w:r>
        <w:rPr>
          <w:rFonts w:hint="eastAsia" w:ascii="仿宋_GB2312" w:hAnsi="宋体" w:eastAsia="仿宋_GB2312" w:cs="宋体"/>
          <w:color w:val="auto"/>
          <w:sz w:val="32"/>
          <w:szCs w:val="32"/>
          <w:lang w:eastAsia="zh-CN"/>
        </w:rPr>
        <w:t>（征求意见稿）</w:t>
      </w:r>
    </w:p>
    <w:p>
      <w:pPr>
        <w:ind w:firstLine="640" w:firstLineChars="200"/>
        <w:rPr>
          <w:rFonts w:hint="eastAsia" w:ascii="仿宋_GB2312" w:hAnsi="宋体" w:eastAsia="仿宋_GB2312" w:cs="宋体"/>
          <w:color w:val="auto"/>
          <w:sz w:val="32"/>
          <w:szCs w:val="32"/>
        </w:rPr>
      </w:pPr>
    </w:p>
    <w:p>
      <w:pPr>
        <w:ind w:firstLine="640" w:firstLineChars="200"/>
        <w:rPr>
          <w:rFonts w:ascii="仿宋_GB2312" w:hAnsi="宋体" w:eastAsia="仿宋_GB2312" w:cs="宋体"/>
          <w:color w:val="auto"/>
          <w:sz w:val="32"/>
          <w:szCs w:val="32"/>
        </w:rPr>
      </w:pPr>
      <w:r>
        <w:rPr>
          <w:rFonts w:hint="eastAsia" w:ascii="仿宋_GB2312" w:hAnsi="宋体" w:eastAsia="仿宋_GB2312" w:cs="宋体"/>
          <w:color w:val="auto"/>
          <w:sz w:val="32"/>
          <w:szCs w:val="32"/>
        </w:rPr>
        <w:t>为指导全省</w:t>
      </w:r>
      <w:r>
        <w:rPr>
          <w:rFonts w:hint="eastAsia" w:ascii="仿宋_GB2312" w:hAnsi="宋体" w:eastAsia="仿宋_GB2312" w:cs="宋体"/>
          <w:color w:val="auto"/>
          <w:sz w:val="32"/>
          <w:szCs w:val="32"/>
          <w:lang w:eastAsia="zh-CN"/>
        </w:rPr>
        <w:t>农业机械</w:t>
      </w:r>
      <w:r>
        <w:rPr>
          <w:rFonts w:hint="eastAsia" w:ascii="仿宋_GB2312" w:hAnsi="宋体" w:eastAsia="仿宋_GB2312" w:cs="宋体"/>
          <w:color w:val="auto"/>
          <w:sz w:val="32"/>
          <w:szCs w:val="32"/>
        </w:rPr>
        <w:t>购置补贴</w:t>
      </w:r>
      <w:r>
        <w:rPr>
          <w:rFonts w:hint="eastAsia" w:ascii="仿宋_GB2312" w:hAnsi="宋体" w:eastAsia="仿宋_GB2312" w:cs="宋体"/>
          <w:color w:val="auto"/>
          <w:sz w:val="32"/>
          <w:szCs w:val="32"/>
          <w:lang w:eastAsia="zh-CN"/>
        </w:rPr>
        <w:t>（以下简称“农机购置补贴”）</w:t>
      </w:r>
      <w:r>
        <w:rPr>
          <w:rFonts w:hint="eastAsia" w:ascii="仿宋_GB2312" w:hAnsi="宋体" w:eastAsia="仿宋_GB2312" w:cs="宋体"/>
          <w:color w:val="auto"/>
          <w:sz w:val="32"/>
          <w:szCs w:val="32"/>
        </w:rPr>
        <w:t>工作，</w:t>
      </w:r>
      <w:r>
        <w:rPr>
          <w:rFonts w:hint="eastAsia" w:ascii="仿宋_GB2312" w:hAnsi="宋体" w:eastAsia="仿宋_GB2312" w:cs="宋体"/>
          <w:color w:val="auto"/>
          <w:sz w:val="32"/>
          <w:szCs w:val="32"/>
          <w:lang w:eastAsia="zh-CN"/>
        </w:rPr>
        <w:t>充分</w:t>
      </w:r>
      <w:r>
        <w:rPr>
          <w:rFonts w:hint="eastAsia" w:ascii="仿宋_GB2312" w:hAnsi="宋体" w:eastAsia="仿宋_GB2312" w:cs="宋体"/>
          <w:color w:val="auto"/>
          <w:sz w:val="32"/>
          <w:szCs w:val="32"/>
        </w:rPr>
        <w:t>发挥农机购置补贴政策拉动作用，进一步</w:t>
      </w:r>
      <w:r>
        <w:rPr>
          <w:rFonts w:hint="eastAsia" w:ascii="仿宋_GB2312" w:hAnsi="宋体" w:eastAsia="仿宋_GB2312" w:cs="宋体"/>
          <w:color w:val="auto"/>
          <w:sz w:val="32"/>
          <w:szCs w:val="32"/>
          <w:lang w:eastAsia="zh-CN"/>
        </w:rPr>
        <w:t>推</w:t>
      </w:r>
      <w:r>
        <w:rPr>
          <w:rFonts w:hint="eastAsia" w:ascii="仿宋_GB2312" w:hAnsi="宋体" w:eastAsia="仿宋_GB2312" w:cs="宋体"/>
          <w:color w:val="auto"/>
          <w:sz w:val="32"/>
          <w:szCs w:val="32"/>
        </w:rPr>
        <w:t>进我省</w:t>
      </w:r>
      <w:r>
        <w:rPr>
          <w:rFonts w:hint="eastAsia" w:ascii="仿宋_GB2312" w:hAnsi="宋体" w:eastAsia="仿宋_GB2312" w:cs="宋体"/>
          <w:color w:val="auto"/>
          <w:sz w:val="32"/>
          <w:szCs w:val="32"/>
          <w:lang w:eastAsia="zh-CN"/>
        </w:rPr>
        <w:t>农业机械化全程全面高质高效</w:t>
      </w:r>
      <w:r>
        <w:rPr>
          <w:rFonts w:hint="eastAsia" w:ascii="仿宋_GB2312" w:hAnsi="宋体" w:eastAsia="仿宋_GB2312" w:cs="宋体"/>
          <w:color w:val="auto"/>
          <w:sz w:val="32"/>
          <w:szCs w:val="32"/>
        </w:rPr>
        <w:t>发展，根据农业部办公厅、财政部办公厅2018—2020年农业机械购置补贴实施指导意见，特制定本实施方案。</w:t>
      </w:r>
    </w:p>
    <w:p>
      <w:pPr>
        <w:ind w:firstLine="643" w:firstLineChars="200"/>
        <w:rPr>
          <w:rFonts w:ascii="仿宋_GB2312" w:hAnsi="宋体" w:eastAsia="仿宋_GB2312" w:cs="宋体"/>
          <w:color w:val="auto"/>
          <w:sz w:val="32"/>
          <w:szCs w:val="32"/>
        </w:rPr>
      </w:pPr>
      <w:r>
        <w:rPr>
          <w:rFonts w:hint="eastAsia" w:ascii="黑体" w:hAnsi="黑体" w:eastAsia="黑体" w:cs="楷体_GB2312"/>
          <w:b/>
          <w:bCs/>
          <w:color w:val="auto"/>
          <w:sz w:val="32"/>
          <w:szCs w:val="32"/>
        </w:rPr>
        <w:t xml:space="preserve"> </w:t>
      </w:r>
      <w:r>
        <w:rPr>
          <w:rFonts w:hint="eastAsia" w:ascii="黑体" w:hAnsi="黑体" w:eastAsia="黑体" w:cs="宋体"/>
          <w:b/>
          <w:color w:val="auto"/>
          <w:sz w:val="32"/>
          <w:szCs w:val="32"/>
        </w:rPr>
        <w:t>一、指导思想和补贴原则</w:t>
      </w:r>
    </w:p>
    <w:p>
      <w:pPr>
        <w:ind w:firstLine="600" w:firstLineChars="200"/>
        <w:rPr>
          <w:rFonts w:ascii="仿宋_GB2312" w:hAnsi="宋体" w:eastAsia="仿宋_GB2312" w:cs="宋体"/>
          <w:color w:val="auto"/>
          <w:sz w:val="32"/>
          <w:szCs w:val="32"/>
        </w:rPr>
      </w:pPr>
      <w:r>
        <w:rPr>
          <w:rFonts w:hint="eastAsia" w:eastAsia="仿宋_GB2312"/>
          <w:color w:val="auto"/>
          <w:kern w:val="0"/>
          <w:sz w:val="30"/>
          <w:szCs w:val="30"/>
        </w:rPr>
        <w:t>深入贯彻落实党的十九大精神，紧紧围绕实施乡村振兴战略</w:t>
      </w:r>
      <w:r>
        <w:rPr>
          <w:rFonts w:hint="eastAsia" w:eastAsia="仿宋_GB2312"/>
          <w:color w:val="auto"/>
          <w:kern w:val="0"/>
          <w:sz w:val="30"/>
          <w:szCs w:val="30"/>
          <w:lang w:eastAsia="zh-CN"/>
        </w:rPr>
        <w:t>，以</w:t>
      </w:r>
      <w:r>
        <w:rPr>
          <w:rFonts w:hint="eastAsia" w:ascii="仿宋_GB2312" w:hAnsi="宋体" w:eastAsia="仿宋_GB2312" w:cs="宋体"/>
          <w:color w:val="auto"/>
          <w:sz w:val="32"/>
          <w:szCs w:val="32"/>
          <w:lang w:eastAsia="zh-CN"/>
        </w:rPr>
        <w:t>促进农业供给侧结构性改革为基本原则</w:t>
      </w:r>
      <w:r>
        <w:rPr>
          <w:rFonts w:hint="eastAsia" w:eastAsia="仿宋_GB2312"/>
          <w:color w:val="auto"/>
          <w:kern w:val="0"/>
          <w:sz w:val="30"/>
          <w:szCs w:val="30"/>
          <w:lang w:eastAsia="zh-CN"/>
        </w:rPr>
        <w:t>，在农机购置补贴实施过程中，</w:t>
      </w:r>
      <w:r>
        <w:rPr>
          <w:rFonts w:hint="eastAsia" w:ascii="仿宋_GB2312" w:hAnsi="宋体" w:eastAsia="仿宋_GB2312" w:cs="宋体"/>
          <w:color w:val="auto"/>
          <w:sz w:val="32"/>
          <w:szCs w:val="32"/>
        </w:rPr>
        <w:t>坚持绿色生态导向</w:t>
      </w:r>
      <w:r>
        <w:rPr>
          <w:rFonts w:hint="eastAsia" w:ascii="仿宋_GB2312" w:hAnsi="宋体" w:eastAsia="仿宋_GB2312" w:cs="宋体"/>
          <w:color w:val="auto"/>
          <w:sz w:val="32"/>
          <w:szCs w:val="32"/>
          <w:lang w:eastAsia="zh-CN"/>
        </w:rPr>
        <w:t>、坚持创新发展、坚持突出重点和紧抓关键环节，</w:t>
      </w:r>
      <w:r>
        <w:rPr>
          <w:rFonts w:hint="eastAsia" w:ascii="仿宋_GB2312" w:hAnsi="宋体" w:eastAsia="仿宋_GB2312" w:cs="宋体"/>
          <w:color w:val="auto"/>
          <w:sz w:val="32"/>
          <w:szCs w:val="32"/>
        </w:rPr>
        <w:t>为</w:t>
      </w:r>
      <w:r>
        <w:rPr>
          <w:rFonts w:hint="eastAsia" w:ascii="仿宋_GB2312" w:hAnsi="宋体" w:eastAsia="仿宋_GB2312" w:cs="宋体"/>
          <w:color w:val="auto"/>
          <w:sz w:val="32"/>
          <w:szCs w:val="32"/>
          <w:lang w:eastAsia="zh-CN"/>
        </w:rPr>
        <w:t>江西现代农业发展提供坚实的物质技术支撑。继续按照</w:t>
      </w:r>
      <w:r>
        <w:rPr>
          <w:rFonts w:hint="eastAsia" w:ascii="仿宋_GB2312" w:hAnsi="宋体" w:eastAsia="仿宋_GB2312" w:cs="宋体"/>
          <w:color w:val="auto"/>
          <w:sz w:val="32"/>
          <w:szCs w:val="32"/>
        </w:rPr>
        <w:t>“自主购机、定额补贴、先购后补、县级</w:t>
      </w:r>
      <w:r>
        <w:rPr>
          <w:rFonts w:hint="eastAsia" w:ascii="仿宋_GB2312" w:hAnsi="宋体" w:eastAsia="仿宋_GB2312" w:cs="宋体"/>
          <w:color w:val="auto"/>
          <w:sz w:val="32"/>
          <w:szCs w:val="32"/>
          <w:lang w:eastAsia="zh-CN"/>
        </w:rPr>
        <w:t>结算</w:t>
      </w:r>
      <w:r>
        <w:rPr>
          <w:rFonts w:hint="eastAsia" w:ascii="仿宋_GB2312" w:hAnsi="宋体" w:eastAsia="仿宋_GB2312" w:cs="宋体"/>
          <w:color w:val="auto"/>
          <w:sz w:val="32"/>
          <w:szCs w:val="32"/>
        </w:rPr>
        <w:t>、直补到卡（户）”的原则</w:t>
      </w:r>
      <w:r>
        <w:rPr>
          <w:rFonts w:hint="eastAsia" w:ascii="仿宋_GB2312" w:hAnsi="宋体" w:eastAsia="仿宋_GB2312" w:cs="宋体"/>
          <w:color w:val="auto"/>
          <w:sz w:val="32"/>
          <w:szCs w:val="32"/>
          <w:lang w:eastAsia="zh-CN"/>
        </w:rPr>
        <w:t>，对我省补贴范围内所有机具实行敞开补贴，推动农机购置补贴的“公开、透明、规范、高效”</w:t>
      </w:r>
      <w:r>
        <w:rPr>
          <w:rFonts w:hint="eastAsia" w:ascii="仿宋_GB2312" w:hAnsi="宋体" w:eastAsia="仿宋_GB2312" w:cs="宋体"/>
          <w:color w:val="auto"/>
          <w:sz w:val="32"/>
          <w:szCs w:val="32"/>
        </w:rPr>
        <w:t>。</w:t>
      </w:r>
    </w:p>
    <w:p>
      <w:pPr>
        <w:ind w:firstLine="643" w:firstLineChars="200"/>
        <w:rPr>
          <w:rFonts w:ascii="仿宋_GB2312" w:hAnsi="宋体" w:eastAsia="仿宋_GB2312" w:cs="宋体"/>
          <w:color w:val="auto"/>
          <w:sz w:val="32"/>
          <w:szCs w:val="32"/>
        </w:rPr>
      </w:pPr>
      <w:r>
        <w:rPr>
          <w:rFonts w:hint="eastAsia" w:ascii="黑体" w:hAnsi="黑体" w:eastAsia="黑体" w:cs="宋体"/>
          <w:b/>
          <w:color w:val="auto"/>
          <w:sz w:val="32"/>
          <w:szCs w:val="32"/>
        </w:rPr>
        <w:t>二、实施范围与资金分配</w:t>
      </w:r>
    </w:p>
    <w:p>
      <w:pPr>
        <w:ind w:firstLine="643" w:firstLineChars="200"/>
        <w:rPr>
          <w:rFonts w:ascii="仿宋_GB2312" w:hAnsi="宋体" w:eastAsia="仿宋_GB2312" w:cs="宋体"/>
          <w:color w:val="auto"/>
          <w:sz w:val="32"/>
          <w:szCs w:val="32"/>
        </w:rPr>
      </w:pPr>
      <w:r>
        <w:rPr>
          <w:rFonts w:hint="eastAsia" w:ascii="楷体" w:hAnsi="楷体" w:eastAsia="楷体" w:cs="宋体"/>
          <w:b/>
          <w:color w:val="auto"/>
          <w:sz w:val="32"/>
          <w:szCs w:val="32"/>
        </w:rPr>
        <w:t>（一）实施范围。</w:t>
      </w:r>
      <w:r>
        <w:rPr>
          <w:rFonts w:hint="eastAsia" w:ascii="仿宋_GB2312" w:hAnsi="宋体" w:eastAsia="仿宋_GB2312" w:cs="宋体"/>
          <w:color w:val="auto"/>
          <w:sz w:val="32"/>
          <w:szCs w:val="32"/>
        </w:rPr>
        <w:t>农机购置补贴政策覆盖全省。</w:t>
      </w:r>
    </w:p>
    <w:p>
      <w:pPr>
        <w:ind w:firstLine="643" w:firstLineChars="200"/>
        <w:rPr>
          <w:rFonts w:hint="eastAsia" w:ascii="仿宋_GB2312" w:hAnsi="宋体" w:eastAsia="仿宋_GB2312" w:cs="宋体"/>
          <w:color w:val="auto"/>
          <w:sz w:val="32"/>
          <w:szCs w:val="32"/>
        </w:rPr>
      </w:pPr>
      <w:r>
        <w:rPr>
          <w:rFonts w:hint="eastAsia" w:ascii="楷体" w:hAnsi="楷体" w:eastAsia="楷体" w:cs="宋体"/>
          <w:b/>
          <w:color w:val="auto"/>
          <w:sz w:val="32"/>
          <w:szCs w:val="32"/>
        </w:rPr>
        <w:t>（二）资金分配。</w:t>
      </w:r>
      <w:r>
        <w:rPr>
          <w:rFonts w:hint="eastAsia" w:ascii="仿宋_GB2312" w:hAnsi="宋体" w:eastAsia="仿宋_GB2312" w:cs="宋体"/>
          <w:color w:val="auto"/>
          <w:sz w:val="32"/>
          <w:szCs w:val="32"/>
        </w:rPr>
        <w:t>各</w:t>
      </w:r>
      <w:r>
        <w:rPr>
          <w:rFonts w:hint="eastAsia" w:ascii="仿宋_GB2312" w:hAnsi="宋体" w:eastAsia="仿宋_GB2312" w:cs="宋体"/>
          <w:color w:val="auto"/>
          <w:sz w:val="32"/>
          <w:szCs w:val="32"/>
          <w:lang w:eastAsia="zh-CN"/>
        </w:rPr>
        <w:t>县级</w:t>
      </w:r>
      <w:r>
        <w:rPr>
          <w:rFonts w:hint="eastAsia" w:ascii="仿宋_GB2312" w:hAnsi="宋体" w:eastAsia="仿宋_GB2312" w:cs="宋体"/>
          <w:color w:val="auto"/>
          <w:sz w:val="32"/>
          <w:szCs w:val="32"/>
        </w:rPr>
        <w:t>农机化主管部门</w:t>
      </w:r>
      <w:r>
        <w:rPr>
          <w:rFonts w:hint="eastAsia" w:ascii="仿宋_GB2312" w:hAnsi="宋体" w:eastAsia="仿宋_GB2312" w:cs="宋体"/>
          <w:color w:val="auto"/>
          <w:sz w:val="32"/>
          <w:szCs w:val="32"/>
          <w:lang w:eastAsia="zh-CN"/>
        </w:rPr>
        <w:t>综合考虑本辖区农机购置补贴</w:t>
      </w:r>
      <w:r>
        <w:rPr>
          <w:rFonts w:hint="eastAsia" w:ascii="仿宋_GB2312" w:hAnsi="宋体" w:eastAsia="仿宋_GB2312" w:cs="宋体"/>
          <w:color w:val="auto"/>
          <w:sz w:val="32"/>
          <w:szCs w:val="32"/>
        </w:rPr>
        <w:t>资金</w:t>
      </w:r>
      <w:r>
        <w:rPr>
          <w:rFonts w:hint="eastAsia" w:ascii="仿宋_GB2312" w:hAnsi="宋体" w:eastAsia="仿宋_GB2312" w:cs="宋体"/>
          <w:color w:val="auto"/>
          <w:sz w:val="32"/>
          <w:szCs w:val="32"/>
          <w:lang w:eastAsia="zh-CN"/>
        </w:rPr>
        <w:t>使用</w:t>
      </w:r>
      <w:r>
        <w:rPr>
          <w:rFonts w:hint="eastAsia" w:ascii="仿宋_GB2312" w:hAnsi="宋体" w:eastAsia="仿宋_GB2312" w:cs="宋体"/>
          <w:color w:val="auto"/>
          <w:sz w:val="32"/>
          <w:szCs w:val="32"/>
        </w:rPr>
        <w:t>数量、耕地面积、农作物播种面积、主要农产品产量、购机需求</w:t>
      </w:r>
      <w:r>
        <w:rPr>
          <w:rFonts w:hint="eastAsia" w:ascii="仿宋_GB2312" w:hAnsi="宋体" w:eastAsia="仿宋_GB2312" w:cs="宋体"/>
          <w:color w:val="auto"/>
          <w:sz w:val="32"/>
          <w:szCs w:val="32"/>
          <w:lang w:eastAsia="zh-CN"/>
        </w:rPr>
        <w:t>等</w:t>
      </w:r>
      <w:r>
        <w:rPr>
          <w:rFonts w:hint="eastAsia" w:ascii="仿宋_GB2312" w:hAnsi="宋体" w:eastAsia="仿宋_GB2312" w:cs="宋体"/>
          <w:color w:val="auto"/>
          <w:sz w:val="32"/>
          <w:szCs w:val="32"/>
        </w:rPr>
        <w:t>，科学</w:t>
      </w:r>
      <w:r>
        <w:rPr>
          <w:rFonts w:hint="eastAsia" w:ascii="仿宋_GB2312" w:hAnsi="宋体" w:eastAsia="仿宋_GB2312" w:cs="宋体"/>
          <w:color w:val="auto"/>
          <w:sz w:val="32"/>
          <w:szCs w:val="32"/>
          <w:lang w:eastAsia="zh-CN"/>
        </w:rPr>
        <w:t>预测农机购置补贴资金需求，商同级财政部门后报设区市农机主管部门</w:t>
      </w:r>
      <w:r>
        <w:rPr>
          <w:rFonts w:hint="eastAsia" w:ascii="仿宋_GB2312" w:hAnsi="宋体" w:eastAsia="仿宋_GB2312" w:cs="宋体"/>
          <w:color w:val="auto"/>
          <w:sz w:val="32"/>
          <w:szCs w:val="32"/>
        </w:rPr>
        <w:t>；设区市农机</w:t>
      </w:r>
      <w:r>
        <w:rPr>
          <w:rFonts w:hint="eastAsia" w:ascii="仿宋_GB2312" w:hAnsi="宋体" w:eastAsia="仿宋_GB2312" w:cs="宋体"/>
          <w:color w:val="auto"/>
          <w:sz w:val="32"/>
          <w:szCs w:val="32"/>
          <w:lang w:eastAsia="zh-CN"/>
        </w:rPr>
        <w:t>主管</w:t>
      </w:r>
      <w:r>
        <w:rPr>
          <w:rFonts w:hint="eastAsia" w:ascii="仿宋_GB2312" w:hAnsi="宋体" w:eastAsia="仿宋_GB2312" w:cs="宋体"/>
          <w:color w:val="auto"/>
          <w:sz w:val="32"/>
          <w:szCs w:val="32"/>
        </w:rPr>
        <w:t>部门</w:t>
      </w:r>
      <w:r>
        <w:rPr>
          <w:rFonts w:hint="eastAsia" w:ascii="仿宋_GB2312" w:hAnsi="宋体" w:eastAsia="仿宋_GB2312" w:cs="宋体"/>
          <w:color w:val="auto"/>
          <w:sz w:val="32"/>
          <w:szCs w:val="32"/>
          <w:lang w:eastAsia="zh-CN"/>
        </w:rPr>
        <w:t>核对</w:t>
      </w:r>
      <w:r>
        <w:rPr>
          <w:rFonts w:hint="eastAsia" w:ascii="仿宋_GB2312" w:hAnsi="宋体" w:eastAsia="仿宋_GB2312" w:cs="宋体"/>
          <w:color w:val="auto"/>
          <w:sz w:val="32"/>
          <w:szCs w:val="32"/>
        </w:rPr>
        <w:t>汇总</w:t>
      </w:r>
      <w:r>
        <w:rPr>
          <w:rFonts w:hint="eastAsia" w:ascii="仿宋_GB2312" w:hAnsi="宋体" w:eastAsia="仿宋_GB2312" w:cs="宋体"/>
          <w:color w:val="auto"/>
          <w:sz w:val="32"/>
          <w:szCs w:val="32"/>
          <w:lang w:eastAsia="zh-CN"/>
        </w:rPr>
        <w:t>并</w:t>
      </w:r>
      <w:r>
        <w:rPr>
          <w:rFonts w:hint="eastAsia" w:ascii="仿宋_GB2312" w:hAnsi="宋体" w:eastAsia="仿宋_GB2312" w:cs="宋体"/>
          <w:color w:val="auto"/>
          <w:sz w:val="32"/>
          <w:szCs w:val="32"/>
        </w:rPr>
        <w:t>商</w:t>
      </w:r>
      <w:r>
        <w:rPr>
          <w:rFonts w:hint="eastAsia" w:ascii="仿宋_GB2312" w:hAnsi="宋体" w:eastAsia="仿宋_GB2312" w:cs="宋体"/>
          <w:color w:val="auto"/>
          <w:sz w:val="32"/>
          <w:szCs w:val="32"/>
          <w:lang w:eastAsia="zh-CN"/>
        </w:rPr>
        <w:t>同级</w:t>
      </w:r>
      <w:r>
        <w:rPr>
          <w:rFonts w:hint="eastAsia" w:ascii="仿宋_GB2312" w:hAnsi="宋体" w:eastAsia="仿宋_GB2312" w:cs="宋体"/>
          <w:color w:val="auto"/>
          <w:sz w:val="32"/>
          <w:szCs w:val="32"/>
        </w:rPr>
        <w:t>财政部门</w:t>
      </w:r>
      <w:r>
        <w:rPr>
          <w:rFonts w:hint="eastAsia" w:ascii="仿宋_GB2312" w:hAnsi="宋体" w:eastAsia="仿宋_GB2312" w:cs="宋体"/>
          <w:color w:val="auto"/>
          <w:sz w:val="32"/>
          <w:szCs w:val="32"/>
          <w:lang w:eastAsia="zh-CN"/>
        </w:rPr>
        <w:t>后</w:t>
      </w:r>
      <w:r>
        <w:rPr>
          <w:rFonts w:hint="eastAsia" w:ascii="仿宋_GB2312" w:hAnsi="宋体" w:eastAsia="仿宋_GB2312" w:cs="宋体"/>
          <w:color w:val="auto"/>
          <w:sz w:val="32"/>
          <w:szCs w:val="32"/>
        </w:rPr>
        <w:t>，报省农业厅；省农业厅根据资金总量及各地申报资金数量，结合</w:t>
      </w:r>
      <w:r>
        <w:rPr>
          <w:rFonts w:hint="eastAsia" w:ascii="仿宋_GB2312" w:hAnsi="宋体" w:eastAsia="仿宋_GB2312" w:cs="宋体"/>
          <w:color w:val="auto"/>
          <w:sz w:val="32"/>
          <w:szCs w:val="32"/>
          <w:lang w:eastAsia="zh-CN"/>
        </w:rPr>
        <w:t>相关情况</w:t>
      </w:r>
      <w:r>
        <w:rPr>
          <w:rFonts w:hint="eastAsia" w:ascii="仿宋_GB2312" w:hAnsi="宋体" w:eastAsia="仿宋_GB2312" w:cs="宋体"/>
          <w:color w:val="auto"/>
          <w:sz w:val="32"/>
          <w:szCs w:val="32"/>
        </w:rPr>
        <w:t>，对资金进行平衡后，商省财政厅下拨</w:t>
      </w:r>
      <w:r>
        <w:rPr>
          <w:rFonts w:hint="eastAsia" w:ascii="仿宋_GB2312" w:hAnsi="宋体" w:eastAsia="仿宋_GB2312" w:cs="宋体"/>
          <w:color w:val="auto"/>
          <w:sz w:val="32"/>
          <w:szCs w:val="32"/>
          <w:lang w:eastAsia="zh-CN"/>
        </w:rPr>
        <w:t>。</w:t>
      </w:r>
    </w:p>
    <w:p>
      <w:pPr>
        <w:ind w:firstLine="640" w:firstLineChars="200"/>
        <w:rPr>
          <w:rFonts w:ascii="仿宋_GB2312" w:hAnsi="宋体" w:eastAsia="仿宋_GB2312" w:cs="宋体"/>
          <w:color w:val="auto"/>
          <w:sz w:val="32"/>
          <w:szCs w:val="32"/>
        </w:rPr>
      </w:pPr>
      <w:r>
        <w:rPr>
          <w:rFonts w:hint="eastAsia" w:ascii="仿宋_GB2312" w:hAnsi="宋体" w:eastAsia="仿宋_GB2312" w:cs="宋体"/>
          <w:color w:val="auto"/>
          <w:sz w:val="32"/>
          <w:szCs w:val="32"/>
          <w:lang w:eastAsia="zh-CN"/>
        </w:rPr>
        <w:t>为提高农机购置补贴资金使用效能，充分满足购机者需求</w:t>
      </w:r>
      <w:r>
        <w:rPr>
          <w:rFonts w:hint="eastAsia" w:ascii="仿宋_GB2312" w:hAnsi="宋体" w:eastAsia="仿宋_GB2312" w:cs="宋体"/>
          <w:color w:val="auto"/>
          <w:sz w:val="32"/>
          <w:szCs w:val="32"/>
        </w:rPr>
        <w:t>，省财政厅、农业厅可</w:t>
      </w:r>
      <w:r>
        <w:rPr>
          <w:rFonts w:hint="eastAsia" w:ascii="仿宋_GB2312" w:hAnsi="宋体" w:eastAsia="仿宋_GB2312" w:cs="宋体"/>
          <w:color w:val="auto"/>
          <w:sz w:val="32"/>
          <w:szCs w:val="32"/>
          <w:lang w:eastAsia="zh-CN"/>
        </w:rPr>
        <w:t>根据</w:t>
      </w:r>
      <w:r>
        <w:rPr>
          <w:rFonts w:hint="eastAsia" w:ascii="仿宋_GB2312" w:hAnsi="宋体" w:eastAsia="仿宋_GB2312" w:cs="宋体"/>
          <w:color w:val="auto"/>
          <w:sz w:val="32"/>
          <w:szCs w:val="32"/>
        </w:rPr>
        <w:t>各县（市、区）</w:t>
      </w:r>
      <w:r>
        <w:rPr>
          <w:rFonts w:hint="eastAsia" w:ascii="仿宋_GB2312" w:hAnsi="宋体" w:eastAsia="仿宋_GB2312" w:cs="宋体"/>
          <w:color w:val="auto"/>
          <w:sz w:val="32"/>
          <w:szCs w:val="32"/>
          <w:lang w:eastAsia="zh-CN"/>
        </w:rPr>
        <w:t>农机购置补贴资金实施进度对</w:t>
      </w:r>
      <w:r>
        <w:rPr>
          <w:rFonts w:hint="eastAsia" w:ascii="仿宋_GB2312" w:hAnsi="宋体" w:eastAsia="仿宋_GB2312" w:cs="宋体"/>
          <w:color w:val="auto"/>
          <w:sz w:val="32"/>
          <w:szCs w:val="32"/>
        </w:rPr>
        <w:t>补贴资金进行</w:t>
      </w:r>
      <w:r>
        <w:rPr>
          <w:rFonts w:hint="eastAsia" w:ascii="仿宋_GB2312" w:hAnsi="宋体" w:eastAsia="仿宋_GB2312" w:cs="宋体"/>
          <w:color w:val="auto"/>
          <w:sz w:val="32"/>
          <w:szCs w:val="32"/>
          <w:lang w:eastAsia="zh-CN"/>
        </w:rPr>
        <w:t>动态调剂</w:t>
      </w:r>
      <w:r>
        <w:rPr>
          <w:rFonts w:hint="eastAsia" w:ascii="仿宋_GB2312" w:hAnsi="宋体" w:eastAsia="仿宋_GB2312" w:cs="宋体"/>
          <w:color w:val="auto"/>
          <w:sz w:val="32"/>
          <w:szCs w:val="32"/>
        </w:rPr>
        <w:t>。</w:t>
      </w:r>
    </w:p>
    <w:p>
      <w:pPr>
        <w:ind w:firstLine="643" w:firstLineChars="200"/>
        <w:rPr>
          <w:rFonts w:ascii="黑体" w:hAnsi="黑体" w:eastAsia="黑体" w:cs="宋体"/>
          <w:b/>
          <w:color w:val="auto"/>
          <w:sz w:val="32"/>
          <w:szCs w:val="32"/>
        </w:rPr>
      </w:pPr>
      <w:r>
        <w:rPr>
          <w:rFonts w:hint="eastAsia" w:ascii="黑体" w:hAnsi="黑体" w:eastAsia="黑体" w:cs="宋体"/>
          <w:b/>
          <w:color w:val="auto"/>
          <w:sz w:val="32"/>
          <w:szCs w:val="32"/>
        </w:rPr>
        <w:t>三、补贴机具种类</w:t>
      </w:r>
      <w:r>
        <w:rPr>
          <w:rFonts w:hint="eastAsia" w:ascii="黑体" w:hAnsi="黑体" w:eastAsia="黑体" w:cs="宋体"/>
          <w:b/>
          <w:color w:val="auto"/>
          <w:sz w:val="32"/>
          <w:szCs w:val="32"/>
          <w:lang w:eastAsia="zh-CN"/>
        </w:rPr>
        <w:t>、资质要求、</w:t>
      </w:r>
      <w:r>
        <w:rPr>
          <w:rFonts w:hint="eastAsia" w:ascii="黑体" w:hAnsi="黑体" w:eastAsia="黑体" w:cs="宋体"/>
          <w:b/>
          <w:color w:val="auto"/>
          <w:sz w:val="32"/>
          <w:szCs w:val="32"/>
        </w:rPr>
        <w:t>补贴标准</w:t>
      </w:r>
      <w:r>
        <w:rPr>
          <w:rFonts w:hint="eastAsia" w:ascii="黑体" w:hAnsi="黑体" w:eastAsia="黑体" w:cs="宋体"/>
          <w:b/>
          <w:color w:val="auto"/>
          <w:sz w:val="32"/>
          <w:szCs w:val="32"/>
          <w:lang w:eastAsia="zh-CN"/>
        </w:rPr>
        <w:t>及</w:t>
      </w:r>
      <w:r>
        <w:rPr>
          <w:rFonts w:hint="eastAsia" w:ascii="黑体" w:hAnsi="黑体" w:eastAsia="黑体" w:cs="宋体"/>
          <w:b/>
          <w:color w:val="auto"/>
          <w:sz w:val="32"/>
          <w:szCs w:val="32"/>
        </w:rPr>
        <w:t>补贴对象</w:t>
      </w:r>
    </w:p>
    <w:p>
      <w:pPr>
        <w:ind w:firstLine="643" w:firstLineChars="200"/>
        <w:rPr>
          <w:rFonts w:hint="eastAsia" w:ascii="仿宋_GB2312" w:hAnsi="宋体" w:eastAsia="仿宋_GB2312" w:cs="宋体"/>
          <w:color w:val="auto"/>
          <w:sz w:val="32"/>
          <w:szCs w:val="32"/>
          <w:lang w:eastAsia="zh-CN"/>
        </w:rPr>
      </w:pPr>
      <w:r>
        <w:rPr>
          <w:rFonts w:hint="eastAsia" w:ascii="楷体" w:hAnsi="楷体" w:eastAsia="楷体" w:cs="宋体"/>
          <w:b/>
          <w:color w:val="auto"/>
          <w:sz w:val="32"/>
          <w:szCs w:val="32"/>
        </w:rPr>
        <w:t>(一）补贴机具种类。</w:t>
      </w:r>
      <w:r>
        <w:rPr>
          <w:rFonts w:hint="eastAsia" w:ascii="仿宋_GB2312" w:hAnsi="宋体" w:eastAsia="仿宋_GB2312" w:cs="宋体"/>
          <w:color w:val="auto"/>
          <w:sz w:val="32"/>
          <w:szCs w:val="32"/>
          <w:lang w:eastAsia="zh-CN"/>
        </w:rPr>
        <w:t>在</w:t>
      </w:r>
      <w:r>
        <w:rPr>
          <w:rFonts w:hint="eastAsia" w:ascii="仿宋_GB2312" w:hAnsi="宋体" w:eastAsia="仿宋_GB2312" w:cs="宋体"/>
          <w:color w:val="auto"/>
          <w:sz w:val="32"/>
          <w:szCs w:val="32"/>
        </w:rPr>
        <w:t>农业部确定的补贴机具种类范围</w:t>
      </w:r>
      <w:r>
        <w:rPr>
          <w:rFonts w:hint="eastAsia" w:ascii="仿宋_GB2312" w:hAnsi="宋体" w:eastAsia="仿宋_GB2312" w:cs="宋体"/>
          <w:color w:val="auto"/>
          <w:sz w:val="32"/>
          <w:szCs w:val="32"/>
          <w:lang w:eastAsia="zh-CN"/>
        </w:rPr>
        <w:t>内</w:t>
      </w:r>
      <w:r>
        <w:rPr>
          <w:rFonts w:hint="eastAsia" w:ascii="仿宋_GB2312" w:hAnsi="宋体" w:eastAsia="仿宋_GB2312" w:cs="宋体"/>
          <w:color w:val="auto"/>
          <w:sz w:val="32"/>
          <w:szCs w:val="32"/>
        </w:rPr>
        <w:t>，结合我省</w:t>
      </w:r>
      <w:r>
        <w:rPr>
          <w:rFonts w:hint="eastAsia" w:ascii="仿宋_GB2312" w:hAnsi="宋体" w:eastAsia="仿宋_GB2312" w:cs="宋体"/>
          <w:color w:val="auto"/>
          <w:sz w:val="32"/>
          <w:szCs w:val="32"/>
          <w:lang w:eastAsia="zh-CN"/>
        </w:rPr>
        <w:t>农业生产</w:t>
      </w:r>
      <w:r>
        <w:rPr>
          <w:rFonts w:hint="eastAsia" w:ascii="仿宋_GB2312" w:hAnsi="宋体" w:eastAsia="仿宋_GB2312" w:cs="宋体"/>
          <w:color w:val="auto"/>
          <w:sz w:val="32"/>
          <w:szCs w:val="32"/>
        </w:rPr>
        <w:t>实际，</w:t>
      </w:r>
      <w:r>
        <w:rPr>
          <w:rFonts w:hint="eastAsia" w:ascii="仿宋_GB2312" w:hAnsi="宋体" w:eastAsia="仿宋_GB2312" w:cs="宋体"/>
          <w:color w:val="auto"/>
          <w:sz w:val="32"/>
          <w:szCs w:val="32"/>
          <w:lang w:eastAsia="zh-CN"/>
        </w:rPr>
        <w:t>选择</w:t>
      </w:r>
      <w:r>
        <w:rPr>
          <w:rFonts w:hint="eastAsia" w:ascii="仿宋_GB2312" w:hAnsi="宋体" w:eastAsia="仿宋_GB2312" w:cs="宋体"/>
          <w:color w:val="auto"/>
          <w:sz w:val="32"/>
          <w:szCs w:val="32"/>
        </w:rPr>
        <w:t>耕整地机械、种植施肥机械、田间管理机械、收获机械、收获后处理机械、农产品初加工机械、农用搬运机械</w:t>
      </w:r>
      <w:r>
        <w:rPr>
          <w:rFonts w:hint="eastAsia" w:ascii="仿宋_GB2312" w:hAnsi="宋体" w:eastAsia="仿宋_GB2312" w:cs="宋体"/>
          <w:color w:val="auto"/>
          <w:sz w:val="32"/>
          <w:szCs w:val="32"/>
          <w:lang w:eastAsia="zh-CN"/>
        </w:rPr>
        <w:t>、</w:t>
      </w:r>
      <w:r>
        <w:rPr>
          <w:rFonts w:hint="eastAsia" w:ascii="仿宋_GB2312" w:hAnsi="宋体" w:eastAsia="仿宋_GB2312" w:cs="宋体"/>
          <w:color w:val="auto"/>
          <w:sz w:val="32"/>
          <w:szCs w:val="32"/>
        </w:rPr>
        <w:t>排灌机械、畜牧机械</w:t>
      </w:r>
      <w:r>
        <w:rPr>
          <w:rFonts w:hint="eastAsia" w:ascii="仿宋_GB2312" w:hAnsi="宋体" w:eastAsia="仿宋_GB2312" w:cs="宋体"/>
          <w:color w:val="auto"/>
          <w:sz w:val="32"/>
          <w:szCs w:val="32"/>
          <w:lang w:eastAsia="zh-CN"/>
        </w:rPr>
        <w:t>、</w:t>
      </w:r>
      <w:r>
        <w:rPr>
          <w:rFonts w:hint="eastAsia" w:ascii="仿宋_GB2312" w:hAnsi="宋体" w:eastAsia="仿宋_GB2312" w:cs="宋体"/>
          <w:color w:val="auto"/>
          <w:sz w:val="32"/>
          <w:szCs w:val="32"/>
        </w:rPr>
        <w:t>水产机械、农业废弃物利用处理设备</w:t>
      </w:r>
      <w:r>
        <w:rPr>
          <w:rFonts w:hint="eastAsia" w:ascii="仿宋_GB2312" w:hAnsi="宋体" w:eastAsia="仿宋_GB2312" w:cs="宋体"/>
          <w:color w:val="auto"/>
          <w:sz w:val="32"/>
          <w:szCs w:val="32"/>
          <w:lang w:eastAsia="zh-CN"/>
        </w:rPr>
        <w:t>、农田基本建设机械、设施农业设备、</w:t>
      </w:r>
      <w:r>
        <w:rPr>
          <w:rFonts w:hint="eastAsia" w:ascii="仿宋_GB2312" w:hAnsi="宋体" w:eastAsia="仿宋_GB2312" w:cs="宋体"/>
          <w:color w:val="auto"/>
          <w:sz w:val="32"/>
          <w:szCs w:val="32"/>
        </w:rPr>
        <w:t>动力机械和其他机械</w:t>
      </w:r>
      <w:r>
        <w:rPr>
          <w:rFonts w:hint="eastAsia" w:ascii="仿宋_GB2312" w:hAnsi="宋体" w:eastAsia="仿宋_GB2312" w:cs="宋体"/>
          <w:color w:val="auto"/>
          <w:sz w:val="32"/>
          <w:szCs w:val="32"/>
          <w:lang w:eastAsia="zh-CN"/>
        </w:rPr>
        <w:t>共</w:t>
      </w:r>
      <w:r>
        <w:rPr>
          <w:rFonts w:hint="eastAsia" w:ascii="仿宋_GB2312" w:hAnsi="宋体" w:eastAsia="仿宋_GB2312" w:cs="宋体"/>
          <w:color w:val="auto"/>
          <w:sz w:val="32"/>
          <w:szCs w:val="32"/>
          <w:lang w:val="en-US" w:eastAsia="zh-CN"/>
        </w:rPr>
        <w:t>13</w:t>
      </w:r>
      <w:r>
        <w:rPr>
          <w:rFonts w:hint="eastAsia" w:ascii="仿宋_GB2312" w:hAnsi="宋体" w:eastAsia="仿宋_GB2312" w:cs="宋体"/>
          <w:color w:val="auto"/>
          <w:sz w:val="32"/>
          <w:szCs w:val="32"/>
        </w:rPr>
        <w:t>大类</w:t>
      </w:r>
      <w:r>
        <w:rPr>
          <w:rFonts w:hint="eastAsia" w:ascii="仿宋_GB2312" w:hAnsi="宋体" w:eastAsia="仿宋_GB2312" w:cs="宋体"/>
          <w:color w:val="auto"/>
          <w:sz w:val="32"/>
          <w:szCs w:val="32"/>
          <w:lang w:val="en-US" w:eastAsia="zh-CN"/>
        </w:rPr>
        <w:t>27</w:t>
      </w:r>
      <w:r>
        <w:rPr>
          <w:rFonts w:hint="eastAsia" w:ascii="仿宋_GB2312" w:hAnsi="宋体" w:eastAsia="仿宋_GB2312" w:cs="宋体"/>
          <w:color w:val="auto"/>
          <w:sz w:val="32"/>
          <w:szCs w:val="32"/>
        </w:rPr>
        <w:t>小类</w:t>
      </w:r>
      <w:r>
        <w:rPr>
          <w:rFonts w:hint="eastAsia" w:ascii="仿宋_GB2312" w:hAnsi="宋体" w:eastAsia="仿宋_GB2312" w:cs="宋体"/>
          <w:color w:val="auto"/>
          <w:sz w:val="32"/>
          <w:szCs w:val="32"/>
          <w:lang w:val="en-US" w:eastAsia="zh-CN"/>
        </w:rPr>
        <w:t>56</w:t>
      </w:r>
      <w:r>
        <w:rPr>
          <w:rFonts w:hint="eastAsia" w:ascii="仿宋_GB2312" w:hAnsi="宋体" w:eastAsia="仿宋_GB2312" w:cs="宋体"/>
          <w:color w:val="auto"/>
          <w:sz w:val="32"/>
          <w:szCs w:val="32"/>
        </w:rPr>
        <w:t>个品目（详见附件1</w:t>
      </w:r>
      <w:r>
        <w:rPr>
          <w:rFonts w:hint="eastAsia" w:ascii="仿宋_GB2312" w:hAnsi="宋体" w:eastAsia="仿宋_GB2312" w:cs="宋体"/>
          <w:color w:val="auto"/>
          <w:sz w:val="32"/>
          <w:szCs w:val="32"/>
          <w:lang w:val="en-US" w:eastAsia="zh-CN"/>
        </w:rPr>
        <w:t>-1</w:t>
      </w:r>
      <w:r>
        <w:rPr>
          <w:rFonts w:hint="eastAsia" w:ascii="仿宋_GB2312" w:hAnsi="宋体" w:eastAsia="仿宋_GB2312" w:cs="宋体"/>
          <w:color w:val="auto"/>
          <w:sz w:val="32"/>
          <w:szCs w:val="32"/>
        </w:rPr>
        <w:t>）</w:t>
      </w:r>
      <w:r>
        <w:rPr>
          <w:rFonts w:hint="eastAsia" w:ascii="仿宋_GB2312" w:hAnsi="宋体" w:eastAsia="仿宋_GB2312" w:cs="宋体"/>
          <w:color w:val="auto"/>
          <w:sz w:val="32"/>
          <w:szCs w:val="32"/>
          <w:lang w:eastAsia="zh-CN"/>
        </w:rPr>
        <w:t>作为我省农机购置补贴机具种类范围。如有必要，我省农机购置补贴机具种类范围将根据</w:t>
      </w:r>
      <w:r>
        <w:rPr>
          <w:rFonts w:hint="eastAsia" w:ascii="仿宋_GB2312" w:hAnsi="宋体" w:eastAsia="仿宋_GB2312" w:cs="宋体"/>
          <w:color w:val="auto"/>
          <w:sz w:val="32"/>
          <w:szCs w:val="32"/>
        </w:rPr>
        <w:t>农业生产需要</w:t>
      </w:r>
      <w:r>
        <w:rPr>
          <w:rFonts w:hint="eastAsia" w:ascii="仿宋_GB2312" w:hAnsi="宋体" w:eastAsia="仿宋_GB2312" w:cs="宋体"/>
          <w:color w:val="auto"/>
          <w:sz w:val="32"/>
          <w:szCs w:val="32"/>
          <w:lang w:eastAsia="zh-CN"/>
        </w:rPr>
        <w:t>和农机购置补贴政策实施情况按年度进行调整。</w:t>
      </w:r>
    </w:p>
    <w:p>
      <w:pPr>
        <w:ind w:firstLine="640" w:firstLineChars="200"/>
        <w:rPr>
          <w:rFonts w:hint="eastAsia" w:ascii="仿宋_GB2312" w:hAnsi="宋体" w:eastAsia="仿宋_GB2312" w:cs="宋体"/>
          <w:color w:val="auto"/>
          <w:sz w:val="32"/>
          <w:szCs w:val="32"/>
          <w:lang w:eastAsia="zh-CN"/>
        </w:rPr>
      </w:pPr>
      <w:r>
        <w:rPr>
          <w:rFonts w:hint="eastAsia" w:ascii="仿宋_GB2312" w:hAnsi="宋体" w:eastAsia="仿宋_GB2312" w:cs="宋体"/>
          <w:color w:val="auto"/>
          <w:sz w:val="32"/>
          <w:szCs w:val="32"/>
          <w:lang w:eastAsia="zh-CN"/>
        </w:rPr>
        <w:t>选择不超过</w:t>
      </w:r>
      <w:r>
        <w:rPr>
          <w:rFonts w:hint="eastAsia" w:ascii="仿宋_GB2312" w:hAnsi="宋体" w:eastAsia="仿宋_GB2312" w:cs="宋体"/>
          <w:color w:val="auto"/>
          <w:sz w:val="32"/>
          <w:szCs w:val="32"/>
          <w:lang w:val="en-US" w:eastAsia="zh-CN"/>
        </w:rPr>
        <w:t>3个品目开展农机新产品购置补贴试点，重点支持绿色生态导向和丘陵山区特色产业适用机具，试点方案另行制定。</w:t>
      </w:r>
    </w:p>
    <w:p>
      <w:pPr>
        <w:ind w:firstLine="643" w:firstLineChars="200"/>
        <w:rPr>
          <w:rFonts w:hint="eastAsia" w:ascii="仿宋_GB2312" w:hAnsi="宋体" w:eastAsia="仿宋_GB2312" w:cs="宋体"/>
          <w:color w:val="auto"/>
          <w:sz w:val="32"/>
          <w:szCs w:val="32"/>
        </w:rPr>
      </w:pPr>
      <w:r>
        <w:rPr>
          <w:rFonts w:hint="eastAsia" w:ascii="楷体" w:hAnsi="楷体" w:eastAsia="楷体" w:cs="宋体"/>
          <w:b/>
          <w:color w:val="auto"/>
          <w:sz w:val="32"/>
          <w:szCs w:val="32"/>
        </w:rPr>
        <w:t>(</w:t>
      </w:r>
      <w:r>
        <w:rPr>
          <w:rFonts w:hint="eastAsia" w:ascii="楷体" w:hAnsi="楷体" w:eastAsia="楷体" w:cs="宋体"/>
          <w:b/>
          <w:color w:val="auto"/>
          <w:sz w:val="32"/>
          <w:szCs w:val="32"/>
          <w:lang w:eastAsia="zh-CN"/>
        </w:rPr>
        <w:t>二</w:t>
      </w:r>
      <w:r>
        <w:rPr>
          <w:rFonts w:hint="eastAsia" w:ascii="楷体" w:hAnsi="楷体" w:eastAsia="楷体" w:cs="宋体"/>
          <w:b/>
          <w:color w:val="auto"/>
          <w:sz w:val="32"/>
          <w:szCs w:val="32"/>
        </w:rPr>
        <w:t>）</w:t>
      </w:r>
      <w:r>
        <w:rPr>
          <w:rFonts w:hint="eastAsia" w:ascii="楷体" w:hAnsi="楷体" w:eastAsia="楷体" w:cs="宋体"/>
          <w:b/>
          <w:color w:val="auto"/>
          <w:sz w:val="32"/>
          <w:szCs w:val="32"/>
          <w:lang w:eastAsia="zh-CN"/>
        </w:rPr>
        <w:t>补贴机具资质要求</w:t>
      </w:r>
      <w:r>
        <w:rPr>
          <w:rFonts w:hint="eastAsia" w:ascii="楷体" w:hAnsi="楷体" w:eastAsia="楷体" w:cs="宋体"/>
          <w:b/>
          <w:color w:val="auto"/>
          <w:sz w:val="32"/>
          <w:szCs w:val="32"/>
        </w:rPr>
        <w:t>。</w:t>
      </w:r>
      <w:r>
        <w:rPr>
          <w:rFonts w:hint="eastAsia" w:ascii="仿宋_GB2312" w:hAnsi="宋体" w:eastAsia="仿宋_GB2312" w:cs="宋体"/>
          <w:color w:val="auto"/>
          <w:sz w:val="32"/>
          <w:szCs w:val="32"/>
        </w:rPr>
        <w:t>补贴机具</w:t>
      </w:r>
      <w:r>
        <w:rPr>
          <w:rFonts w:hint="eastAsia" w:ascii="仿宋_GB2312" w:hAnsi="宋体" w:eastAsia="仿宋_GB2312" w:cs="宋体"/>
          <w:color w:val="auto"/>
          <w:sz w:val="32"/>
          <w:szCs w:val="32"/>
          <w:lang w:eastAsia="zh-CN"/>
        </w:rPr>
        <w:t>必须是</w:t>
      </w:r>
      <w:r>
        <w:rPr>
          <w:rFonts w:hint="eastAsia" w:ascii="仿宋_GB2312" w:hAnsi="宋体" w:eastAsia="仿宋_GB2312" w:cs="宋体"/>
          <w:color w:val="auto"/>
          <w:sz w:val="32"/>
          <w:szCs w:val="32"/>
        </w:rPr>
        <w:t>补贴范围内</w:t>
      </w:r>
      <w:r>
        <w:rPr>
          <w:rFonts w:hint="eastAsia" w:ascii="仿宋_GB2312" w:hAnsi="宋体" w:eastAsia="仿宋_GB2312" w:cs="宋体"/>
          <w:color w:val="auto"/>
          <w:sz w:val="32"/>
          <w:szCs w:val="32"/>
          <w:lang w:eastAsia="zh-CN"/>
        </w:rPr>
        <w:t>的</w:t>
      </w:r>
      <w:r>
        <w:rPr>
          <w:rFonts w:hint="eastAsia" w:ascii="仿宋_GB2312" w:hAnsi="宋体" w:eastAsia="仿宋_GB2312" w:cs="宋体"/>
          <w:color w:val="auto"/>
          <w:sz w:val="32"/>
          <w:szCs w:val="32"/>
        </w:rPr>
        <w:t>产品，</w:t>
      </w:r>
      <w:r>
        <w:rPr>
          <w:rFonts w:hint="eastAsia" w:ascii="仿宋_GB2312" w:hAnsi="宋体" w:eastAsia="仿宋_GB2312" w:cs="宋体"/>
          <w:color w:val="auto"/>
          <w:sz w:val="32"/>
          <w:szCs w:val="32"/>
          <w:lang w:eastAsia="zh-CN"/>
        </w:rPr>
        <w:t>同时还应具备以下资质之一：（</w:t>
      </w:r>
      <w:r>
        <w:rPr>
          <w:rFonts w:hint="eastAsia" w:ascii="仿宋_GB2312" w:hAnsi="宋体" w:eastAsia="仿宋_GB2312" w:cs="宋体"/>
          <w:color w:val="auto"/>
          <w:sz w:val="32"/>
          <w:szCs w:val="32"/>
          <w:lang w:val="en-US" w:eastAsia="zh-CN"/>
        </w:rPr>
        <w:t>1</w:t>
      </w:r>
      <w:r>
        <w:rPr>
          <w:rFonts w:hint="eastAsia" w:ascii="仿宋_GB2312" w:hAnsi="宋体" w:eastAsia="仿宋_GB2312" w:cs="宋体"/>
          <w:color w:val="auto"/>
          <w:sz w:val="32"/>
          <w:szCs w:val="32"/>
          <w:lang w:eastAsia="zh-CN"/>
        </w:rPr>
        <w:t>）获得农业机械试验鉴定证书（农业机械推广鉴定证书）；（</w:t>
      </w:r>
      <w:r>
        <w:rPr>
          <w:rFonts w:hint="eastAsia" w:ascii="仿宋_GB2312" w:hAnsi="宋体" w:eastAsia="仿宋_GB2312" w:cs="宋体"/>
          <w:color w:val="auto"/>
          <w:sz w:val="32"/>
          <w:szCs w:val="32"/>
          <w:lang w:val="en-US" w:eastAsia="zh-CN"/>
        </w:rPr>
        <w:t>2</w:t>
      </w:r>
      <w:r>
        <w:rPr>
          <w:rFonts w:hint="eastAsia" w:ascii="仿宋_GB2312" w:hAnsi="宋体" w:eastAsia="仿宋_GB2312" w:cs="宋体"/>
          <w:color w:val="auto"/>
          <w:sz w:val="32"/>
          <w:szCs w:val="32"/>
          <w:lang w:eastAsia="zh-CN"/>
        </w:rPr>
        <w:t>）获得农机强制性产品认证证书；（</w:t>
      </w:r>
      <w:r>
        <w:rPr>
          <w:rFonts w:hint="eastAsia" w:ascii="仿宋_GB2312" w:hAnsi="宋体" w:eastAsia="仿宋_GB2312" w:cs="宋体"/>
          <w:color w:val="auto"/>
          <w:sz w:val="32"/>
          <w:szCs w:val="32"/>
          <w:lang w:val="en-US" w:eastAsia="zh-CN"/>
        </w:rPr>
        <w:t>3</w:t>
      </w:r>
      <w:r>
        <w:rPr>
          <w:rFonts w:hint="eastAsia" w:ascii="仿宋_GB2312" w:hAnsi="宋体" w:eastAsia="仿宋_GB2312" w:cs="宋体"/>
          <w:color w:val="auto"/>
          <w:sz w:val="32"/>
          <w:szCs w:val="32"/>
          <w:lang w:eastAsia="zh-CN"/>
        </w:rPr>
        <w:t>）列入农机自愿性认证采信试点范围，获得农机自愿性产品认证证书。</w:t>
      </w:r>
      <w:r>
        <w:rPr>
          <w:rFonts w:hint="eastAsia" w:ascii="仿宋_GB2312" w:hAnsi="宋体" w:eastAsia="仿宋_GB2312" w:cs="宋体"/>
          <w:color w:val="auto"/>
          <w:sz w:val="32"/>
          <w:szCs w:val="32"/>
        </w:rPr>
        <w:t>补贴机具须在明显位置固定有生产企业、产品名称和型号、出厂编号、生产日期、执行标准等信息的永久性铭牌。</w:t>
      </w:r>
    </w:p>
    <w:p>
      <w:pPr>
        <w:ind w:firstLine="643" w:firstLineChars="200"/>
        <w:rPr>
          <w:rFonts w:hint="eastAsia" w:ascii="仿宋_GB2312" w:hAnsi="宋体" w:eastAsia="仿宋_GB2312" w:cs="宋体"/>
          <w:color w:val="auto"/>
          <w:sz w:val="32"/>
          <w:szCs w:val="32"/>
          <w:lang w:eastAsia="zh-CN"/>
        </w:rPr>
      </w:pPr>
      <w:r>
        <w:rPr>
          <w:rFonts w:hint="eastAsia" w:ascii="楷体" w:hAnsi="楷体" w:eastAsia="楷体" w:cs="宋体"/>
          <w:b/>
          <w:color w:val="auto"/>
          <w:sz w:val="32"/>
          <w:szCs w:val="32"/>
        </w:rPr>
        <w:t>（</w:t>
      </w:r>
      <w:r>
        <w:rPr>
          <w:rFonts w:hint="eastAsia" w:ascii="楷体" w:hAnsi="楷体" w:eastAsia="楷体" w:cs="宋体"/>
          <w:b/>
          <w:color w:val="auto"/>
          <w:sz w:val="32"/>
          <w:szCs w:val="32"/>
          <w:lang w:eastAsia="zh-CN"/>
        </w:rPr>
        <w:t>三</w:t>
      </w:r>
      <w:r>
        <w:rPr>
          <w:rFonts w:hint="eastAsia" w:ascii="楷体" w:hAnsi="楷体" w:eastAsia="楷体" w:cs="宋体"/>
          <w:b/>
          <w:color w:val="auto"/>
          <w:sz w:val="32"/>
          <w:szCs w:val="32"/>
        </w:rPr>
        <w:t>）补贴标准。</w:t>
      </w:r>
      <w:r>
        <w:rPr>
          <w:rFonts w:hint="eastAsia" w:ascii="仿宋_GB2312" w:hAnsi="宋体" w:eastAsia="仿宋_GB2312" w:cs="宋体"/>
          <w:color w:val="auto"/>
          <w:sz w:val="32"/>
          <w:szCs w:val="32"/>
          <w:lang w:eastAsia="zh-CN"/>
        </w:rPr>
        <w:t>总体实行定额补贴。</w:t>
      </w:r>
      <w:r>
        <w:rPr>
          <w:rFonts w:hint="eastAsia" w:ascii="仿宋_GB2312" w:hAnsi="宋体" w:eastAsia="仿宋_GB2312" w:cs="宋体"/>
          <w:color w:val="auto"/>
          <w:sz w:val="32"/>
          <w:szCs w:val="32"/>
        </w:rPr>
        <w:t>补贴额依据同档产品上年市场销售均价测算，</w:t>
      </w:r>
      <w:r>
        <w:rPr>
          <w:rFonts w:hint="eastAsia" w:ascii="仿宋_GB2312" w:hAnsi="宋体" w:eastAsia="仿宋_GB2312" w:cs="宋体"/>
          <w:color w:val="auto"/>
          <w:sz w:val="32"/>
          <w:szCs w:val="32"/>
          <w:lang w:eastAsia="zh-CN"/>
        </w:rPr>
        <w:t>原则上</w:t>
      </w:r>
      <w:r>
        <w:rPr>
          <w:rFonts w:hint="eastAsia" w:ascii="仿宋_GB2312" w:hAnsi="宋体" w:eastAsia="仿宋_GB2312" w:cs="宋体"/>
          <w:color w:val="auto"/>
          <w:sz w:val="32"/>
          <w:szCs w:val="32"/>
        </w:rPr>
        <w:t>测算比例不超过30%</w:t>
      </w:r>
      <w:r>
        <w:rPr>
          <w:rFonts w:hint="eastAsia" w:ascii="仿宋_GB2312" w:hAnsi="宋体" w:eastAsia="仿宋_GB2312" w:cs="宋体"/>
          <w:color w:val="auto"/>
          <w:sz w:val="32"/>
          <w:szCs w:val="32"/>
          <w:lang w:eastAsia="zh-CN"/>
        </w:rPr>
        <w:t>，</w:t>
      </w:r>
      <w:r>
        <w:rPr>
          <w:rFonts w:hint="eastAsia" w:eastAsia="仿宋_GB2312"/>
          <w:color w:val="auto"/>
          <w:sz w:val="30"/>
          <w:szCs w:val="30"/>
          <w:lang w:eastAsia="zh-CN"/>
        </w:rPr>
        <w:t>其中，</w:t>
      </w:r>
      <w:r>
        <w:rPr>
          <w:rFonts w:eastAsia="仿宋_GB2312"/>
          <w:color w:val="auto"/>
          <w:sz w:val="30"/>
          <w:szCs w:val="30"/>
        </w:rPr>
        <w:t>通用类机具</w:t>
      </w:r>
      <w:r>
        <w:rPr>
          <w:rFonts w:hint="eastAsia" w:eastAsia="仿宋_GB2312"/>
          <w:color w:val="auto"/>
          <w:sz w:val="30"/>
          <w:szCs w:val="30"/>
        </w:rPr>
        <w:t>补贴额不超过</w:t>
      </w:r>
      <w:r>
        <w:rPr>
          <w:rFonts w:eastAsia="仿宋_GB2312"/>
          <w:color w:val="auto"/>
          <w:sz w:val="30"/>
          <w:szCs w:val="30"/>
        </w:rPr>
        <w:t>农业部发布</w:t>
      </w:r>
      <w:r>
        <w:rPr>
          <w:rFonts w:hint="eastAsia" w:eastAsia="仿宋_GB2312"/>
          <w:color w:val="auto"/>
          <w:sz w:val="30"/>
          <w:szCs w:val="30"/>
        </w:rPr>
        <w:t>的</w:t>
      </w:r>
      <w:r>
        <w:rPr>
          <w:rFonts w:eastAsia="仿宋_GB2312"/>
          <w:color w:val="auto"/>
          <w:sz w:val="30"/>
          <w:szCs w:val="30"/>
        </w:rPr>
        <w:t>最高补贴额</w:t>
      </w:r>
      <w:r>
        <w:rPr>
          <w:rFonts w:hint="eastAsia" w:eastAsia="仿宋_GB2312"/>
          <w:color w:val="auto"/>
          <w:sz w:val="30"/>
          <w:szCs w:val="30"/>
          <w:lang w:eastAsia="zh-CN"/>
        </w:rPr>
        <w:t>。</w:t>
      </w:r>
      <w:r>
        <w:rPr>
          <w:rFonts w:hint="eastAsia" w:ascii="仿宋_GB2312" w:hAnsi="宋体" w:eastAsia="仿宋_GB2312" w:cs="宋体"/>
          <w:color w:val="auto"/>
          <w:sz w:val="32"/>
          <w:szCs w:val="32"/>
        </w:rPr>
        <w:t>上</w:t>
      </w:r>
      <w:r>
        <w:rPr>
          <w:rFonts w:hint="eastAsia" w:ascii="仿宋_GB2312" w:hAnsi="宋体" w:eastAsia="仿宋_GB2312" w:cs="宋体"/>
          <w:color w:val="auto"/>
          <w:sz w:val="32"/>
          <w:szCs w:val="32"/>
          <w:lang w:eastAsia="zh-CN"/>
        </w:rPr>
        <w:t>一</w:t>
      </w:r>
      <w:r>
        <w:rPr>
          <w:rFonts w:hint="eastAsia" w:ascii="仿宋_GB2312" w:hAnsi="宋体" w:eastAsia="仿宋_GB2312" w:cs="宋体"/>
          <w:color w:val="auto"/>
          <w:sz w:val="32"/>
          <w:szCs w:val="32"/>
        </w:rPr>
        <w:t>年</w:t>
      </w:r>
      <w:r>
        <w:rPr>
          <w:rFonts w:hint="eastAsia" w:ascii="仿宋_GB2312" w:hAnsi="宋体" w:eastAsia="仿宋_GB2312" w:cs="宋体"/>
          <w:color w:val="auto"/>
          <w:sz w:val="32"/>
          <w:szCs w:val="32"/>
          <w:lang w:eastAsia="zh-CN"/>
        </w:rPr>
        <w:t>度</w:t>
      </w:r>
      <w:r>
        <w:rPr>
          <w:rFonts w:hint="eastAsia" w:ascii="仿宋_GB2312" w:hAnsi="宋体" w:eastAsia="仿宋_GB2312" w:cs="宋体"/>
          <w:color w:val="auto"/>
          <w:sz w:val="32"/>
          <w:szCs w:val="32"/>
        </w:rPr>
        <w:t>市场销售均价</w:t>
      </w:r>
      <w:r>
        <w:rPr>
          <w:rFonts w:hint="eastAsia" w:ascii="仿宋_GB2312" w:hAnsi="宋体" w:eastAsia="仿宋_GB2312" w:cs="宋体"/>
          <w:color w:val="auto"/>
          <w:sz w:val="32"/>
          <w:szCs w:val="32"/>
          <w:lang w:eastAsia="zh-CN"/>
        </w:rPr>
        <w:t>可</w:t>
      </w:r>
      <w:r>
        <w:rPr>
          <w:rFonts w:hint="eastAsia" w:ascii="仿宋_GB2312" w:hAnsi="宋体" w:eastAsia="仿宋_GB2312" w:cs="宋体"/>
          <w:color w:val="auto"/>
          <w:sz w:val="32"/>
          <w:szCs w:val="32"/>
        </w:rPr>
        <w:t>通过</w:t>
      </w:r>
      <w:r>
        <w:rPr>
          <w:rFonts w:hint="eastAsia" w:ascii="仿宋_GB2312" w:hAnsi="宋体" w:eastAsia="仿宋_GB2312" w:cs="宋体"/>
          <w:color w:val="auto"/>
          <w:sz w:val="32"/>
          <w:szCs w:val="32"/>
          <w:lang w:eastAsia="zh-CN"/>
        </w:rPr>
        <w:t>农机购置</w:t>
      </w:r>
      <w:r>
        <w:rPr>
          <w:rFonts w:hint="eastAsia" w:ascii="仿宋_GB2312" w:hAnsi="宋体" w:eastAsia="仿宋_GB2312" w:cs="宋体"/>
          <w:color w:val="auto"/>
          <w:sz w:val="32"/>
          <w:szCs w:val="32"/>
        </w:rPr>
        <w:t>补贴</w:t>
      </w:r>
      <w:r>
        <w:rPr>
          <w:rFonts w:hint="eastAsia" w:ascii="仿宋_GB2312" w:hAnsi="宋体" w:eastAsia="仿宋_GB2312" w:cs="宋体"/>
          <w:color w:val="auto"/>
          <w:sz w:val="32"/>
          <w:szCs w:val="32"/>
          <w:lang w:eastAsia="zh-CN"/>
        </w:rPr>
        <w:t>辅助管理系统补贴</w:t>
      </w:r>
      <w:r>
        <w:rPr>
          <w:rFonts w:hint="eastAsia" w:ascii="仿宋_GB2312" w:hAnsi="宋体" w:eastAsia="仿宋_GB2312" w:cs="宋体"/>
          <w:color w:val="auto"/>
          <w:sz w:val="32"/>
          <w:szCs w:val="32"/>
        </w:rPr>
        <w:t>数据测算</w:t>
      </w:r>
      <w:r>
        <w:rPr>
          <w:rFonts w:hint="eastAsia" w:ascii="仿宋_GB2312" w:hAnsi="宋体" w:eastAsia="仿宋_GB2312" w:cs="宋体"/>
          <w:color w:val="auto"/>
          <w:sz w:val="32"/>
          <w:szCs w:val="32"/>
          <w:lang w:eastAsia="zh-CN"/>
        </w:rPr>
        <w:t>，也可通过市场调查或委托有资质的社会中介结构进行测算，省农业厅根据上述原则制定并公布</w:t>
      </w:r>
      <w:r>
        <w:rPr>
          <w:rFonts w:hint="eastAsia" w:ascii="仿宋_GB2312" w:hAnsi="宋体" w:eastAsia="仿宋_GB2312" w:cs="宋体"/>
          <w:color w:val="auto"/>
          <w:sz w:val="32"/>
          <w:szCs w:val="32"/>
        </w:rPr>
        <w:t>《江西省20</w:t>
      </w:r>
      <w:r>
        <w:rPr>
          <w:rFonts w:hint="eastAsia" w:ascii="仿宋_GB2312" w:hAnsi="宋体" w:eastAsia="仿宋_GB2312" w:cs="宋体"/>
          <w:color w:val="auto"/>
          <w:sz w:val="32"/>
          <w:szCs w:val="32"/>
          <w:lang w:val="en-US" w:eastAsia="zh-CN"/>
        </w:rPr>
        <w:t>18</w:t>
      </w:r>
      <w:r>
        <w:rPr>
          <w:rFonts w:hint="eastAsia" w:ascii="仿宋_GB2312" w:hAnsi="宋体" w:eastAsia="仿宋_GB2312" w:cs="宋体"/>
          <w:color w:val="auto"/>
          <w:sz w:val="32"/>
          <w:szCs w:val="32"/>
        </w:rPr>
        <w:t>-20</w:t>
      </w:r>
      <w:r>
        <w:rPr>
          <w:rFonts w:hint="eastAsia" w:ascii="仿宋_GB2312" w:hAnsi="宋体" w:eastAsia="仿宋_GB2312" w:cs="宋体"/>
          <w:color w:val="auto"/>
          <w:sz w:val="32"/>
          <w:szCs w:val="32"/>
          <w:lang w:val="en-US" w:eastAsia="zh-CN"/>
        </w:rPr>
        <w:t>20</w:t>
      </w:r>
      <w:r>
        <w:rPr>
          <w:rFonts w:hint="eastAsia" w:ascii="仿宋_GB2312" w:hAnsi="宋体" w:eastAsia="仿宋_GB2312" w:cs="宋体"/>
          <w:color w:val="auto"/>
          <w:sz w:val="32"/>
          <w:szCs w:val="32"/>
        </w:rPr>
        <w:t>年农机购置补贴产品分档及补贴额一览表》</w:t>
      </w:r>
      <w:r>
        <w:rPr>
          <w:rFonts w:hint="eastAsia" w:ascii="仿宋_GB2312" w:hAnsi="宋体" w:eastAsia="仿宋_GB2312" w:cs="宋体"/>
          <w:color w:val="auto"/>
          <w:sz w:val="32"/>
          <w:szCs w:val="32"/>
          <w:lang w:eastAsia="zh-CN"/>
        </w:rPr>
        <w:t>。</w:t>
      </w:r>
      <w:r>
        <w:rPr>
          <w:rFonts w:hint="eastAsia" w:ascii="仿宋_GB2312" w:hAnsi="宋体" w:eastAsia="仿宋_GB2312" w:cs="宋体"/>
          <w:color w:val="auto"/>
          <w:sz w:val="32"/>
          <w:szCs w:val="32"/>
        </w:rPr>
        <w:t>正常情况下，补贴额</w:t>
      </w:r>
      <w:r>
        <w:rPr>
          <w:rFonts w:hint="eastAsia" w:ascii="仿宋_GB2312" w:hAnsi="宋体" w:eastAsia="仿宋_GB2312" w:cs="宋体"/>
          <w:color w:val="auto"/>
          <w:sz w:val="32"/>
          <w:szCs w:val="32"/>
          <w:lang w:eastAsia="zh-CN"/>
        </w:rPr>
        <w:t>根据实际情况</w:t>
      </w:r>
      <w:r>
        <w:rPr>
          <w:rFonts w:hint="eastAsia" w:ascii="仿宋_GB2312" w:hAnsi="宋体" w:eastAsia="仿宋_GB2312" w:cs="宋体"/>
          <w:color w:val="auto"/>
          <w:sz w:val="32"/>
          <w:szCs w:val="32"/>
        </w:rPr>
        <w:t>进行</w:t>
      </w:r>
      <w:r>
        <w:rPr>
          <w:rFonts w:hint="eastAsia" w:ascii="仿宋_GB2312" w:hAnsi="宋体" w:eastAsia="仿宋_GB2312" w:cs="宋体"/>
          <w:color w:val="auto"/>
          <w:sz w:val="32"/>
          <w:szCs w:val="32"/>
          <w:lang w:eastAsia="zh-CN"/>
        </w:rPr>
        <w:t>调整，一般按年度进行。</w:t>
      </w:r>
    </w:p>
    <w:p>
      <w:pPr>
        <w:ind w:firstLine="640" w:firstLineChars="200"/>
        <w:rPr>
          <w:rFonts w:hint="eastAsia" w:ascii="仿宋_GB2312" w:hAnsi="黑体" w:eastAsia="仿宋_GB2312" w:cs="宋体"/>
          <w:color w:val="auto"/>
          <w:sz w:val="32"/>
          <w:szCs w:val="32"/>
        </w:rPr>
      </w:pPr>
      <w:r>
        <w:rPr>
          <w:rFonts w:hint="eastAsia" w:ascii="仿宋_GB2312" w:hAnsi="宋体" w:eastAsia="仿宋_GB2312" w:cs="宋体"/>
          <w:color w:val="auto"/>
          <w:sz w:val="32"/>
          <w:szCs w:val="32"/>
          <w:lang w:eastAsia="zh-CN"/>
        </w:rPr>
        <w:t>各地要动态跟踪补贴产品市场情况，对于同一档次内大多数产品价格下降幅度较大的，要及时主动向农业厅报告，省农业厅将视情况进行处理，并适时优化调整该产品补贴额，并按调整后的补贴额结算</w:t>
      </w:r>
      <w:r>
        <w:rPr>
          <w:rFonts w:hint="eastAsia" w:ascii="仿宋_GB2312" w:hAnsi="黑体" w:eastAsia="仿宋_GB2312" w:cs="宋体"/>
          <w:color w:val="auto"/>
          <w:sz w:val="32"/>
          <w:szCs w:val="32"/>
          <w:lang w:eastAsia="zh-CN"/>
        </w:rPr>
        <w:t>。</w:t>
      </w:r>
    </w:p>
    <w:p>
      <w:pPr>
        <w:ind w:firstLine="643" w:firstLineChars="200"/>
        <w:rPr>
          <w:rFonts w:ascii="黑体" w:hAnsi="黑体" w:eastAsia="黑体" w:cs="宋体"/>
          <w:b/>
          <w:color w:val="auto"/>
          <w:sz w:val="32"/>
          <w:szCs w:val="32"/>
        </w:rPr>
      </w:pPr>
      <w:r>
        <w:rPr>
          <w:rFonts w:hint="eastAsia" w:ascii="楷体" w:hAnsi="楷体" w:eastAsia="楷体" w:cs="宋体"/>
          <w:b/>
          <w:color w:val="auto"/>
          <w:sz w:val="32"/>
          <w:szCs w:val="32"/>
        </w:rPr>
        <w:t>（</w:t>
      </w:r>
      <w:r>
        <w:rPr>
          <w:rFonts w:hint="eastAsia" w:ascii="楷体" w:hAnsi="楷体" w:eastAsia="楷体" w:cs="宋体"/>
          <w:b/>
          <w:color w:val="auto"/>
          <w:sz w:val="32"/>
          <w:szCs w:val="32"/>
          <w:lang w:eastAsia="zh-CN"/>
        </w:rPr>
        <w:t>四</w:t>
      </w:r>
      <w:r>
        <w:rPr>
          <w:rFonts w:hint="eastAsia" w:ascii="楷体" w:hAnsi="楷体" w:eastAsia="楷体" w:cs="宋体"/>
          <w:b/>
          <w:color w:val="auto"/>
          <w:sz w:val="32"/>
          <w:szCs w:val="32"/>
        </w:rPr>
        <w:t>）补贴</w:t>
      </w:r>
      <w:r>
        <w:rPr>
          <w:rFonts w:hint="eastAsia" w:ascii="楷体" w:hAnsi="楷体" w:eastAsia="楷体" w:cs="宋体"/>
          <w:b/>
          <w:color w:val="auto"/>
          <w:sz w:val="32"/>
          <w:szCs w:val="32"/>
          <w:lang w:eastAsia="zh-CN"/>
        </w:rPr>
        <w:t>对象</w:t>
      </w:r>
      <w:r>
        <w:rPr>
          <w:rFonts w:hint="eastAsia" w:ascii="楷体" w:hAnsi="楷体" w:eastAsia="楷体" w:cs="宋体"/>
          <w:b/>
          <w:color w:val="auto"/>
          <w:sz w:val="32"/>
          <w:szCs w:val="32"/>
        </w:rPr>
        <w:t>。</w:t>
      </w:r>
      <w:r>
        <w:rPr>
          <w:rFonts w:hint="eastAsia" w:ascii="仿宋_GB2312" w:hAnsi="黑体" w:eastAsia="仿宋_GB2312" w:cs="宋体"/>
          <w:color w:val="auto"/>
          <w:sz w:val="32"/>
          <w:szCs w:val="32"/>
        </w:rPr>
        <w:t>补贴对象为</w:t>
      </w:r>
      <w:r>
        <w:rPr>
          <w:rFonts w:hint="eastAsia" w:ascii="仿宋_GB2312" w:hAnsi="黑体" w:eastAsia="仿宋_GB2312" w:cs="宋体"/>
          <w:color w:val="auto"/>
          <w:sz w:val="32"/>
          <w:szCs w:val="32"/>
          <w:lang w:eastAsia="zh-CN"/>
        </w:rPr>
        <w:t>我省行政区域内</w:t>
      </w:r>
      <w:r>
        <w:rPr>
          <w:rFonts w:hint="eastAsia" w:ascii="仿宋_GB2312" w:hAnsi="黑体" w:eastAsia="仿宋_GB2312" w:cs="宋体"/>
          <w:color w:val="auto"/>
          <w:sz w:val="32"/>
          <w:szCs w:val="32"/>
        </w:rPr>
        <w:t>从事农业生产的个人和农业生产经营组织（</w:t>
      </w:r>
      <w:r>
        <w:rPr>
          <w:rFonts w:hint="eastAsia" w:ascii="仿宋_GB2312" w:hAnsi="黑体" w:eastAsia="仿宋_GB2312" w:cs="宋体"/>
          <w:color w:val="auto"/>
          <w:sz w:val="32"/>
          <w:szCs w:val="32"/>
          <w:lang w:eastAsia="zh-CN"/>
        </w:rPr>
        <w:t>本文统称为“</w:t>
      </w:r>
      <w:r>
        <w:rPr>
          <w:rFonts w:hint="eastAsia" w:ascii="仿宋_GB2312" w:hAnsi="黑体" w:eastAsia="仿宋_GB2312" w:cs="宋体"/>
          <w:color w:val="auto"/>
          <w:sz w:val="32"/>
          <w:szCs w:val="32"/>
        </w:rPr>
        <w:t>购机者</w:t>
      </w:r>
      <w:r>
        <w:rPr>
          <w:rFonts w:hint="eastAsia" w:ascii="仿宋_GB2312" w:hAnsi="黑体" w:eastAsia="仿宋_GB2312" w:cs="宋体"/>
          <w:color w:val="auto"/>
          <w:sz w:val="32"/>
          <w:szCs w:val="32"/>
          <w:lang w:eastAsia="zh-CN"/>
        </w:rPr>
        <w:t>”</w:t>
      </w:r>
      <w:r>
        <w:rPr>
          <w:rFonts w:hint="eastAsia" w:ascii="仿宋_GB2312" w:hAnsi="黑体" w:eastAsia="仿宋_GB2312" w:cs="宋体"/>
          <w:color w:val="auto"/>
          <w:sz w:val="32"/>
          <w:szCs w:val="32"/>
        </w:rPr>
        <w:t>），其中农业生产经营组织包括农村集体经济组织、农民专业合作经济组织、农业企业和其他从事农业生产经营的组织。</w:t>
      </w:r>
    </w:p>
    <w:p>
      <w:pPr>
        <w:ind w:firstLine="640" w:firstLineChars="200"/>
        <w:rPr>
          <w:rFonts w:hint="eastAsia" w:ascii="仿宋_GB2312" w:hAnsi="黑体" w:eastAsia="仿宋_GB2312" w:cs="宋体"/>
          <w:color w:val="auto"/>
          <w:sz w:val="32"/>
          <w:szCs w:val="32"/>
          <w:lang w:eastAsia="zh-CN"/>
        </w:rPr>
      </w:pPr>
      <w:r>
        <w:rPr>
          <w:rFonts w:hint="eastAsia" w:ascii="仿宋_GB2312" w:hAnsi="黑体" w:eastAsia="仿宋_GB2312" w:cs="宋体"/>
          <w:color w:val="auto"/>
          <w:sz w:val="32"/>
          <w:szCs w:val="32"/>
          <w:lang w:eastAsia="zh-CN"/>
        </w:rPr>
        <w:t>在同一个实施年度内，</w:t>
      </w:r>
      <w:r>
        <w:rPr>
          <w:rFonts w:hint="eastAsia" w:ascii="仿宋_GB2312" w:hAnsi="黑体" w:eastAsia="仿宋_GB2312" w:cs="宋体"/>
          <w:color w:val="auto"/>
          <w:sz w:val="32"/>
          <w:szCs w:val="32"/>
        </w:rPr>
        <w:t>个人购买同一品目机具，补贴额≤</w:t>
      </w:r>
      <w:r>
        <w:rPr>
          <w:rFonts w:ascii="仿宋_GB2312" w:hAnsi="黑体" w:eastAsia="仿宋_GB2312" w:cs="宋体"/>
          <w:color w:val="auto"/>
          <w:sz w:val="32"/>
          <w:szCs w:val="32"/>
        </w:rPr>
        <w:t>1000</w:t>
      </w:r>
      <w:r>
        <w:rPr>
          <w:rFonts w:hint="eastAsia" w:ascii="仿宋_GB2312" w:hAnsi="黑体" w:eastAsia="仿宋_GB2312" w:cs="宋体"/>
          <w:color w:val="auto"/>
          <w:sz w:val="32"/>
          <w:szCs w:val="32"/>
        </w:rPr>
        <w:t>元的</w:t>
      </w:r>
      <w:r>
        <w:rPr>
          <w:rFonts w:hint="eastAsia" w:ascii="仿宋_GB2312" w:hAnsi="黑体" w:eastAsia="仿宋_GB2312" w:cs="宋体"/>
          <w:color w:val="auto"/>
          <w:sz w:val="32"/>
          <w:szCs w:val="32"/>
          <w:lang w:eastAsia="zh-CN"/>
        </w:rPr>
        <w:t>原则上</w:t>
      </w:r>
      <w:r>
        <w:rPr>
          <w:rFonts w:hint="eastAsia" w:ascii="仿宋_GB2312" w:hAnsi="黑体" w:eastAsia="仿宋_GB2312" w:cs="宋体"/>
          <w:color w:val="auto"/>
          <w:sz w:val="32"/>
          <w:szCs w:val="32"/>
        </w:rPr>
        <w:t>不超过</w:t>
      </w:r>
      <w:r>
        <w:rPr>
          <w:rFonts w:ascii="仿宋_GB2312" w:hAnsi="黑体" w:eastAsia="仿宋_GB2312" w:cs="宋体"/>
          <w:color w:val="auto"/>
          <w:sz w:val="32"/>
          <w:szCs w:val="32"/>
        </w:rPr>
        <w:t>4</w:t>
      </w:r>
      <w:r>
        <w:rPr>
          <w:rFonts w:hint="eastAsia" w:ascii="仿宋_GB2312" w:hAnsi="黑体" w:eastAsia="仿宋_GB2312" w:cs="宋体"/>
          <w:color w:val="auto"/>
          <w:sz w:val="32"/>
          <w:szCs w:val="32"/>
        </w:rPr>
        <w:t>台</w:t>
      </w:r>
      <w:r>
        <w:rPr>
          <w:rFonts w:hint="eastAsia" w:ascii="仿宋_GB2312" w:hAnsi="黑体" w:eastAsia="仿宋_GB2312" w:cs="宋体"/>
          <w:color w:val="auto"/>
          <w:sz w:val="32"/>
          <w:szCs w:val="32"/>
          <w:lang w:eastAsia="zh-CN"/>
        </w:rPr>
        <w:t>，</w:t>
      </w:r>
      <w:r>
        <w:rPr>
          <w:rFonts w:hint="eastAsia" w:ascii="仿宋_GB2312" w:hAnsi="黑体" w:eastAsia="仿宋_GB2312" w:cs="宋体"/>
          <w:color w:val="auto"/>
          <w:sz w:val="32"/>
          <w:szCs w:val="32"/>
        </w:rPr>
        <w:t>补贴额＞</w:t>
      </w:r>
      <w:r>
        <w:rPr>
          <w:rFonts w:ascii="仿宋_GB2312" w:hAnsi="黑体" w:eastAsia="仿宋_GB2312" w:cs="宋体"/>
          <w:color w:val="auto"/>
          <w:sz w:val="32"/>
          <w:szCs w:val="32"/>
        </w:rPr>
        <w:t>1000</w:t>
      </w:r>
      <w:r>
        <w:rPr>
          <w:rFonts w:hint="eastAsia" w:ascii="仿宋_GB2312" w:hAnsi="黑体" w:eastAsia="仿宋_GB2312" w:cs="宋体"/>
          <w:color w:val="auto"/>
          <w:sz w:val="32"/>
          <w:szCs w:val="32"/>
        </w:rPr>
        <w:t>元的</w:t>
      </w:r>
      <w:r>
        <w:rPr>
          <w:rFonts w:hint="eastAsia" w:ascii="仿宋_GB2312" w:hAnsi="黑体" w:eastAsia="仿宋_GB2312" w:cs="宋体"/>
          <w:color w:val="auto"/>
          <w:sz w:val="32"/>
          <w:szCs w:val="32"/>
          <w:lang w:eastAsia="zh-CN"/>
        </w:rPr>
        <w:t>原则上</w:t>
      </w:r>
      <w:r>
        <w:rPr>
          <w:rFonts w:hint="eastAsia" w:ascii="仿宋_GB2312" w:hAnsi="黑体" w:eastAsia="仿宋_GB2312" w:cs="宋体"/>
          <w:color w:val="auto"/>
          <w:sz w:val="32"/>
          <w:szCs w:val="32"/>
        </w:rPr>
        <w:t>不超过</w:t>
      </w:r>
      <w:r>
        <w:rPr>
          <w:rFonts w:ascii="仿宋_GB2312" w:hAnsi="黑体" w:eastAsia="仿宋_GB2312" w:cs="宋体"/>
          <w:color w:val="auto"/>
          <w:sz w:val="32"/>
          <w:szCs w:val="32"/>
        </w:rPr>
        <w:t>2</w:t>
      </w:r>
      <w:r>
        <w:rPr>
          <w:rFonts w:hint="eastAsia" w:ascii="仿宋_GB2312" w:hAnsi="黑体" w:eastAsia="仿宋_GB2312" w:cs="宋体"/>
          <w:color w:val="auto"/>
          <w:sz w:val="32"/>
          <w:szCs w:val="32"/>
        </w:rPr>
        <w:t>台</w:t>
      </w:r>
      <w:r>
        <w:rPr>
          <w:rFonts w:hint="eastAsia" w:ascii="仿宋_GB2312" w:hAnsi="黑体" w:eastAsia="仿宋_GB2312" w:cs="宋体"/>
          <w:color w:val="auto"/>
          <w:sz w:val="32"/>
          <w:szCs w:val="32"/>
          <w:lang w:eastAsia="zh-CN"/>
        </w:rPr>
        <w:t>；</w:t>
      </w:r>
      <w:r>
        <w:rPr>
          <w:rFonts w:hint="eastAsia" w:ascii="仿宋_GB2312" w:hAnsi="黑体" w:eastAsia="仿宋_GB2312" w:cs="宋体"/>
          <w:color w:val="auto"/>
          <w:sz w:val="32"/>
          <w:szCs w:val="32"/>
        </w:rPr>
        <w:t>农业生产经营组织购买同一品目机具，补贴额≤</w:t>
      </w:r>
      <w:r>
        <w:rPr>
          <w:rFonts w:ascii="仿宋_GB2312" w:hAnsi="黑体" w:eastAsia="仿宋_GB2312" w:cs="宋体"/>
          <w:color w:val="auto"/>
          <w:sz w:val="32"/>
          <w:szCs w:val="32"/>
        </w:rPr>
        <w:t>1000</w:t>
      </w:r>
      <w:r>
        <w:rPr>
          <w:rFonts w:hint="eastAsia" w:ascii="仿宋_GB2312" w:hAnsi="黑体" w:eastAsia="仿宋_GB2312" w:cs="宋体"/>
          <w:color w:val="auto"/>
          <w:sz w:val="32"/>
          <w:szCs w:val="32"/>
        </w:rPr>
        <w:t>元的</w:t>
      </w:r>
      <w:r>
        <w:rPr>
          <w:rFonts w:hint="eastAsia" w:ascii="仿宋_GB2312" w:hAnsi="黑体" w:eastAsia="仿宋_GB2312" w:cs="宋体"/>
          <w:color w:val="auto"/>
          <w:sz w:val="32"/>
          <w:szCs w:val="32"/>
          <w:lang w:eastAsia="zh-CN"/>
        </w:rPr>
        <w:t>原则上</w:t>
      </w:r>
      <w:r>
        <w:rPr>
          <w:rFonts w:hint="eastAsia" w:ascii="仿宋_GB2312" w:hAnsi="黑体" w:eastAsia="仿宋_GB2312" w:cs="宋体"/>
          <w:color w:val="auto"/>
          <w:sz w:val="32"/>
          <w:szCs w:val="32"/>
        </w:rPr>
        <w:t>不超过</w:t>
      </w:r>
      <w:r>
        <w:rPr>
          <w:rFonts w:ascii="仿宋_GB2312" w:hAnsi="黑体" w:eastAsia="仿宋_GB2312" w:cs="宋体"/>
          <w:color w:val="auto"/>
          <w:sz w:val="32"/>
          <w:szCs w:val="32"/>
        </w:rPr>
        <w:t>10</w:t>
      </w:r>
      <w:r>
        <w:rPr>
          <w:rFonts w:hint="eastAsia" w:ascii="仿宋_GB2312" w:hAnsi="黑体" w:eastAsia="仿宋_GB2312" w:cs="宋体"/>
          <w:color w:val="auto"/>
          <w:sz w:val="32"/>
          <w:szCs w:val="32"/>
        </w:rPr>
        <w:t>台，补贴额＞</w:t>
      </w:r>
      <w:r>
        <w:rPr>
          <w:rFonts w:ascii="仿宋_GB2312" w:hAnsi="黑体" w:eastAsia="仿宋_GB2312" w:cs="宋体"/>
          <w:color w:val="auto"/>
          <w:sz w:val="32"/>
          <w:szCs w:val="32"/>
        </w:rPr>
        <w:t>1000</w:t>
      </w:r>
      <w:r>
        <w:rPr>
          <w:rFonts w:hint="eastAsia" w:ascii="仿宋_GB2312" w:hAnsi="黑体" w:eastAsia="仿宋_GB2312" w:cs="宋体"/>
          <w:color w:val="auto"/>
          <w:sz w:val="32"/>
          <w:szCs w:val="32"/>
        </w:rPr>
        <w:t>元的</w:t>
      </w:r>
      <w:r>
        <w:rPr>
          <w:rFonts w:hint="eastAsia" w:ascii="仿宋_GB2312" w:hAnsi="黑体" w:eastAsia="仿宋_GB2312" w:cs="宋体"/>
          <w:color w:val="auto"/>
          <w:sz w:val="32"/>
          <w:szCs w:val="32"/>
          <w:lang w:eastAsia="zh-CN"/>
        </w:rPr>
        <w:t>原则上</w:t>
      </w:r>
      <w:r>
        <w:rPr>
          <w:rFonts w:hint="eastAsia" w:ascii="仿宋_GB2312" w:hAnsi="黑体" w:eastAsia="仿宋_GB2312" w:cs="宋体"/>
          <w:color w:val="auto"/>
          <w:sz w:val="32"/>
          <w:szCs w:val="32"/>
        </w:rPr>
        <w:t>不超过</w:t>
      </w:r>
      <w:r>
        <w:rPr>
          <w:rFonts w:ascii="仿宋_GB2312" w:hAnsi="黑体" w:eastAsia="仿宋_GB2312" w:cs="宋体"/>
          <w:color w:val="auto"/>
          <w:sz w:val="32"/>
          <w:szCs w:val="32"/>
        </w:rPr>
        <w:t>5</w:t>
      </w:r>
      <w:r>
        <w:rPr>
          <w:rFonts w:hint="eastAsia" w:ascii="仿宋_GB2312" w:hAnsi="黑体" w:eastAsia="仿宋_GB2312" w:cs="宋体"/>
          <w:color w:val="auto"/>
          <w:sz w:val="32"/>
          <w:szCs w:val="32"/>
        </w:rPr>
        <w:t>台</w:t>
      </w:r>
      <w:r>
        <w:rPr>
          <w:rFonts w:hint="eastAsia" w:ascii="仿宋_GB2312" w:hAnsi="黑体" w:eastAsia="仿宋_GB2312" w:cs="宋体"/>
          <w:color w:val="auto"/>
          <w:sz w:val="32"/>
          <w:szCs w:val="32"/>
          <w:lang w:eastAsia="zh-CN"/>
        </w:rPr>
        <w:t>。</w:t>
      </w:r>
      <w:r>
        <w:rPr>
          <w:rFonts w:hint="eastAsia" w:ascii="仿宋_GB2312" w:hAnsi="黑体" w:eastAsia="仿宋_GB2312" w:cs="宋体"/>
          <w:color w:val="auto"/>
          <w:sz w:val="32"/>
          <w:szCs w:val="32"/>
        </w:rPr>
        <w:t>超过</w:t>
      </w:r>
      <w:r>
        <w:rPr>
          <w:rFonts w:hint="eastAsia" w:ascii="仿宋_GB2312" w:hAnsi="黑体" w:eastAsia="仿宋_GB2312" w:cs="宋体"/>
          <w:color w:val="auto"/>
          <w:sz w:val="32"/>
          <w:szCs w:val="32"/>
          <w:lang w:eastAsia="zh-CN"/>
        </w:rPr>
        <w:t>上述</w:t>
      </w:r>
      <w:r>
        <w:rPr>
          <w:rFonts w:hint="eastAsia" w:ascii="仿宋_GB2312" w:hAnsi="黑体" w:eastAsia="仿宋_GB2312" w:cs="宋体"/>
          <w:color w:val="auto"/>
          <w:sz w:val="32"/>
          <w:szCs w:val="32"/>
        </w:rPr>
        <w:t>规定台数的，由县级农机购置补贴领导小组审定</w:t>
      </w:r>
      <w:r>
        <w:rPr>
          <w:rFonts w:hint="eastAsia" w:ascii="仿宋_GB2312" w:hAnsi="黑体" w:eastAsia="仿宋_GB2312" w:cs="宋体"/>
          <w:color w:val="auto"/>
          <w:sz w:val="32"/>
          <w:szCs w:val="32"/>
          <w:lang w:eastAsia="zh-CN"/>
        </w:rPr>
        <w:t>，</w:t>
      </w:r>
      <w:r>
        <w:rPr>
          <w:rFonts w:hint="eastAsia" w:ascii="仿宋_GB2312" w:hAnsi="黑体" w:eastAsia="仿宋_GB2312" w:cs="宋体"/>
          <w:color w:val="auto"/>
          <w:sz w:val="32"/>
          <w:szCs w:val="32"/>
        </w:rPr>
        <w:t>需要安装的农业机械设备或设施</w:t>
      </w:r>
      <w:r>
        <w:rPr>
          <w:rFonts w:hint="eastAsia" w:ascii="仿宋_GB2312" w:hAnsi="黑体" w:eastAsia="仿宋_GB2312" w:cs="宋体"/>
          <w:color w:val="auto"/>
          <w:sz w:val="32"/>
          <w:szCs w:val="32"/>
          <w:lang w:eastAsia="zh-CN"/>
        </w:rPr>
        <w:t>除</w:t>
      </w:r>
      <w:r>
        <w:rPr>
          <w:rFonts w:hint="eastAsia" w:ascii="仿宋_GB2312" w:hAnsi="黑体" w:eastAsia="仿宋_GB2312" w:cs="宋体"/>
          <w:color w:val="auto"/>
          <w:sz w:val="32"/>
          <w:szCs w:val="32"/>
        </w:rPr>
        <w:t>外</w:t>
      </w:r>
      <w:r>
        <w:rPr>
          <w:rFonts w:hint="eastAsia" w:ascii="仿宋_GB2312" w:hAnsi="黑体" w:eastAsia="仿宋_GB2312" w:cs="宋体"/>
          <w:color w:val="auto"/>
          <w:sz w:val="32"/>
          <w:szCs w:val="32"/>
          <w:lang w:eastAsia="zh-CN"/>
        </w:rPr>
        <w:t>。</w:t>
      </w:r>
    </w:p>
    <w:p>
      <w:pPr>
        <w:ind w:firstLine="643" w:firstLineChars="200"/>
        <w:rPr>
          <w:rFonts w:ascii="仿宋_GB2312" w:hAnsi="黑体" w:eastAsia="仿宋_GB2312" w:cs="宋体"/>
          <w:color w:val="auto"/>
          <w:sz w:val="32"/>
          <w:szCs w:val="32"/>
        </w:rPr>
      </w:pPr>
      <w:r>
        <w:rPr>
          <w:rFonts w:hint="eastAsia" w:ascii="黑体" w:hAnsi="黑体" w:eastAsia="黑体" w:cs="宋体"/>
          <w:b/>
          <w:color w:val="auto"/>
          <w:sz w:val="32"/>
          <w:szCs w:val="32"/>
          <w:lang w:eastAsia="zh-CN"/>
        </w:rPr>
        <w:t>四</w:t>
      </w:r>
      <w:r>
        <w:rPr>
          <w:rFonts w:hint="eastAsia" w:ascii="黑体" w:hAnsi="黑体" w:eastAsia="黑体" w:cs="宋体"/>
          <w:b/>
          <w:color w:val="auto"/>
          <w:sz w:val="32"/>
          <w:szCs w:val="32"/>
        </w:rPr>
        <w:t>、操作程序</w:t>
      </w:r>
    </w:p>
    <w:p>
      <w:pPr>
        <w:ind w:firstLine="640" w:firstLineChars="200"/>
        <w:rPr>
          <w:rFonts w:ascii="仿宋_GB2312" w:hAnsi="黑体" w:eastAsia="仿宋_GB2312" w:cs="宋体"/>
          <w:color w:val="auto"/>
          <w:sz w:val="32"/>
          <w:szCs w:val="32"/>
        </w:rPr>
      </w:pPr>
      <w:r>
        <w:rPr>
          <w:rFonts w:hint="eastAsia" w:ascii="仿宋_GB2312" w:hAnsi="黑体" w:eastAsia="仿宋_GB2312" w:cs="宋体"/>
          <w:color w:val="auto"/>
          <w:sz w:val="32"/>
          <w:szCs w:val="32"/>
        </w:rPr>
        <w:t>农机购置补贴资金兑付实行“先购机后申请，先申请先补贴，后申请后补贴，不申请不补贴，资金补完为止”的方式</w:t>
      </w:r>
      <w:r>
        <w:rPr>
          <w:rFonts w:hint="eastAsia" w:ascii="仿宋_GB2312" w:hAnsi="黑体" w:eastAsia="仿宋_GB2312" w:cs="宋体"/>
          <w:color w:val="auto"/>
          <w:sz w:val="32"/>
          <w:szCs w:val="32"/>
          <w:lang w:eastAsia="zh-CN"/>
        </w:rPr>
        <w:t>。补贴申领有效期原则上当年有效，因当年财政资金规模不够等无法享受补贴的，下一年度优先补贴，按当年机具要求和下一年度补贴额办理补贴。各县（市、区）要进一步推进</w:t>
      </w:r>
      <w:r>
        <w:rPr>
          <w:rFonts w:hint="eastAsia" w:ascii="仿宋_GB2312" w:hAnsi="黑体" w:eastAsia="仿宋_GB2312" w:cs="宋体"/>
          <w:color w:val="auto"/>
          <w:sz w:val="32"/>
          <w:szCs w:val="32"/>
        </w:rPr>
        <w:t>开展“一站式”服务，方便购机者办理补贴。</w:t>
      </w:r>
    </w:p>
    <w:p>
      <w:pPr>
        <w:spacing w:line="360" w:lineRule="auto"/>
        <w:ind w:firstLine="602" w:firstLineChars="200"/>
        <w:contextualSpacing/>
        <w:rPr>
          <w:rFonts w:eastAsia="楷体_GB2312"/>
          <w:b/>
          <w:color w:val="auto"/>
          <w:sz w:val="30"/>
          <w:szCs w:val="30"/>
        </w:rPr>
      </w:pPr>
      <w:r>
        <w:rPr>
          <w:rFonts w:eastAsia="楷体_GB2312"/>
          <w:b/>
          <w:color w:val="auto"/>
          <w:sz w:val="30"/>
          <w:szCs w:val="30"/>
        </w:rPr>
        <w:t>（</w:t>
      </w:r>
      <w:r>
        <w:rPr>
          <w:rFonts w:hint="eastAsia" w:eastAsia="楷体_GB2312"/>
          <w:b/>
          <w:color w:val="auto"/>
          <w:sz w:val="30"/>
          <w:szCs w:val="30"/>
          <w:lang w:eastAsia="zh-CN"/>
        </w:rPr>
        <w:t>一</w:t>
      </w:r>
      <w:r>
        <w:rPr>
          <w:rFonts w:eastAsia="楷体_GB2312"/>
          <w:b/>
          <w:color w:val="auto"/>
          <w:sz w:val="30"/>
          <w:szCs w:val="30"/>
        </w:rPr>
        <w:t>）</w:t>
      </w:r>
      <w:r>
        <w:rPr>
          <w:rFonts w:hint="eastAsia" w:eastAsia="楷体_GB2312"/>
          <w:b/>
          <w:color w:val="auto"/>
          <w:sz w:val="30"/>
          <w:szCs w:val="30"/>
        </w:rPr>
        <w:t>组织</w:t>
      </w:r>
      <w:r>
        <w:rPr>
          <w:rFonts w:eastAsia="楷体_GB2312"/>
          <w:b/>
          <w:color w:val="auto"/>
          <w:sz w:val="30"/>
          <w:szCs w:val="30"/>
        </w:rPr>
        <w:t>投档。</w:t>
      </w:r>
    </w:p>
    <w:p>
      <w:pPr>
        <w:ind w:firstLine="600" w:firstLineChars="200"/>
        <w:rPr>
          <w:rFonts w:hint="eastAsia" w:ascii="仿宋_GB2312" w:hAnsi="宋体" w:eastAsia="仿宋_GB2312" w:cs="宋体"/>
          <w:color w:val="auto"/>
          <w:sz w:val="32"/>
          <w:szCs w:val="32"/>
        </w:rPr>
      </w:pPr>
      <w:r>
        <w:rPr>
          <w:rFonts w:eastAsia="仿宋_GB2312"/>
          <w:color w:val="auto"/>
          <w:sz w:val="30"/>
          <w:szCs w:val="30"/>
        </w:rPr>
        <w:t>农机生产企业</w:t>
      </w:r>
      <w:r>
        <w:rPr>
          <w:rFonts w:hint="eastAsia" w:eastAsia="仿宋_GB2312"/>
          <w:color w:val="auto"/>
          <w:sz w:val="30"/>
          <w:szCs w:val="30"/>
          <w:lang w:eastAsia="zh-CN"/>
        </w:rPr>
        <w:t>自愿</w:t>
      </w:r>
      <w:r>
        <w:rPr>
          <w:rFonts w:eastAsia="仿宋_GB2312"/>
          <w:color w:val="auto"/>
          <w:sz w:val="30"/>
          <w:szCs w:val="30"/>
        </w:rPr>
        <w:t>按规定</w:t>
      </w:r>
      <w:r>
        <w:rPr>
          <w:rFonts w:hint="eastAsia" w:eastAsia="仿宋_GB2312"/>
          <w:color w:val="auto"/>
          <w:sz w:val="30"/>
          <w:szCs w:val="30"/>
          <w:lang w:eastAsia="zh-CN"/>
        </w:rPr>
        <w:t>提交补贴产品资料。补贴工作开展后，</w:t>
      </w:r>
      <w:r>
        <w:rPr>
          <w:rFonts w:hint="eastAsia" w:eastAsia="仿宋_GB2312"/>
          <w:color w:val="auto"/>
          <w:sz w:val="30"/>
          <w:szCs w:val="30"/>
        </w:rPr>
        <w:t>原则</w:t>
      </w:r>
      <w:r>
        <w:rPr>
          <w:rFonts w:hint="eastAsia" w:eastAsia="仿宋_GB2312"/>
          <w:color w:val="auto"/>
          <w:sz w:val="30"/>
          <w:szCs w:val="30"/>
          <w:lang w:eastAsia="zh-CN"/>
        </w:rPr>
        <w:t>组织投档不少于</w:t>
      </w:r>
      <w:r>
        <w:rPr>
          <w:rFonts w:hint="eastAsia" w:eastAsia="仿宋_GB2312"/>
          <w:color w:val="auto"/>
          <w:sz w:val="30"/>
          <w:szCs w:val="30"/>
          <w:lang w:val="en-US" w:eastAsia="zh-CN"/>
        </w:rPr>
        <w:t>2次</w:t>
      </w:r>
      <w:r>
        <w:rPr>
          <w:rFonts w:eastAsia="仿宋_GB2312"/>
          <w:color w:val="auto"/>
          <w:sz w:val="30"/>
          <w:szCs w:val="30"/>
        </w:rPr>
        <w:t>。</w:t>
      </w:r>
      <w:r>
        <w:rPr>
          <w:rFonts w:hint="eastAsia" w:eastAsia="仿宋_GB2312"/>
          <w:color w:val="auto"/>
          <w:sz w:val="30"/>
          <w:szCs w:val="30"/>
          <w:lang w:eastAsia="zh-CN"/>
        </w:rPr>
        <w:t>省农业厅组织开展形式审核、集中公示，并公布投档产品信息汇总表。参与投档的农机生产企业</w:t>
      </w:r>
      <w:r>
        <w:rPr>
          <w:rFonts w:hint="eastAsia" w:ascii="仿宋_GB2312" w:hAnsi="黑体" w:eastAsia="仿宋_GB2312" w:cs="宋体"/>
          <w:color w:val="auto"/>
          <w:sz w:val="32"/>
          <w:szCs w:val="32"/>
        </w:rPr>
        <w:t>对提交的相关资料的真实性</w:t>
      </w:r>
      <w:r>
        <w:rPr>
          <w:rFonts w:hint="eastAsia" w:ascii="仿宋_GB2312" w:hAnsi="黑体" w:eastAsia="仿宋_GB2312" w:cs="宋体"/>
          <w:color w:val="auto"/>
          <w:sz w:val="32"/>
          <w:szCs w:val="32"/>
          <w:lang w:eastAsia="zh-CN"/>
        </w:rPr>
        <w:t>、</w:t>
      </w:r>
      <w:r>
        <w:rPr>
          <w:rFonts w:eastAsia="仿宋_GB2312"/>
          <w:color w:val="auto"/>
          <w:sz w:val="30"/>
          <w:szCs w:val="30"/>
        </w:rPr>
        <w:t>完整性和有效性</w:t>
      </w:r>
      <w:r>
        <w:rPr>
          <w:rFonts w:hint="eastAsia" w:ascii="仿宋_GB2312" w:hAnsi="黑体" w:eastAsia="仿宋_GB2312" w:cs="宋体"/>
          <w:color w:val="auto"/>
          <w:sz w:val="32"/>
          <w:szCs w:val="32"/>
        </w:rPr>
        <w:t>负</w:t>
      </w:r>
      <w:r>
        <w:rPr>
          <w:rFonts w:hint="eastAsia" w:ascii="仿宋_GB2312" w:hAnsi="黑体" w:eastAsia="仿宋_GB2312" w:cs="宋体"/>
          <w:color w:val="auto"/>
          <w:sz w:val="32"/>
          <w:szCs w:val="32"/>
          <w:lang w:eastAsia="zh-CN"/>
        </w:rPr>
        <w:t>责并承担相关</w:t>
      </w:r>
      <w:r>
        <w:rPr>
          <w:rFonts w:hint="eastAsia" w:ascii="仿宋_GB2312" w:hAnsi="黑体" w:eastAsia="仿宋_GB2312" w:cs="宋体"/>
          <w:color w:val="auto"/>
          <w:sz w:val="32"/>
          <w:szCs w:val="32"/>
        </w:rPr>
        <w:t>法律责任。</w:t>
      </w:r>
      <w:r>
        <w:rPr>
          <w:rFonts w:hint="eastAsia" w:ascii="仿宋_GB2312" w:hAnsi="宋体" w:eastAsia="仿宋_GB2312" w:cs="宋体"/>
          <w:color w:val="auto"/>
          <w:sz w:val="32"/>
          <w:szCs w:val="32"/>
          <w:lang w:eastAsia="zh-CN"/>
        </w:rPr>
        <w:t>参与农机购置补贴产品经营的</w:t>
      </w:r>
      <w:r>
        <w:rPr>
          <w:rFonts w:hint="eastAsia" w:ascii="仿宋_GB2312" w:hAnsi="宋体" w:eastAsia="仿宋_GB2312" w:cs="宋体"/>
          <w:color w:val="auto"/>
          <w:sz w:val="32"/>
          <w:szCs w:val="32"/>
        </w:rPr>
        <w:t>农机生产企业</w:t>
      </w:r>
      <w:r>
        <w:rPr>
          <w:rFonts w:hint="eastAsia" w:ascii="仿宋_GB2312" w:hAnsi="宋体" w:eastAsia="仿宋_GB2312" w:cs="宋体"/>
          <w:color w:val="auto"/>
          <w:sz w:val="32"/>
          <w:szCs w:val="32"/>
          <w:lang w:eastAsia="zh-CN"/>
        </w:rPr>
        <w:t>须</w:t>
      </w:r>
      <w:r>
        <w:rPr>
          <w:rFonts w:hint="eastAsia" w:ascii="仿宋_GB2312" w:hAnsi="宋体" w:eastAsia="仿宋_GB2312" w:cs="宋体"/>
          <w:color w:val="auto"/>
          <w:sz w:val="32"/>
          <w:szCs w:val="32"/>
        </w:rPr>
        <w:t>自主确定并向社会公布经销企业</w:t>
      </w:r>
      <w:r>
        <w:rPr>
          <w:rFonts w:hint="eastAsia" w:ascii="仿宋_GB2312" w:hAnsi="宋体" w:eastAsia="仿宋_GB2312" w:cs="宋体"/>
          <w:color w:val="auto"/>
          <w:sz w:val="32"/>
          <w:szCs w:val="32"/>
          <w:lang w:eastAsia="zh-CN"/>
        </w:rPr>
        <w:t>，并</w:t>
      </w:r>
      <w:r>
        <w:rPr>
          <w:rFonts w:hint="eastAsia" w:ascii="仿宋_GB2312" w:hAnsi="宋体" w:eastAsia="仿宋_GB2312" w:cs="宋体"/>
          <w:color w:val="auto"/>
          <w:sz w:val="32"/>
          <w:szCs w:val="32"/>
        </w:rPr>
        <w:t>督促经销企业守法诚信经营、严格规范操作、强化售后服务，根据“谁确定、谁负责”的原则，对</w:t>
      </w:r>
      <w:r>
        <w:rPr>
          <w:rFonts w:hint="eastAsia" w:ascii="仿宋_GB2312" w:hAnsi="宋体" w:eastAsia="仿宋_GB2312" w:cs="宋体"/>
          <w:color w:val="auto"/>
          <w:sz w:val="32"/>
          <w:szCs w:val="32"/>
          <w:lang w:eastAsia="zh-CN"/>
        </w:rPr>
        <w:t>经销商的</w:t>
      </w:r>
      <w:r>
        <w:rPr>
          <w:rFonts w:hint="eastAsia" w:ascii="仿宋_GB2312" w:hAnsi="宋体" w:eastAsia="仿宋_GB2312" w:cs="宋体"/>
          <w:color w:val="auto"/>
          <w:sz w:val="32"/>
          <w:szCs w:val="32"/>
        </w:rPr>
        <w:t>违法违规行为承担相应责任。对于补贴产品的归档档次有误</w:t>
      </w:r>
      <w:r>
        <w:rPr>
          <w:rFonts w:hint="eastAsia" w:ascii="仿宋_GB2312" w:hAnsi="宋体" w:eastAsia="仿宋_GB2312" w:cs="宋体"/>
          <w:color w:val="auto"/>
          <w:sz w:val="32"/>
          <w:szCs w:val="32"/>
          <w:lang w:eastAsia="zh-CN"/>
        </w:rPr>
        <w:t>、</w:t>
      </w:r>
      <w:r>
        <w:rPr>
          <w:rFonts w:hint="eastAsia" w:ascii="仿宋_GB2312" w:hAnsi="宋体" w:eastAsia="仿宋_GB2312" w:cs="宋体"/>
          <w:color w:val="auto"/>
          <w:sz w:val="32"/>
          <w:szCs w:val="32"/>
        </w:rPr>
        <w:t>补贴比例畸高等情况，农机生产及销售企业应暂停补贴</w:t>
      </w:r>
      <w:r>
        <w:rPr>
          <w:rFonts w:hint="eastAsia" w:ascii="仿宋_GB2312" w:hAnsi="宋体" w:eastAsia="仿宋_GB2312" w:cs="宋体"/>
          <w:color w:val="auto"/>
          <w:sz w:val="32"/>
          <w:szCs w:val="32"/>
          <w:lang w:eastAsia="zh-CN"/>
        </w:rPr>
        <w:t>产品</w:t>
      </w:r>
      <w:r>
        <w:rPr>
          <w:rFonts w:hint="eastAsia" w:ascii="仿宋_GB2312" w:hAnsi="宋体" w:eastAsia="仿宋_GB2312" w:cs="宋体"/>
          <w:color w:val="auto"/>
          <w:sz w:val="32"/>
          <w:szCs w:val="32"/>
        </w:rPr>
        <w:t>销售并主动向省级农机化主管部门书面报告。农机生产</w:t>
      </w:r>
      <w:r>
        <w:rPr>
          <w:rFonts w:hint="eastAsia" w:ascii="仿宋_GB2312" w:hAnsi="宋体" w:eastAsia="仿宋_GB2312" w:cs="宋体"/>
          <w:color w:val="auto"/>
          <w:sz w:val="32"/>
          <w:szCs w:val="32"/>
          <w:lang w:eastAsia="zh-CN"/>
        </w:rPr>
        <w:t>企业</w:t>
      </w:r>
      <w:r>
        <w:rPr>
          <w:rFonts w:hint="eastAsia" w:ascii="仿宋_GB2312" w:hAnsi="宋体" w:eastAsia="仿宋_GB2312" w:cs="宋体"/>
          <w:color w:val="auto"/>
          <w:sz w:val="32"/>
          <w:szCs w:val="32"/>
        </w:rPr>
        <w:t>产品补贴资格或经销企业补贴产品</w:t>
      </w:r>
      <w:r>
        <w:rPr>
          <w:rFonts w:hint="eastAsia" w:ascii="仿宋_GB2312" w:hAnsi="宋体" w:eastAsia="仿宋_GB2312" w:cs="宋体"/>
          <w:color w:val="auto"/>
          <w:sz w:val="32"/>
          <w:szCs w:val="32"/>
          <w:lang w:eastAsia="zh-CN"/>
        </w:rPr>
        <w:t>经销</w:t>
      </w:r>
      <w:r>
        <w:rPr>
          <w:rFonts w:hint="eastAsia" w:ascii="仿宋_GB2312" w:hAnsi="宋体" w:eastAsia="仿宋_GB2312" w:cs="宋体"/>
          <w:color w:val="auto"/>
          <w:sz w:val="32"/>
          <w:szCs w:val="32"/>
        </w:rPr>
        <w:t>资格被暂停、取消，所引起的纠纷和经济损失由农机生产或经销企业自行承担。已列入黑名单的</w:t>
      </w:r>
      <w:r>
        <w:rPr>
          <w:rFonts w:hint="eastAsia" w:ascii="仿宋_GB2312" w:hAnsi="宋体" w:eastAsia="仿宋_GB2312" w:cs="宋体"/>
          <w:color w:val="auto"/>
          <w:sz w:val="32"/>
          <w:szCs w:val="32"/>
          <w:lang w:eastAsia="zh-CN"/>
        </w:rPr>
        <w:t>生产企业、</w:t>
      </w:r>
      <w:r>
        <w:rPr>
          <w:rFonts w:hint="eastAsia" w:ascii="仿宋_GB2312" w:hAnsi="宋体" w:eastAsia="仿宋_GB2312" w:cs="宋体"/>
          <w:color w:val="auto"/>
          <w:sz w:val="32"/>
          <w:szCs w:val="32"/>
        </w:rPr>
        <w:t>经销企业和个人不允许</w:t>
      </w:r>
      <w:r>
        <w:rPr>
          <w:rFonts w:hint="eastAsia" w:ascii="仿宋_GB2312" w:hAnsi="宋体" w:eastAsia="仿宋_GB2312" w:cs="宋体"/>
          <w:color w:val="auto"/>
          <w:sz w:val="32"/>
          <w:szCs w:val="32"/>
          <w:lang w:eastAsia="zh-CN"/>
        </w:rPr>
        <w:t>参与投档和</w:t>
      </w:r>
      <w:r>
        <w:rPr>
          <w:rFonts w:hint="eastAsia" w:ascii="仿宋_GB2312" w:hAnsi="宋体" w:eastAsia="仿宋_GB2312" w:cs="宋体"/>
          <w:color w:val="auto"/>
          <w:sz w:val="32"/>
          <w:szCs w:val="32"/>
        </w:rPr>
        <w:t>经营补贴产品。</w:t>
      </w:r>
    </w:p>
    <w:p>
      <w:pPr>
        <w:ind w:firstLine="643" w:firstLineChars="200"/>
        <w:rPr>
          <w:rFonts w:ascii="楷体" w:hAnsi="楷体" w:eastAsia="楷体" w:cs="宋体"/>
          <w:b/>
          <w:color w:val="auto"/>
          <w:sz w:val="32"/>
          <w:szCs w:val="32"/>
        </w:rPr>
      </w:pPr>
      <w:r>
        <w:rPr>
          <w:rFonts w:hint="eastAsia" w:ascii="楷体" w:hAnsi="楷体" w:eastAsia="楷体" w:cs="宋体"/>
          <w:b/>
          <w:color w:val="auto"/>
          <w:sz w:val="32"/>
          <w:szCs w:val="32"/>
        </w:rPr>
        <w:t>（</w:t>
      </w:r>
      <w:r>
        <w:rPr>
          <w:rFonts w:hint="eastAsia" w:ascii="楷体" w:hAnsi="楷体" w:eastAsia="楷体" w:cs="宋体"/>
          <w:b/>
          <w:color w:val="auto"/>
          <w:sz w:val="32"/>
          <w:szCs w:val="32"/>
          <w:lang w:eastAsia="zh-CN"/>
        </w:rPr>
        <w:t>二</w:t>
      </w:r>
      <w:r>
        <w:rPr>
          <w:rFonts w:hint="eastAsia" w:ascii="楷体" w:hAnsi="楷体" w:eastAsia="楷体" w:cs="宋体"/>
          <w:b/>
          <w:color w:val="auto"/>
          <w:sz w:val="32"/>
          <w:szCs w:val="32"/>
        </w:rPr>
        <w:t>）自主购机。</w:t>
      </w:r>
    </w:p>
    <w:p>
      <w:pPr>
        <w:ind w:firstLine="640" w:firstLineChars="200"/>
        <w:rPr>
          <w:rFonts w:ascii="仿宋_GB2312" w:hAnsi="宋体" w:eastAsia="仿宋_GB2312" w:cs="宋体"/>
          <w:color w:val="auto"/>
          <w:sz w:val="32"/>
          <w:szCs w:val="32"/>
        </w:rPr>
      </w:pPr>
      <w:r>
        <w:rPr>
          <w:rFonts w:hint="eastAsia" w:ascii="仿宋_GB2312" w:hAnsi="宋体" w:eastAsia="仿宋_GB2312" w:cs="宋体"/>
          <w:color w:val="auto"/>
          <w:sz w:val="32"/>
          <w:szCs w:val="32"/>
          <w:lang w:eastAsia="zh-CN"/>
        </w:rPr>
        <w:t>购</w:t>
      </w:r>
      <w:r>
        <w:rPr>
          <w:rFonts w:hint="eastAsia" w:ascii="仿宋_GB2312" w:hAnsi="宋体" w:eastAsia="仿宋_GB2312" w:cs="宋体"/>
          <w:color w:val="auto"/>
          <w:sz w:val="32"/>
          <w:szCs w:val="32"/>
        </w:rPr>
        <w:t>机者自主选择农机生产企业确定的补贴机具经销企业购机，也可通过生产企业直销方式购机。</w:t>
      </w:r>
      <w:r>
        <w:rPr>
          <w:rFonts w:hint="eastAsia" w:ascii="仿宋_GB2312" w:hAnsi="宋体" w:eastAsia="仿宋_GB2312" w:cs="宋体"/>
          <w:color w:val="auto"/>
          <w:sz w:val="32"/>
          <w:szCs w:val="32"/>
          <w:lang w:eastAsia="zh-CN"/>
        </w:rPr>
        <w:t>鼓励购机者使用</w:t>
      </w:r>
      <w:r>
        <w:rPr>
          <w:rFonts w:hint="eastAsia" w:ascii="仿宋_GB2312" w:hAnsi="宋体" w:eastAsia="仿宋_GB2312" w:cs="宋体"/>
          <w:color w:val="auto"/>
          <w:sz w:val="32"/>
          <w:szCs w:val="32"/>
        </w:rPr>
        <w:t>非现金方式支付购机款，便于购置行为及资金往来全程留痕。购机者对自主购机行为和购买机具的真实性负责，承担相应责任义务</w:t>
      </w:r>
      <w:r>
        <w:rPr>
          <w:rFonts w:hint="eastAsia" w:ascii="仿宋_GB2312" w:hAnsi="宋体" w:eastAsia="仿宋_GB2312" w:cs="宋体"/>
          <w:color w:val="auto"/>
          <w:sz w:val="32"/>
          <w:szCs w:val="32"/>
          <w:lang w:eastAsia="zh-CN"/>
        </w:rPr>
        <w:t>，并</w:t>
      </w:r>
      <w:r>
        <w:rPr>
          <w:rFonts w:hint="eastAsia" w:ascii="仿宋_GB2312" w:hAnsi="宋体" w:eastAsia="仿宋_GB2312" w:cs="宋体"/>
          <w:color w:val="auto"/>
          <w:sz w:val="32"/>
          <w:szCs w:val="32"/>
        </w:rPr>
        <w:t>对其购置的补贴机具拥有所有权，可</w:t>
      </w:r>
      <w:r>
        <w:rPr>
          <w:rFonts w:hint="eastAsia" w:ascii="仿宋_GB2312" w:hAnsi="宋体" w:eastAsia="仿宋_GB2312" w:cs="宋体"/>
          <w:color w:val="auto"/>
          <w:sz w:val="32"/>
          <w:szCs w:val="32"/>
          <w:lang w:eastAsia="zh-CN"/>
        </w:rPr>
        <w:t>自主使用、</w:t>
      </w:r>
      <w:r>
        <w:rPr>
          <w:rFonts w:hint="eastAsia" w:ascii="仿宋_GB2312" w:hAnsi="宋体" w:eastAsia="仿宋_GB2312" w:cs="宋体"/>
          <w:color w:val="auto"/>
          <w:sz w:val="32"/>
          <w:szCs w:val="32"/>
        </w:rPr>
        <w:t>依法</w:t>
      </w:r>
      <w:r>
        <w:rPr>
          <w:rFonts w:hint="eastAsia" w:ascii="仿宋_GB2312" w:hAnsi="宋体" w:eastAsia="仿宋_GB2312" w:cs="宋体"/>
          <w:color w:val="auto"/>
          <w:sz w:val="32"/>
          <w:szCs w:val="32"/>
          <w:lang w:eastAsia="zh-CN"/>
        </w:rPr>
        <w:t>依规</w:t>
      </w:r>
      <w:r>
        <w:rPr>
          <w:rFonts w:hint="eastAsia" w:ascii="仿宋_GB2312" w:hAnsi="宋体" w:eastAsia="仿宋_GB2312" w:cs="宋体"/>
          <w:color w:val="auto"/>
          <w:sz w:val="32"/>
          <w:szCs w:val="32"/>
        </w:rPr>
        <w:t>处置。经</w:t>
      </w:r>
      <w:r>
        <w:rPr>
          <w:rFonts w:hint="eastAsia" w:ascii="仿宋_GB2312" w:hAnsi="宋体" w:eastAsia="仿宋_GB2312" w:cs="宋体"/>
          <w:color w:val="auto"/>
          <w:sz w:val="32"/>
          <w:szCs w:val="32"/>
          <w:lang w:eastAsia="zh-CN"/>
        </w:rPr>
        <w:t>营</w:t>
      </w:r>
      <w:r>
        <w:rPr>
          <w:rFonts w:hint="eastAsia" w:ascii="仿宋_GB2312" w:hAnsi="宋体" w:eastAsia="仿宋_GB2312" w:cs="宋体"/>
          <w:color w:val="auto"/>
          <w:sz w:val="32"/>
          <w:szCs w:val="32"/>
        </w:rPr>
        <w:t>企业须向购机者出具购机发票、售后服务凭证和产品合格证书，提供2套整机出厂编号和发动机出厂编号（没有配</w:t>
      </w:r>
      <w:r>
        <w:rPr>
          <w:rFonts w:hint="eastAsia" w:ascii="仿宋_GB2312" w:hAnsi="宋体" w:eastAsia="仿宋_GB2312" w:cs="宋体"/>
          <w:color w:val="auto"/>
          <w:sz w:val="32"/>
          <w:szCs w:val="32"/>
          <w:lang w:eastAsia="zh-CN"/>
        </w:rPr>
        <w:t>发动机</w:t>
      </w:r>
      <w:r>
        <w:rPr>
          <w:rFonts w:hint="eastAsia" w:ascii="仿宋_GB2312" w:hAnsi="宋体" w:eastAsia="仿宋_GB2312" w:cs="宋体"/>
          <w:color w:val="auto"/>
          <w:sz w:val="32"/>
          <w:szCs w:val="32"/>
        </w:rPr>
        <w:t>的不需要）的拓印膜。发票上须注明购机者姓名或名称、身份证号</w:t>
      </w:r>
      <w:r>
        <w:rPr>
          <w:rFonts w:hint="eastAsia" w:ascii="仿宋_GB2312" w:hAnsi="宋体" w:eastAsia="仿宋_GB2312" w:cs="宋体"/>
          <w:color w:val="auto"/>
          <w:sz w:val="32"/>
          <w:szCs w:val="32"/>
          <w:lang w:eastAsia="zh-CN"/>
        </w:rPr>
        <w:t>或</w:t>
      </w:r>
      <w:r>
        <w:rPr>
          <w:rFonts w:hint="eastAsia" w:ascii="仿宋_GB2312" w:hAnsi="宋体" w:eastAsia="仿宋_GB2312" w:cs="宋体"/>
          <w:color w:val="auto"/>
          <w:sz w:val="32"/>
          <w:szCs w:val="32"/>
        </w:rPr>
        <w:t>统一社会信用代码</w:t>
      </w:r>
      <w:r>
        <w:rPr>
          <w:rFonts w:hint="eastAsia" w:ascii="仿宋_GB2312" w:hAnsi="宋体" w:eastAsia="仿宋_GB2312" w:cs="宋体"/>
          <w:color w:val="auto"/>
          <w:sz w:val="32"/>
          <w:szCs w:val="32"/>
          <w:lang w:eastAsia="zh-CN"/>
        </w:rPr>
        <w:t>或组织机构代码、</w:t>
      </w:r>
      <w:r>
        <w:rPr>
          <w:rFonts w:hint="eastAsia" w:ascii="仿宋_GB2312" w:hAnsi="宋体" w:eastAsia="仿宋_GB2312" w:cs="宋体"/>
          <w:color w:val="auto"/>
          <w:sz w:val="32"/>
          <w:szCs w:val="32"/>
        </w:rPr>
        <w:t>所购机具名称、型号、整机出厂编号、有动力机具的发动机型号和出厂编号、实际销售价格等信息。</w:t>
      </w:r>
    </w:p>
    <w:p>
      <w:pPr>
        <w:ind w:firstLine="643" w:firstLineChars="200"/>
        <w:rPr>
          <w:rFonts w:ascii="楷体" w:hAnsi="楷体" w:eastAsia="楷体" w:cs="宋体"/>
          <w:b/>
          <w:color w:val="auto"/>
          <w:sz w:val="32"/>
          <w:szCs w:val="32"/>
        </w:rPr>
      </w:pPr>
      <w:r>
        <w:rPr>
          <w:rFonts w:hint="eastAsia" w:ascii="楷体" w:hAnsi="楷体" w:eastAsia="楷体" w:cs="宋体"/>
          <w:b/>
          <w:color w:val="auto"/>
          <w:sz w:val="32"/>
          <w:szCs w:val="32"/>
        </w:rPr>
        <w:t>（</w:t>
      </w:r>
      <w:r>
        <w:rPr>
          <w:rFonts w:hint="eastAsia" w:ascii="楷体" w:hAnsi="楷体" w:eastAsia="楷体" w:cs="宋体"/>
          <w:b/>
          <w:color w:val="auto"/>
          <w:sz w:val="32"/>
          <w:szCs w:val="32"/>
          <w:lang w:eastAsia="zh-CN"/>
        </w:rPr>
        <w:t>三</w:t>
      </w:r>
      <w:r>
        <w:rPr>
          <w:rFonts w:hint="eastAsia" w:ascii="楷体" w:hAnsi="楷体" w:eastAsia="楷体" w:cs="宋体"/>
          <w:b/>
          <w:color w:val="auto"/>
          <w:sz w:val="32"/>
          <w:szCs w:val="32"/>
        </w:rPr>
        <w:t>）申请补贴。</w:t>
      </w:r>
    </w:p>
    <w:p>
      <w:pPr>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购机者</w:t>
      </w:r>
      <w:r>
        <w:rPr>
          <w:rFonts w:hint="eastAsia" w:ascii="仿宋_GB2312" w:hAnsi="宋体" w:eastAsia="仿宋_GB2312" w:cs="宋体"/>
          <w:color w:val="auto"/>
          <w:sz w:val="32"/>
          <w:szCs w:val="32"/>
          <w:lang w:eastAsia="zh-CN"/>
        </w:rPr>
        <w:t>自主到当地</w:t>
      </w:r>
      <w:r>
        <w:rPr>
          <w:rFonts w:hint="eastAsia" w:ascii="仿宋_GB2312" w:hAnsi="宋体" w:eastAsia="仿宋_GB2312" w:cs="宋体"/>
          <w:color w:val="auto"/>
          <w:sz w:val="32"/>
          <w:szCs w:val="32"/>
        </w:rPr>
        <w:t>县级</w:t>
      </w:r>
      <w:r>
        <w:rPr>
          <w:rFonts w:hint="eastAsia" w:ascii="仿宋_GB2312" w:hAnsi="宋体" w:eastAsia="仿宋_GB2312" w:cs="宋体"/>
          <w:color w:val="auto"/>
          <w:sz w:val="32"/>
          <w:szCs w:val="32"/>
          <w:lang w:eastAsia="zh-CN"/>
        </w:rPr>
        <w:t>农机主管部门</w:t>
      </w:r>
      <w:r>
        <w:rPr>
          <w:rFonts w:hint="eastAsia" w:ascii="仿宋_GB2312" w:hAnsi="宋体" w:eastAsia="仿宋_GB2312" w:cs="宋体"/>
          <w:color w:val="auto"/>
          <w:sz w:val="32"/>
          <w:szCs w:val="32"/>
        </w:rPr>
        <w:t>申请补贴资金，</w:t>
      </w:r>
      <w:r>
        <w:rPr>
          <w:rFonts w:hint="eastAsia" w:ascii="仿宋_GB2312" w:hAnsi="宋体" w:eastAsia="仿宋_GB2312" w:cs="宋体"/>
          <w:color w:val="auto"/>
          <w:sz w:val="32"/>
          <w:szCs w:val="32"/>
          <w:lang w:eastAsia="zh-CN"/>
        </w:rPr>
        <w:t>并</w:t>
      </w:r>
      <w:r>
        <w:rPr>
          <w:rFonts w:hint="eastAsia" w:ascii="仿宋_GB2312" w:hAnsi="宋体" w:eastAsia="仿宋_GB2312" w:cs="宋体"/>
          <w:color w:val="auto"/>
          <w:sz w:val="32"/>
          <w:szCs w:val="32"/>
        </w:rPr>
        <w:t>携带所购机具（</w:t>
      </w:r>
      <w:r>
        <w:rPr>
          <w:rFonts w:hint="eastAsia" w:ascii="仿宋_GB2312" w:hAnsi="宋体" w:eastAsia="仿宋_GB2312" w:cs="宋体"/>
          <w:color w:val="auto"/>
          <w:sz w:val="32"/>
          <w:szCs w:val="32"/>
          <w:lang w:eastAsia="zh-CN"/>
        </w:rPr>
        <w:t>需要</w:t>
      </w:r>
      <w:r>
        <w:rPr>
          <w:rFonts w:hint="eastAsia" w:ascii="仿宋_GB2312" w:hAnsi="宋体" w:eastAsia="仿宋_GB2312" w:cs="宋体"/>
          <w:color w:val="auto"/>
          <w:sz w:val="32"/>
          <w:szCs w:val="32"/>
        </w:rPr>
        <w:t>安装</w:t>
      </w:r>
      <w:r>
        <w:rPr>
          <w:rFonts w:hint="eastAsia" w:ascii="仿宋_GB2312" w:hAnsi="宋体" w:eastAsia="仿宋_GB2312" w:cs="宋体"/>
          <w:color w:val="auto"/>
          <w:sz w:val="32"/>
          <w:szCs w:val="32"/>
          <w:lang w:eastAsia="zh-CN"/>
        </w:rPr>
        <w:t>的农业机械设备或设施</w:t>
      </w:r>
      <w:r>
        <w:rPr>
          <w:rFonts w:hint="eastAsia" w:ascii="仿宋_GB2312" w:hAnsi="宋体" w:eastAsia="仿宋_GB2312" w:cs="宋体"/>
          <w:color w:val="auto"/>
          <w:sz w:val="32"/>
          <w:szCs w:val="32"/>
        </w:rPr>
        <w:t>除外）</w:t>
      </w:r>
      <w:r>
        <w:rPr>
          <w:rFonts w:hint="eastAsia" w:ascii="仿宋_GB2312" w:hAnsi="宋体" w:eastAsia="仿宋_GB2312" w:cs="宋体"/>
          <w:color w:val="auto"/>
          <w:sz w:val="32"/>
          <w:szCs w:val="32"/>
          <w:lang w:eastAsia="zh-CN"/>
        </w:rPr>
        <w:t>和</w:t>
      </w:r>
      <w:r>
        <w:rPr>
          <w:rFonts w:hint="eastAsia" w:ascii="仿宋_GB2312" w:hAnsi="宋体" w:eastAsia="仿宋_GB2312" w:cs="宋体"/>
          <w:color w:val="auto"/>
          <w:sz w:val="32"/>
          <w:szCs w:val="32"/>
        </w:rPr>
        <w:t>提供以下材料：</w:t>
      </w:r>
    </w:p>
    <w:p>
      <w:pPr>
        <w:ind w:firstLine="640" w:firstLineChars="200"/>
        <w:rPr>
          <w:rFonts w:hint="eastAsia" w:ascii="仿宋_GB2312" w:hAnsi="黑体" w:eastAsia="仿宋_GB2312" w:cs="宋体"/>
          <w:color w:val="auto"/>
          <w:sz w:val="32"/>
          <w:szCs w:val="32"/>
        </w:rPr>
      </w:pPr>
      <w:r>
        <w:rPr>
          <w:rFonts w:hint="eastAsia" w:ascii="仿宋_GB2312" w:hAnsi="黑体" w:eastAsia="仿宋_GB2312" w:cs="宋体"/>
          <w:color w:val="auto"/>
          <w:sz w:val="32"/>
          <w:szCs w:val="32"/>
        </w:rPr>
        <w:t>1、有效身份证明（个人凭身份证，农业生产经营组织凭工商营业执照或组织机构代码证）原件及复印件；</w:t>
      </w:r>
    </w:p>
    <w:p>
      <w:pPr>
        <w:ind w:firstLine="640" w:firstLineChars="200"/>
        <w:rPr>
          <w:rFonts w:hint="eastAsia" w:ascii="仿宋_GB2312" w:hAnsi="黑体" w:eastAsia="仿宋_GB2312" w:cs="宋体"/>
          <w:color w:val="auto"/>
          <w:sz w:val="32"/>
          <w:szCs w:val="32"/>
        </w:rPr>
      </w:pPr>
      <w:r>
        <w:rPr>
          <w:rFonts w:hint="eastAsia" w:ascii="仿宋_GB2312" w:hAnsi="黑体" w:eastAsia="仿宋_GB2312" w:cs="宋体"/>
          <w:color w:val="auto"/>
          <w:sz w:val="32"/>
          <w:szCs w:val="32"/>
        </w:rPr>
        <w:t>2、购机发票原件及复印件；</w:t>
      </w:r>
    </w:p>
    <w:p>
      <w:pPr>
        <w:ind w:firstLine="640" w:firstLineChars="200"/>
        <w:rPr>
          <w:rFonts w:hint="eastAsia" w:ascii="仿宋_GB2312" w:hAnsi="黑体" w:eastAsia="仿宋_GB2312" w:cs="宋体"/>
          <w:color w:val="auto"/>
          <w:sz w:val="32"/>
          <w:szCs w:val="32"/>
        </w:rPr>
      </w:pPr>
      <w:r>
        <w:rPr>
          <w:rFonts w:hint="eastAsia" w:ascii="仿宋_GB2312" w:hAnsi="黑体" w:eastAsia="仿宋_GB2312" w:cs="宋体"/>
          <w:color w:val="auto"/>
          <w:sz w:val="32"/>
          <w:szCs w:val="32"/>
        </w:rPr>
        <w:t>3、牌证管理机具行驶证原件及复印件；</w:t>
      </w:r>
    </w:p>
    <w:p>
      <w:pPr>
        <w:ind w:firstLine="640" w:firstLineChars="200"/>
        <w:rPr>
          <w:rFonts w:hint="eastAsia" w:ascii="仿宋_GB2312" w:hAnsi="黑体" w:eastAsia="仿宋_GB2312" w:cs="宋体"/>
          <w:color w:val="auto"/>
          <w:sz w:val="32"/>
          <w:szCs w:val="32"/>
        </w:rPr>
      </w:pPr>
      <w:r>
        <w:rPr>
          <w:rFonts w:hint="eastAsia" w:ascii="仿宋_GB2312" w:hAnsi="黑体" w:eastAsia="仿宋_GB2312" w:cs="宋体"/>
          <w:color w:val="auto"/>
          <w:sz w:val="32"/>
          <w:szCs w:val="32"/>
        </w:rPr>
        <w:t>4、“一卡通”卡号或银行账号；</w:t>
      </w:r>
    </w:p>
    <w:p>
      <w:pPr>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5、整机出厂编号和发动机出厂编号（没有</w:t>
      </w:r>
      <w:r>
        <w:rPr>
          <w:rFonts w:hint="eastAsia" w:ascii="仿宋_GB2312" w:hAnsi="宋体" w:eastAsia="仿宋_GB2312" w:cs="宋体"/>
          <w:color w:val="auto"/>
          <w:sz w:val="32"/>
          <w:szCs w:val="32"/>
          <w:lang w:eastAsia="zh-CN"/>
        </w:rPr>
        <w:t>发动机</w:t>
      </w:r>
      <w:r>
        <w:rPr>
          <w:rFonts w:hint="eastAsia" w:ascii="仿宋_GB2312" w:hAnsi="宋体" w:eastAsia="仿宋_GB2312" w:cs="宋体"/>
          <w:color w:val="auto"/>
          <w:sz w:val="32"/>
          <w:szCs w:val="32"/>
        </w:rPr>
        <w:t>的不需提供）拓印膜</w:t>
      </w:r>
      <w:r>
        <w:rPr>
          <w:rFonts w:hint="eastAsia" w:ascii="仿宋_GB2312" w:hAnsi="宋体" w:eastAsia="仿宋_GB2312" w:cs="宋体"/>
          <w:color w:val="auto"/>
          <w:sz w:val="32"/>
          <w:szCs w:val="32"/>
          <w:lang w:eastAsia="zh-CN"/>
        </w:rPr>
        <w:t>各</w:t>
      </w:r>
      <w:r>
        <w:rPr>
          <w:rFonts w:hint="eastAsia" w:ascii="仿宋_GB2312" w:hAnsi="宋体" w:eastAsia="仿宋_GB2312" w:cs="宋体"/>
          <w:color w:val="auto"/>
          <w:sz w:val="32"/>
          <w:szCs w:val="32"/>
        </w:rPr>
        <w:t>2套。</w:t>
      </w:r>
    </w:p>
    <w:p>
      <w:pPr>
        <w:ind w:firstLine="640" w:firstLineChars="200"/>
        <w:rPr>
          <w:rFonts w:hint="eastAsia" w:ascii="仿宋_GB2312" w:hAnsi="黑体" w:eastAsia="仿宋_GB2312" w:cs="宋体"/>
          <w:color w:val="auto"/>
          <w:sz w:val="32"/>
          <w:szCs w:val="32"/>
        </w:rPr>
      </w:pPr>
      <w:r>
        <w:rPr>
          <w:rFonts w:hint="eastAsia" w:ascii="仿宋_GB2312" w:hAnsi="黑体" w:eastAsia="仿宋_GB2312" w:cs="宋体"/>
          <w:color w:val="auto"/>
          <w:sz w:val="32"/>
          <w:szCs w:val="32"/>
        </w:rPr>
        <w:t>在办理申请补贴时，</w:t>
      </w:r>
      <w:r>
        <w:rPr>
          <w:rFonts w:hint="eastAsia" w:ascii="仿宋_GB2312" w:hAnsi="黑体" w:eastAsia="仿宋_GB2312" w:cs="宋体"/>
          <w:color w:val="auto"/>
          <w:sz w:val="32"/>
          <w:szCs w:val="32"/>
          <w:lang w:eastAsia="zh-CN"/>
        </w:rPr>
        <w:t>由县级农机主管部门对购机者所购机具</w:t>
      </w:r>
      <w:r>
        <w:rPr>
          <w:rFonts w:hint="eastAsia" w:eastAsia="仿宋_GB2312"/>
          <w:color w:val="auto"/>
          <w:sz w:val="30"/>
          <w:szCs w:val="30"/>
          <w:lang w:val="en-US" w:eastAsia="zh-CN"/>
        </w:rPr>
        <w:t>（需要</w:t>
      </w:r>
      <w:r>
        <w:rPr>
          <w:rFonts w:hint="eastAsia" w:ascii="仿宋_GB2312" w:hAnsi="宋体" w:eastAsia="仿宋_GB2312" w:cs="宋体"/>
          <w:color w:val="auto"/>
          <w:sz w:val="32"/>
          <w:szCs w:val="32"/>
        </w:rPr>
        <w:t>安装</w:t>
      </w:r>
      <w:r>
        <w:rPr>
          <w:rFonts w:hint="eastAsia" w:ascii="仿宋_GB2312" w:hAnsi="宋体" w:eastAsia="仿宋_GB2312" w:cs="宋体"/>
          <w:color w:val="auto"/>
          <w:sz w:val="32"/>
          <w:szCs w:val="32"/>
          <w:lang w:eastAsia="zh-CN"/>
        </w:rPr>
        <w:t>的农业机械设备或设施</w:t>
      </w:r>
      <w:r>
        <w:rPr>
          <w:rFonts w:hint="eastAsia" w:ascii="仿宋_GB2312" w:hAnsi="宋体" w:eastAsia="仿宋_GB2312" w:cs="宋体"/>
          <w:color w:val="auto"/>
          <w:sz w:val="32"/>
          <w:szCs w:val="32"/>
        </w:rPr>
        <w:t>除外</w:t>
      </w:r>
      <w:r>
        <w:rPr>
          <w:rFonts w:hint="eastAsia" w:eastAsia="仿宋_GB2312"/>
          <w:color w:val="auto"/>
          <w:sz w:val="30"/>
          <w:szCs w:val="30"/>
          <w:lang w:val="en-US" w:eastAsia="zh-CN"/>
        </w:rPr>
        <w:t>）</w:t>
      </w:r>
      <w:r>
        <w:rPr>
          <w:rFonts w:hint="eastAsia" w:ascii="仿宋_GB2312" w:hAnsi="黑体" w:eastAsia="仿宋_GB2312" w:cs="宋体"/>
          <w:color w:val="auto"/>
          <w:sz w:val="32"/>
          <w:szCs w:val="32"/>
          <w:lang w:eastAsia="zh-CN"/>
        </w:rPr>
        <w:t>进行核验。对实行牌证管理的机械，购机者应先办理牌证照；对需要安装的农业机械设备和设施，购机者应先安装完成并提交验收部门的验收报告</w:t>
      </w:r>
      <w:r>
        <w:rPr>
          <w:rFonts w:hint="eastAsia" w:ascii="仿宋_GB2312" w:hAnsi="宋体" w:eastAsia="仿宋_GB2312" w:cs="宋体"/>
          <w:color w:val="auto"/>
          <w:sz w:val="32"/>
          <w:szCs w:val="32"/>
        </w:rPr>
        <w:t>。</w:t>
      </w:r>
    </w:p>
    <w:p>
      <w:pPr>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县级</w:t>
      </w:r>
      <w:r>
        <w:rPr>
          <w:rFonts w:hint="eastAsia" w:ascii="仿宋_GB2312" w:hAnsi="宋体" w:eastAsia="仿宋_GB2312" w:cs="宋体"/>
          <w:color w:val="auto"/>
          <w:sz w:val="32"/>
          <w:szCs w:val="32"/>
          <w:lang w:eastAsia="zh-CN"/>
        </w:rPr>
        <w:t>农机主管部门</w:t>
      </w:r>
      <w:r>
        <w:rPr>
          <w:rFonts w:hint="eastAsia" w:ascii="仿宋_GB2312" w:hAnsi="宋体" w:eastAsia="仿宋_GB2312" w:cs="宋体"/>
          <w:color w:val="auto"/>
          <w:sz w:val="32"/>
          <w:szCs w:val="32"/>
        </w:rPr>
        <w:t>将符合补贴条件的购机者的身份证</w:t>
      </w:r>
      <w:r>
        <w:rPr>
          <w:rFonts w:hint="eastAsia" w:ascii="仿宋_GB2312" w:hAnsi="宋体" w:eastAsia="仿宋_GB2312" w:cs="宋体"/>
          <w:color w:val="auto"/>
          <w:sz w:val="32"/>
          <w:szCs w:val="32"/>
          <w:lang w:eastAsia="zh-CN"/>
        </w:rPr>
        <w:t>或</w:t>
      </w:r>
      <w:r>
        <w:rPr>
          <w:rFonts w:hint="eastAsia" w:ascii="仿宋_GB2312" w:hAnsi="宋体" w:eastAsia="仿宋_GB2312" w:cs="宋体"/>
          <w:color w:val="auto"/>
          <w:sz w:val="32"/>
          <w:szCs w:val="32"/>
        </w:rPr>
        <w:t>工商营业执照</w:t>
      </w:r>
      <w:r>
        <w:rPr>
          <w:rFonts w:hint="eastAsia" w:ascii="仿宋_GB2312" w:hAnsi="宋体" w:eastAsia="仿宋_GB2312" w:cs="宋体"/>
          <w:color w:val="auto"/>
          <w:sz w:val="32"/>
          <w:szCs w:val="32"/>
          <w:lang w:eastAsia="zh-CN"/>
        </w:rPr>
        <w:t>（</w:t>
      </w:r>
      <w:r>
        <w:rPr>
          <w:rFonts w:hint="eastAsia" w:ascii="仿宋_GB2312" w:hAnsi="宋体" w:eastAsia="仿宋_GB2312" w:cs="宋体"/>
          <w:color w:val="auto"/>
          <w:sz w:val="32"/>
          <w:szCs w:val="32"/>
        </w:rPr>
        <w:t>组织机构代码证</w:t>
      </w:r>
      <w:r>
        <w:rPr>
          <w:rFonts w:hint="eastAsia" w:ascii="仿宋_GB2312" w:hAnsi="宋体" w:eastAsia="仿宋_GB2312" w:cs="宋体"/>
          <w:color w:val="auto"/>
          <w:sz w:val="32"/>
          <w:szCs w:val="32"/>
          <w:lang w:eastAsia="zh-CN"/>
        </w:rPr>
        <w:t>）</w:t>
      </w:r>
      <w:r>
        <w:rPr>
          <w:rFonts w:hint="eastAsia" w:ascii="仿宋_GB2312" w:hAnsi="宋体" w:eastAsia="仿宋_GB2312" w:cs="宋体"/>
          <w:color w:val="auto"/>
          <w:sz w:val="32"/>
          <w:szCs w:val="32"/>
        </w:rPr>
        <w:t>、购机发票原件照片</w:t>
      </w:r>
      <w:r>
        <w:rPr>
          <w:rFonts w:hint="eastAsia" w:ascii="仿宋_GB2312" w:hAnsi="宋体" w:eastAsia="仿宋_GB2312" w:cs="宋体"/>
          <w:color w:val="auto"/>
          <w:sz w:val="32"/>
          <w:szCs w:val="32"/>
          <w:lang w:eastAsia="zh-CN"/>
        </w:rPr>
        <w:t>等</w:t>
      </w:r>
      <w:r>
        <w:rPr>
          <w:rFonts w:hint="eastAsia" w:ascii="仿宋_GB2312" w:hAnsi="宋体" w:eastAsia="仿宋_GB2312" w:cs="宋体"/>
          <w:color w:val="auto"/>
          <w:sz w:val="32"/>
          <w:szCs w:val="32"/>
        </w:rPr>
        <w:t>上传到补贴辅助管理系统，出具《农机购置补贴资金申请表》（见附件</w:t>
      </w:r>
      <w:r>
        <w:rPr>
          <w:rFonts w:hint="eastAsia" w:ascii="仿宋_GB2312" w:hAnsi="宋体" w:eastAsia="仿宋_GB2312" w:cs="宋体"/>
          <w:color w:val="auto"/>
          <w:sz w:val="32"/>
          <w:szCs w:val="32"/>
          <w:lang w:val="en-US" w:eastAsia="zh-CN"/>
        </w:rPr>
        <w:t>1-</w:t>
      </w:r>
      <w:r>
        <w:rPr>
          <w:rFonts w:hint="eastAsia" w:ascii="仿宋_GB2312" w:hAnsi="宋体" w:eastAsia="仿宋_GB2312" w:cs="宋体"/>
          <w:color w:val="auto"/>
          <w:sz w:val="32"/>
          <w:szCs w:val="32"/>
        </w:rPr>
        <w:t>2），交由购机者签字确认，并在购机发票上加盖“已受理”。《农机购置补贴资金申请表》是否要财政部门签字盖章和留存，由各县结合实际自主确定。购机者、农机</w:t>
      </w:r>
      <w:r>
        <w:rPr>
          <w:rFonts w:hint="eastAsia" w:ascii="仿宋_GB2312" w:hAnsi="黑体" w:eastAsia="仿宋_GB2312" w:cs="宋体"/>
          <w:color w:val="auto"/>
          <w:sz w:val="32"/>
          <w:szCs w:val="32"/>
        </w:rPr>
        <w:t>生产和经销企业对其提交的农机购置补贴相关资料的真实性</w:t>
      </w:r>
      <w:r>
        <w:rPr>
          <w:rFonts w:hint="eastAsia" w:ascii="仿宋_GB2312" w:hAnsi="黑体" w:eastAsia="仿宋_GB2312" w:cs="宋体"/>
          <w:color w:val="auto"/>
          <w:sz w:val="32"/>
          <w:szCs w:val="32"/>
          <w:lang w:eastAsia="zh-CN"/>
        </w:rPr>
        <w:t>、</w:t>
      </w:r>
      <w:r>
        <w:rPr>
          <w:rFonts w:eastAsia="仿宋_GB2312"/>
          <w:color w:val="auto"/>
          <w:sz w:val="30"/>
          <w:szCs w:val="30"/>
        </w:rPr>
        <w:t>完整性和有效性</w:t>
      </w:r>
      <w:r>
        <w:rPr>
          <w:rFonts w:hint="eastAsia" w:ascii="仿宋_GB2312" w:hAnsi="黑体" w:eastAsia="仿宋_GB2312" w:cs="宋体"/>
          <w:color w:val="auto"/>
          <w:sz w:val="32"/>
          <w:szCs w:val="32"/>
        </w:rPr>
        <w:t>负</w:t>
      </w:r>
      <w:r>
        <w:rPr>
          <w:rFonts w:hint="eastAsia" w:ascii="仿宋_GB2312" w:hAnsi="黑体" w:eastAsia="仿宋_GB2312" w:cs="宋体"/>
          <w:color w:val="auto"/>
          <w:sz w:val="32"/>
          <w:szCs w:val="32"/>
          <w:lang w:eastAsia="zh-CN"/>
        </w:rPr>
        <w:t>责，并承担相关</w:t>
      </w:r>
      <w:r>
        <w:rPr>
          <w:rFonts w:hint="eastAsia" w:ascii="仿宋_GB2312" w:hAnsi="黑体" w:eastAsia="仿宋_GB2312" w:cs="宋体"/>
          <w:color w:val="auto"/>
          <w:sz w:val="32"/>
          <w:szCs w:val="32"/>
        </w:rPr>
        <w:t>法律责任。</w:t>
      </w:r>
      <w:r>
        <w:rPr>
          <w:rFonts w:hint="eastAsia" w:ascii="仿宋_GB2312" w:hAnsi="宋体" w:eastAsia="仿宋_GB2312" w:cs="宋体"/>
          <w:color w:val="auto"/>
          <w:sz w:val="32"/>
          <w:szCs w:val="32"/>
        </w:rPr>
        <w:t>严禁以任何方式授予补贴机具产销企业进入农机购置补贴辅助管理系统办理补贴申请的具体操作权限，严禁补贴机具产销企业代替购机者到主管部门办理补贴申请手续。县级</w:t>
      </w:r>
      <w:r>
        <w:rPr>
          <w:rFonts w:hint="eastAsia" w:ascii="仿宋_GB2312" w:hAnsi="黑体" w:eastAsia="仿宋_GB2312" w:cs="宋体"/>
          <w:color w:val="auto"/>
          <w:sz w:val="32"/>
          <w:szCs w:val="32"/>
          <w:lang w:eastAsia="zh-CN"/>
        </w:rPr>
        <w:t>农机主管部门</w:t>
      </w:r>
      <w:r>
        <w:rPr>
          <w:rFonts w:hint="eastAsia" w:ascii="仿宋_GB2312" w:hAnsi="宋体" w:eastAsia="仿宋_GB2312" w:cs="宋体"/>
          <w:color w:val="auto"/>
          <w:sz w:val="32"/>
          <w:szCs w:val="32"/>
        </w:rPr>
        <w:t>对购机者提交材料</w:t>
      </w:r>
      <w:r>
        <w:rPr>
          <w:rFonts w:hint="eastAsia" w:ascii="仿宋_GB2312" w:hAnsi="宋体" w:eastAsia="仿宋_GB2312" w:cs="宋体"/>
          <w:color w:val="auto"/>
          <w:sz w:val="32"/>
          <w:szCs w:val="32"/>
          <w:lang w:eastAsia="zh-CN"/>
        </w:rPr>
        <w:t>进行形式</w:t>
      </w:r>
      <w:r>
        <w:rPr>
          <w:rFonts w:hint="eastAsia" w:ascii="仿宋_GB2312" w:hAnsi="宋体" w:eastAsia="仿宋_GB2312" w:cs="宋体"/>
          <w:color w:val="auto"/>
          <w:sz w:val="32"/>
          <w:szCs w:val="32"/>
        </w:rPr>
        <w:t>审核，</w:t>
      </w:r>
      <w:r>
        <w:rPr>
          <w:rFonts w:hint="eastAsia" w:ascii="仿宋_GB2312" w:hAnsi="宋体" w:eastAsia="仿宋_GB2312" w:cs="宋体"/>
          <w:color w:val="auto"/>
          <w:sz w:val="32"/>
          <w:szCs w:val="32"/>
          <w:lang w:eastAsia="zh-CN"/>
        </w:rPr>
        <w:t>并</w:t>
      </w:r>
      <w:r>
        <w:rPr>
          <w:rFonts w:hint="eastAsia" w:ascii="仿宋_GB2312" w:hAnsi="黑体" w:eastAsia="仿宋_GB2312" w:cs="宋体"/>
          <w:color w:val="auto"/>
          <w:sz w:val="32"/>
          <w:szCs w:val="32"/>
        </w:rPr>
        <w:t>对</w:t>
      </w:r>
      <w:r>
        <w:rPr>
          <w:rFonts w:hint="eastAsia" w:ascii="仿宋_GB2312" w:hAnsi="黑体" w:eastAsia="仿宋_GB2312" w:cs="宋体"/>
          <w:color w:val="auto"/>
          <w:sz w:val="32"/>
          <w:szCs w:val="32"/>
          <w:lang w:eastAsia="zh-CN"/>
        </w:rPr>
        <w:t>形式</w:t>
      </w:r>
      <w:r>
        <w:rPr>
          <w:rFonts w:hint="eastAsia" w:ascii="仿宋_GB2312" w:hAnsi="宋体" w:eastAsia="仿宋_GB2312" w:cs="宋体"/>
          <w:color w:val="auto"/>
          <w:sz w:val="32"/>
          <w:szCs w:val="32"/>
        </w:rPr>
        <w:t>审核结果负责。</w:t>
      </w:r>
      <w:r>
        <w:rPr>
          <w:rFonts w:hint="eastAsia" w:ascii="仿宋_GB2312" w:hAnsi="黑体" w:eastAsia="仿宋_GB2312" w:cs="宋体"/>
          <w:color w:val="auto"/>
          <w:sz w:val="32"/>
          <w:szCs w:val="32"/>
        </w:rPr>
        <w:t>验收部门对验收结果（论）负责。对安装类、设施类或安全风险较高类补贴机具，可在生产应用一段时期后兑付补贴资金。</w:t>
      </w:r>
    </w:p>
    <w:p>
      <w:pPr>
        <w:ind w:firstLine="643" w:firstLineChars="200"/>
        <w:rPr>
          <w:rFonts w:ascii="楷体" w:hAnsi="楷体" w:eastAsia="楷体" w:cs="宋体"/>
          <w:b/>
          <w:color w:val="auto"/>
          <w:sz w:val="32"/>
          <w:szCs w:val="32"/>
        </w:rPr>
      </w:pPr>
      <w:r>
        <w:rPr>
          <w:rFonts w:hint="eastAsia" w:ascii="楷体" w:hAnsi="楷体" w:eastAsia="楷体" w:cs="宋体"/>
          <w:b/>
          <w:color w:val="auto"/>
          <w:sz w:val="32"/>
          <w:szCs w:val="32"/>
        </w:rPr>
        <w:t>（</w:t>
      </w:r>
      <w:r>
        <w:rPr>
          <w:rFonts w:hint="eastAsia" w:ascii="楷体" w:hAnsi="楷体" w:eastAsia="楷体" w:cs="宋体"/>
          <w:b/>
          <w:color w:val="auto"/>
          <w:sz w:val="32"/>
          <w:szCs w:val="32"/>
          <w:lang w:eastAsia="zh-CN"/>
        </w:rPr>
        <w:t>四</w:t>
      </w:r>
      <w:r>
        <w:rPr>
          <w:rFonts w:hint="eastAsia" w:ascii="楷体" w:hAnsi="楷体" w:eastAsia="楷体" w:cs="宋体"/>
          <w:b/>
          <w:color w:val="auto"/>
          <w:sz w:val="32"/>
          <w:szCs w:val="32"/>
        </w:rPr>
        <w:t>）发放补贴。</w:t>
      </w:r>
    </w:p>
    <w:p>
      <w:pPr>
        <w:ind w:firstLine="640" w:firstLineChars="200"/>
        <w:rPr>
          <w:rFonts w:ascii="仿宋_GB2312" w:hAnsi="黑体" w:eastAsia="仿宋_GB2312" w:cs="宋体"/>
          <w:color w:val="auto"/>
          <w:sz w:val="32"/>
          <w:szCs w:val="32"/>
        </w:rPr>
      </w:pPr>
      <w:r>
        <w:rPr>
          <w:rFonts w:hint="eastAsia" w:ascii="仿宋_GB2312" w:hAnsi="黑体" w:eastAsia="仿宋_GB2312" w:cs="宋体"/>
          <w:color w:val="auto"/>
          <w:sz w:val="32"/>
          <w:szCs w:val="32"/>
        </w:rPr>
        <w:t>在补贴资金结算前，县级</w:t>
      </w:r>
      <w:r>
        <w:rPr>
          <w:rFonts w:hint="eastAsia" w:ascii="仿宋_GB2312" w:hAnsi="黑体" w:eastAsia="仿宋_GB2312" w:cs="宋体"/>
          <w:color w:val="auto"/>
          <w:sz w:val="32"/>
          <w:szCs w:val="32"/>
          <w:lang w:eastAsia="zh-CN"/>
        </w:rPr>
        <w:t>农机主管部门</w:t>
      </w:r>
      <w:r>
        <w:rPr>
          <w:rFonts w:hint="eastAsia" w:ascii="仿宋_GB2312" w:hAnsi="黑体" w:eastAsia="仿宋_GB2312" w:cs="宋体"/>
          <w:color w:val="auto"/>
          <w:sz w:val="32"/>
          <w:szCs w:val="32"/>
        </w:rPr>
        <w:t>须公示受益对象信息</w:t>
      </w:r>
      <w:r>
        <w:rPr>
          <w:rFonts w:hint="eastAsia" w:eastAsia="仿宋_GB2312"/>
          <w:color w:val="auto"/>
          <w:sz w:val="30"/>
          <w:szCs w:val="30"/>
        </w:rPr>
        <w:t>（格式见附件</w:t>
      </w:r>
      <w:r>
        <w:rPr>
          <w:rFonts w:hint="eastAsia" w:eastAsia="仿宋_GB2312"/>
          <w:color w:val="auto"/>
          <w:sz w:val="30"/>
          <w:szCs w:val="30"/>
          <w:lang w:val="en-US" w:eastAsia="zh-CN"/>
        </w:rPr>
        <w:t>1-3</w:t>
      </w:r>
      <w:r>
        <w:rPr>
          <w:rFonts w:hint="eastAsia" w:eastAsia="仿宋_GB2312"/>
          <w:color w:val="auto"/>
          <w:sz w:val="30"/>
          <w:szCs w:val="30"/>
        </w:rPr>
        <w:t>）</w:t>
      </w:r>
      <w:r>
        <w:rPr>
          <w:rFonts w:hint="eastAsia" w:ascii="仿宋_GB2312" w:hAnsi="黑体" w:eastAsia="仿宋_GB2312" w:cs="宋体"/>
          <w:color w:val="auto"/>
          <w:sz w:val="32"/>
          <w:szCs w:val="32"/>
        </w:rPr>
        <w:t>。公示无异议后，县级</w:t>
      </w:r>
      <w:r>
        <w:rPr>
          <w:rFonts w:hint="eastAsia" w:ascii="仿宋_GB2312" w:hAnsi="黑体" w:eastAsia="仿宋_GB2312" w:cs="宋体"/>
          <w:color w:val="auto"/>
          <w:sz w:val="32"/>
          <w:szCs w:val="32"/>
          <w:lang w:eastAsia="zh-CN"/>
        </w:rPr>
        <w:t>农机主管部门</w:t>
      </w:r>
      <w:r>
        <w:rPr>
          <w:rFonts w:hint="eastAsia" w:ascii="仿宋_GB2312" w:hAnsi="黑体" w:eastAsia="仿宋_GB2312" w:cs="宋体"/>
          <w:color w:val="auto"/>
          <w:sz w:val="32"/>
          <w:szCs w:val="32"/>
        </w:rPr>
        <w:t>向县级财政部门出具补贴资金发放意见（含附件</w:t>
      </w:r>
      <w:r>
        <w:rPr>
          <w:rFonts w:hint="eastAsia" w:ascii="仿宋_GB2312" w:hAnsi="黑体" w:eastAsia="仿宋_GB2312" w:cs="宋体"/>
          <w:color w:val="auto"/>
          <w:sz w:val="32"/>
          <w:szCs w:val="32"/>
          <w:lang w:val="en-US" w:eastAsia="zh-CN"/>
        </w:rPr>
        <w:t>1-4</w:t>
      </w:r>
      <w:r>
        <w:rPr>
          <w:rFonts w:hint="eastAsia" w:ascii="仿宋_GB2312" w:hAnsi="黑体" w:eastAsia="仿宋_GB2312" w:cs="宋体"/>
          <w:color w:val="auto"/>
          <w:sz w:val="32"/>
          <w:szCs w:val="32"/>
        </w:rPr>
        <w:t>和附件</w:t>
      </w:r>
      <w:r>
        <w:rPr>
          <w:rFonts w:hint="eastAsia" w:ascii="仿宋_GB2312" w:hAnsi="黑体" w:eastAsia="仿宋_GB2312" w:cs="宋体"/>
          <w:color w:val="auto"/>
          <w:sz w:val="32"/>
          <w:szCs w:val="32"/>
          <w:lang w:val="en-US" w:eastAsia="zh-CN"/>
        </w:rPr>
        <w:t>1-5</w:t>
      </w:r>
      <w:r>
        <w:rPr>
          <w:rFonts w:hint="eastAsia" w:ascii="仿宋_GB2312" w:hAnsi="黑体" w:eastAsia="仿宋_GB2312" w:cs="宋体"/>
          <w:color w:val="auto"/>
          <w:sz w:val="32"/>
          <w:szCs w:val="32"/>
        </w:rPr>
        <w:t>）。</w:t>
      </w:r>
    </w:p>
    <w:p>
      <w:pPr>
        <w:ind w:firstLine="640" w:firstLineChars="200"/>
        <w:rPr>
          <w:rFonts w:ascii="仿宋_GB2312" w:hAnsi="黑体" w:eastAsia="仿宋_GB2312" w:cs="宋体"/>
          <w:color w:val="auto"/>
          <w:sz w:val="32"/>
          <w:szCs w:val="32"/>
        </w:rPr>
      </w:pPr>
      <w:r>
        <w:rPr>
          <w:rFonts w:hint="eastAsia" w:ascii="仿宋_GB2312" w:hAnsi="黑体" w:eastAsia="仿宋_GB2312" w:cs="宋体"/>
          <w:color w:val="auto"/>
          <w:sz w:val="32"/>
          <w:szCs w:val="32"/>
        </w:rPr>
        <w:t>县级财政部门要认真做好县级</w:t>
      </w:r>
      <w:r>
        <w:rPr>
          <w:rFonts w:hint="eastAsia" w:ascii="仿宋_GB2312" w:hAnsi="黑体" w:eastAsia="仿宋_GB2312" w:cs="宋体"/>
          <w:color w:val="auto"/>
          <w:sz w:val="32"/>
          <w:szCs w:val="32"/>
          <w:lang w:eastAsia="zh-CN"/>
        </w:rPr>
        <w:t>农机主管部门</w:t>
      </w:r>
      <w:r>
        <w:rPr>
          <w:rFonts w:hint="eastAsia" w:ascii="仿宋_GB2312" w:hAnsi="黑体" w:eastAsia="仿宋_GB2312" w:cs="宋体"/>
          <w:color w:val="auto"/>
          <w:sz w:val="32"/>
          <w:szCs w:val="32"/>
        </w:rPr>
        <w:t>报送的补贴资金发放意见的</w:t>
      </w:r>
      <w:r>
        <w:rPr>
          <w:rFonts w:hint="eastAsia" w:ascii="仿宋_GB2312" w:hAnsi="黑体" w:eastAsia="仿宋_GB2312" w:cs="宋体"/>
          <w:color w:val="auto"/>
          <w:sz w:val="32"/>
          <w:szCs w:val="32"/>
          <w:lang w:eastAsia="zh-CN"/>
        </w:rPr>
        <w:t>形式</w:t>
      </w:r>
      <w:r>
        <w:rPr>
          <w:rFonts w:hint="eastAsia" w:ascii="仿宋_GB2312" w:hAnsi="黑体" w:eastAsia="仿宋_GB2312" w:cs="宋体"/>
          <w:color w:val="auto"/>
          <w:sz w:val="32"/>
          <w:szCs w:val="32"/>
        </w:rPr>
        <w:t>审核，要根据县级</w:t>
      </w:r>
      <w:r>
        <w:rPr>
          <w:rFonts w:hint="eastAsia" w:ascii="仿宋_GB2312" w:hAnsi="黑体" w:eastAsia="仿宋_GB2312" w:cs="宋体"/>
          <w:color w:val="auto"/>
          <w:sz w:val="32"/>
          <w:szCs w:val="32"/>
          <w:lang w:eastAsia="zh-CN"/>
        </w:rPr>
        <w:t>农机主管部门</w:t>
      </w:r>
      <w:r>
        <w:rPr>
          <w:rFonts w:hint="eastAsia" w:ascii="仿宋_GB2312" w:hAnsi="黑体" w:eastAsia="仿宋_GB2312" w:cs="宋体"/>
          <w:color w:val="auto"/>
          <w:sz w:val="32"/>
          <w:szCs w:val="32"/>
        </w:rPr>
        <w:t>提供的补贴资金发放意见，将补贴资金通过“一卡通”发放给购机者，没有“一卡通”的购机者，则通过财政国库集中支付系统以直接拨付的方式支付到其提供的账户，并注明“农机购置补贴”。</w:t>
      </w:r>
    </w:p>
    <w:p>
      <w:pPr>
        <w:ind w:firstLine="640" w:firstLineChars="200"/>
        <w:rPr>
          <w:rFonts w:ascii="仿宋_GB2312" w:hAnsi="黑体" w:eastAsia="仿宋_GB2312" w:cs="宋体"/>
          <w:color w:val="auto"/>
          <w:sz w:val="32"/>
          <w:szCs w:val="32"/>
        </w:rPr>
      </w:pPr>
      <w:r>
        <w:rPr>
          <w:rFonts w:hint="eastAsia" w:ascii="仿宋_GB2312" w:hAnsi="黑体" w:eastAsia="仿宋_GB2312" w:cs="宋体"/>
          <w:color w:val="auto"/>
          <w:sz w:val="32"/>
          <w:szCs w:val="32"/>
        </w:rPr>
        <w:t>要切实加快补贴资金</w:t>
      </w:r>
      <w:r>
        <w:rPr>
          <w:rFonts w:hint="eastAsia" w:ascii="仿宋_GB2312" w:hAnsi="黑体" w:eastAsia="仿宋_GB2312" w:cs="宋体"/>
          <w:color w:val="auto"/>
          <w:sz w:val="32"/>
          <w:szCs w:val="32"/>
          <w:lang w:eastAsia="zh-CN"/>
        </w:rPr>
        <w:t>的结算和</w:t>
      </w:r>
      <w:r>
        <w:rPr>
          <w:rFonts w:hint="eastAsia" w:ascii="仿宋_GB2312" w:hAnsi="黑体" w:eastAsia="仿宋_GB2312" w:cs="宋体"/>
          <w:color w:val="auto"/>
          <w:sz w:val="32"/>
          <w:szCs w:val="32"/>
        </w:rPr>
        <w:t>兑付，补贴</w:t>
      </w:r>
      <w:r>
        <w:rPr>
          <w:rFonts w:hint="eastAsia" w:ascii="仿宋_GB2312" w:hAnsi="黑体" w:eastAsia="仿宋_GB2312" w:cs="宋体"/>
          <w:color w:val="auto"/>
          <w:sz w:val="32"/>
          <w:szCs w:val="32"/>
          <w:lang w:eastAsia="zh-CN"/>
        </w:rPr>
        <w:t>工作</w:t>
      </w:r>
      <w:r>
        <w:rPr>
          <w:rFonts w:hint="eastAsia" w:ascii="仿宋_GB2312" w:hAnsi="黑体" w:eastAsia="仿宋_GB2312" w:cs="宋体"/>
          <w:color w:val="auto"/>
          <w:sz w:val="32"/>
          <w:szCs w:val="32"/>
        </w:rPr>
        <w:t>启动后</w:t>
      </w:r>
      <w:r>
        <w:rPr>
          <w:rFonts w:hint="eastAsia" w:ascii="仿宋_GB2312" w:hAnsi="黑体" w:eastAsia="仿宋_GB2312" w:cs="宋体"/>
          <w:color w:val="auto"/>
          <w:sz w:val="32"/>
          <w:szCs w:val="32"/>
          <w:lang w:eastAsia="zh-CN"/>
        </w:rPr>
        <w:t>农机主管部门原则上</w:t>
      </w:r>
      <w:r>
        <w:rPr>
          <w:rFonts w:hint="eastAsia" w:ascii="仿宋_GB2312" w:hAnsi="黑体" w:eastAsia="仿宋_GB2312" w:cs="宋体"/>
          <w:color w:val="auto"/>
          <w:sz w:val="32"/>
          <w:szCs w:val="32"/>
        </w:rPr>
        <w:t>要按月</w:t>
      </w:r>
      <w:r>
        <w:rPr>
          <w:rFonts w:hint="eastAsia" w:ascii="仿宋_GB2312" w:hAnsi="黑体" w:eastAsia="仿宋_GB2312" w:cs="宋体"/>
          <w:color w:val="auto"/>
          <w:sz w:val="32"/>
          <w:szCs w:val="32"/>
          <w:lang w:eastAsia="zh-CN"/>
        </w:rPr>
        <w:t>向同级财政部门</w:t>
      </w:r>
      <w:r>
        <w:rPr>
          <w:rFonts w:hint="eastAsia" w:ascii="仿宋_GB2312" w:hAnsi="黑体" w:eastAsia="仿宋_GB2312" w:cs="宋体"/>
          <w:color w:val="auto"/>
          <w:sz w:val="32"/>
          <w:szCs w:val="32"/>
        </w:rPr>
        <w:t>提交相关资料，财政部门</w:t>
      </w:r>
      <w:r>
        <w:rPr>
          <w:rFonts w:hint="eastAsia" w:ascii="仿宋_GB2312" w:hAnsi="黑体" w:eastAsia="仿宋_GB2312" w:cs="宋体"/>
          <w:color w:val="auto"/>
          <w:sz w:val="32"/>
          <w:szCs w:val="32"/>
          <w:lang w:eastAsia="zh-CN"/>
        </w:rPr>
        <w:t>原则上</w:t>
      </w:r>
      <w:r>
        <w:rPr>
          <w:rFonts w:hint="eastAsia" w:ascii="仿宋_GB2312" w:hAnsi="黑体" w:eastAsia="仿宋_GB2312" w:cs="宋体"/>
          <w:color w:val="auto"/>
          <w:sz w:val="32"/>
          <w:szCs w:val="32"/>
        </w:rPr>
        <w:t>按月组织</w:t>
      </w:r>
      <w:r>
        <w:rPr>
          <w:rFonts w:hint="eastAsia" w:ascii="仿宋_GB2312" w:hAnsi="黑体" w:eastAsia="仿宋_GB2312" w:cs="宋体"/>
          <w:color w:val="auto"/>
          <w:sz w:val="32"/>
          <w:szCs w:val="32"/>
          <w:lang w:eastAsia="zh-CN"/>
        </w:rPr>
        <w:t>结算和</w:t>
      </w:r>
      <w:r>
        <w:rPr>
          <w:rFonts w:hint="eastAsia" w:ascii="仿宋_GB2312" w:hAnsi="黑体" w:eastAsia="仿宋_GB2312" w:cs="宋体"/>
          <w:color w:val="auto"/>
          <w:sz w:val="32"/>
          <w:szCs w:val="32"/>
        </w:rPr>
        <w:t>兑付</w:t>
      </w:r>
      <w:r>
        <w:rPr>
          <w:rFonts w:hint="eastAsia" w:ascii="仿宋_GB2312" w:hAnsi="黑体" w:eastAsia="仿宋_GB2312" w:cs="宋体"/>
          <w:color w:val="auto"/>
          <w:sz w:val="32"/>
          <w:szCs w:val="32"/>
          <w:lang w:eastAsia="zh-CN"/>
        </w:rPr>
        <w:t>，</w:t>
      </w:r>
      <w:r>
        <w:rPr>
          <w:rFonts w:hint="eastAsia" w:ascii="仿宋_GB2312" w:hAnsi="黑体" w:eastAsia="仿宋_GB2312" w:cs="宋体"/>
          <w:color w:val="auto"/>
          <w:sz w:val="32"/>
          <w:szCs w:val="32"/>
        </w:rPr>
        <w:t>确保</w:t>
      </w:r>
      <w:r>
        <w:rPr>
          <w:rFonts w:hint="eastAsia" w:ascii="仿宋_GB2312" w:hAnsi="黑体" w:eastAsia="仿宋_GB2312" w:cs="宋体"/>
          <w:color w:val="auto"/>
          <w:sz w:val="32"/>
          <w:szCs w:val="32"/>
          <w:lang w:eastAsia="zh-CN"/>
        </w:rPr>
        <w:t>按时</w:t>
      </w:r>
      <w:r>
        <w:rPr>
          <w:rFonts w:hint="eastAsia" w:ascii="仿宋_GB2312" w:hAnsi="黑体" w:eastAsia="仿宋_GB2312" w:cs="宋体"/>
          <w:color w:val="auto"/>
          <w:sz w:val="32"/>
          <w:szCs w:val="32"/>
        </w:rPr>
        <w:t>完成资金</w:t>
      </w:r>
      <w:r>
        <w:rPr>
          <w:rFonts w:hint="eastAsia" w:ascii="仿宋_GB2312" w:hAnsi="黑体" w:eastAsia="仿宋_GB2312" w:cs="宋体"/>
          <w:color w:val="auto"/>
          <w:sz w:val="32"/>
          <w:szCs w:val="32"/>
          <w:lang w:eastAsia="zh-CN"/>
        </w:rPr>
        <w:t>结算和</w:t>
      </w:r>
      <w:r>
        <w:rPr>
          <w:rFonts w:hint="eastAsia" w:ascii="仿宋_GB2312" w:hAnsi="黑体" w:eastAsia="仿宋_GB2312" w:cs="宋体"/>
          <w:color w:val="auto"/>
          <w:sz w:val="32"/>
          <w:szCs w:val="32"/>
        </w:rPr>
        <w:t>兑付。</w:t>
      </w:r>
    </w:p>
    <w:p>
      <w:pPr>
        <w:ind w:firstLine="643" w:firstLineChars="200"/>
        <w:rPr>
          <w:rFonts w:ascii="楷体" w:hAnsi="楷体" w:eastAsia="楷体" w:cs="宋体"/>
          <w:b/>
          <w:color w:val="auto"/>
          <w:sz w:val="32"/>
          <w:szCs w:val="32"/>
        </w:rPr>
      </w:pPr>
      <w:r>
        <w:rPr>
          <w:rFonts w:hint="eastAsia" w:ascii="楷体" w:hAnsi="楷体" w:eastAsia="楷体" w:cs="宋体"/>
          <w:b/>
          <w:color w:val="auto"/>
          <w:sz w:val="32"/>
          <w:szCs w:val="32"/>
        </w:rPr>
        <w:t>（</w:t>
      </w:r>
      <w:r>
        <w:rPr>
          <w:rFonts w:hint="eastAsia" w:ascii="楷体" w:hAnsi="楷体" w:eastAsia="楷体" w:cs="宋体"/>
          <w:b/>
          <w:color w:val="auto"/>
          <w:sz w:val="32"/>
          <w:szCs w:val="32"/>
          <w:lang w:eastAsia="zh-CN"/>
        </w:rPr>
        <w:t>五</w:t>
      </w:r>
      <w:r>
        <w:rPr>
          <w:rFonts w:hint="eastAsia" w:ascii="楷体" w:hAnsi="楷体" w:eastAsia="楷体" w:cs="宋体"/>
          <w:b/>
          <w:color w:val="auto"/>
          <w:sz w:val="32"/>
          <w:szCs w:val="32"/>
        </w:rPr>
        <w:t>）退货规定。</w:t>
      </w:r>
    </w:p>
    <w:p>
      <w:pPr>
        <w:ind w:firstLine="640" w:firstLineChars="200"/>
        <w:rPr>
          <w:rFonts w:ascii="仿宋_GB2312" w:hAnsi="黑体" w:eastAsia="仿宋_GB2312" w:cs="宋体"/>
          <w:color w:val="auto"/>
          <w:sz w:val="32"/>
          <w:szCs w:val="32"/>
        </w:rPr>
      </w:pPr>
      <w:r>
        <w:rPr>
          <w:rFonts w:hint="eastAsia" w:ascii="仿宋_GB2312" w:hAnsi="黑体" w:eastAsia="仿宋_GB2312" w:cs="宋体"/>
          <w:color w:val="auto"/>
          <w:sz w:val="32"/>
          <w:szCs w:val="32"/>
        </w:rPr>
        <w:t>符合农机产品“三包”退货规定，购机者要求退货或购销双方协商同意退货的，可以退货。对已补贴机具退货的，购机者应将所得的补贴款返还财政部门，县级财政部门在购机发票上签署“补贴已退，可退货”意见并加盖公章后，经销企业方可退货，并及时书面告知县级</w:t>
      </w:r>
      <w:r>
        <w:rPr>
          <w:rFonts w:hint="eastAsia" w:ascii="仿宋_GB2312" w:hAnsi="黑体" w:eastAsia="仿宋_GB2312" w:cs="宋体"/>
          <w:color w:val="auto"/>
          <w:sz w:val="32"/>
          <w:szCs w:val="32"/>
          <w:lang w:eastAsia="zh-CN"/>
        </w:rPr>
        <w:t>农机主管部门</w:t>
      </w:r>
      <w:r>
        <w:rPr>
          <w:rFonts w:hint="eastAsia" w:ascii="仿宋_GB2312" w:hAnsi="黑体" w:eastAsia="仿宋_GB2312" w:cs="宋体"/>
          <w:color w:val="auto"/>
          <w:sz w:val="32"/>
          <w:szCs w:val="32"/>
        </w:rPr>
        <w:t>。退回的补贴资金由县级财政部门纳入当年补贴资金计划，继续使用。退货档案材料由经销企业交县级</w:t>
      </w:r>
      <w:r>
        <w:rPr>
          <w:rFonts w:hint="eastAsia" w:ascii="仿宋_GB2312" w:hAnsi="黑体" w:eastAsia="仿宋_GB2312" w:cs="宋体"/>
          <w:color w:val="auto"/>
          <w:sz w:val="32"/>
          <w:szCs w:val="32"/>
          <w:lang w:eastAsia="zh-CN"/>
        </w:rPr>
        <w:t>农机主管部门保存。</w:t>
      </w:r>
    </w:p>
    <w:p>
      <w:pPr>
        <w:ind w:firstLine="643" w:firstLineChars="200"/>
        <w:rPr>
          <w:rFonts w:ascii="仿宋_GB2312" w:hAnsi="黑体" w:eastAsia="仿宋_GB2312" w:cs="宋体"/>
          <w:color w:val="auto"/>
          <w:sz w:val="32"/>
          <w:szCs w:val="32"/>
        </w:rPr>
      </w:pPr>
      <w:r>
        <w:rPr>
          <w:rFonts w:hint="eastAsia" w:ascii="黑体" w:hAnsi="黑体" w:eastAsia="黑体" w:cs="宋体"/>
          <w:b/>
          <w:color w:val="auto"/>
          <w:sz w:val="32"/>
          <w:szCs w:val="32"/>
          <w:lang w:eastAsia="zh-CN"/>
        </w:rPr>
        <w:t>五</w:t>
      </w:r>
      <w:r>
        <w:rPr>
          <w:rFonts w:hint="eastAsia" w:ascii="黑体" w:hAnsi="黑体" w:eastAsia="黑体" w:cs="宋体"/>
          <w:b/>
          <w:color w:val="auto"/>
          <w:sz w:val="32"/>
          <w:szCs w:val="32"/>
        </w:rPr>
        <w:t>、保障措施</w:t>
      </w:r>
    </w:p>
    <w:p>
      <w:pPr>
        <w:ind w:firstLine="643" w:firstLineChars="200"/>
        <w:rPr>
          <w:rFonts w:hint="eastAsia" w:ascii="仿宋_GB2312" w:hAnsi="黑体" w:eastAsia="仿宋_GB2312" w:cs="宋体"/>
          <w:color w:val="auto"/>
          <w:sz w:val="32"/>
          <w:szCs w:val="32"/>
        </w:rPr>
      </w:pPr>
      <w:r>
        <w:rPr>
          <w:rFonts w:hint="eastAsia" w:ascii="楷体" w:hAnsi="楷体" w:eastAsia="楷体" w:cs="宋体"/>
          <w:b/>
          <w:color w:val="auto"/>
          <w:sz w:val="32"/>
          <w:szCs w:val="32"/>
        </w:rPr>
        <w:t>（一）</w:t>
      </w:r>
      <w:r>
        <w:rPr>
          <w:rFonts w:eastAsia="楷体_GB2312"/>
          <w:b/>
          <w:color w:val="auto"/>
          <w:sz w:val="30"/>
          <w:szCs w:val="30"/>
        </w:rPr>
        <w:t>加强</w:t>
      </w:r>
      <w:r>
        <w:rPr>
          <w:rFonts w:hint="eastAsia" w:eastAsia="楷体_GB2312"/>
          <w:b/>
          <w:color w:val="auto"/>
          <w:sz w:val="30"/>
          <w:szCs w:val="30"/>
          <w:lang w:eastAsia="zh-CN"/>
        </w:rPr>
        <w:t>组织</w:t>
      </w:r>
      <w:r>
        <w:rPr>
          <w:rFonts w:eastAsia="楷体_GB2312"/>
          <w:b/>
          <w:color w:val="auto"/>
          <w:sz w:val="30"/>
          <w:szCs w:val="30"/>
        </w:rPr>
        <w:t>领导</w:t>
      </w:r>
      <w:r>
        <w:rPr>
          <w:rFonts w:hint="eastAsia" w:eastAsia="楷体_GB2312"/>
          <w:b/>
          <w:color w:val="auto"/>
          <w:sz w:val="30"/>
          <w:szCs w:val="30"/>
          <w:lang w:eastAsia="zh-CN"/>
        </w:rPr>
        <w:t>，明确责任</w:t>
      </w:r>
      <w:r>
        <w:rPr>
          <w:rFonts w:hint="eastAsia" w:ascii="楷体" w:hAnsi="楷体" w:eastAsia="楷体" w:cs="宋体"/>
          <w:b/>
          <w:color w:val="auto"/>
          <w:sz w:val="32"/>
          <w:szCs w:val="32"/>
        </w:rPr>
        <w:t>。</w:t>
      </w:r>
      <w:r>
        <w:rPr>
          <w:rFonts w:hint="eastAsia" w:ascii="仿宋_GB2312" w:hAnsi="黑体" w:eastAsia="仿宋_GB2312" w:cs="宋体"/>
          <w:color w:val="auto"/>
          <w:sz w:val="32"/>
          <w:szCs w:val="32"/>
        </w:rPr>
        <w:t>各级农机化主管部门、财政部门要切实加强组织领导，密切沟通配合，明确职责分工，形成工作合力。</w:t>
      </w:r>
    </w:p>
    <w:p>
      <w:pPr>
        <w:spacing w:line="360" w:lineRule="auto"/>
        <w:ind w:firstLine="600" w:firstLineChars="200"/>
        <w:contextualSpacing/>
        <w:rPr>
          <w:rFonts w:eastAsia="仿宋_GB2312"/>
          <w:color w:val="auto"/>
          <w:sz w:val="30"/>
          <w:szCs w:val="30"/>
        </w:rPr>
      </w:pPr>
      <w:r>
        <w:rPr>
          <w:rFonts w:eastAsia="仿宋_GB2312"/>
          <w:color w:val="auto"/>
          <w:sz w:val="30"/>
          <w:szCs w:val="30"/>
        </w:rPr>
        <w:t>市级农机化主管部门、财政部门要加强对县级农机购置补贴</w:t>
      </w:r>
      <w:r>
        <w:rPr>
          <w:rFonts w:hint="eastAsia" w:eastAsia="仿宋_GB2312"/>
          <w:color w:val="auto"/>
          <w:sz w:val="30"/>
          <w:szCs w:val="30"/>
        </w:rPr>
        <w:t>工作</w:t>
      </w:r>
      <w:r>
        <w:rPr>
          <w:rFonts w:eastAsia="仿宋_GB2312"/>
          <w:color w:val="auto"/>
          <w:sz w:val="30"/>
          <w:szCs w:val="30"/>
        </w:rPr>
        <w:t>的指导，重点开展县级补贴方案审核、补贴资金需求审核、</w:t>
      </w:r>
      <w:r>
        <w:rPr>
          <w:rFonts w:hint="eastAsia" w:ascii="仿宋_GB2312" w:hAnsi="黑体" w:eastAsia="仿宋_GB2312" w:cs="宋体"/>
          <w:color w:val="auto"/>
          <w:sz w:val="32"/>
          <w:szCs w:val="32"/>
        </w:rPr>
        <w:t>补贴工作监督检查、投诉</w:t>
      </w:r>
      <w:r>
        <w:rPr>
          <w:rFonts w:hint="eastAsia" w:ascii="仿宋_GB2312" w:hAnsi="黑体" w:eastAsia="仿宋_GB2312" w:cs="宋体"/>
          <w:color w:val="auto"/>
          <w:sz w:val="32"/>
          <w:szCs w:val="32"/>
          <w:lang w:eastAsia="zh-CN"/>
        </w:rPr>
        <w:t>及违规</w:t>
      </w:r>
      <w:r>
        <w:rPr>
          <w:rFonts w:hint="eastAsia" w:ascii="仿宋_GB2312" w:hAnsi="黑体" w:eastAsia="仿宋_GB2312" w:cs="宋体"/>
          <w:color w:val="auto"/>
          <w:sz w:val="32"/>
          <w:szCs w:val="32"/>
        </w:rPr>
        <w:t>调查处理以及所辖县（市、区）政策实施情况绩效考核等工作。</w:t>
      </w:r>
    </w:p>
    <w:p>
      <w:pPr>
        <w:ind w:firstLine="640" w:firstLineChars="200"/>
        <w:rPr>
          <w:rFonts w:hint="eastAsia" w:eastAsia="仿宋_GB2312"/>
          <w:color w:val="auto"/>
          <w:sz w:val="30"/>
          <w:szCs w:val="30"/>
        </w:rPr>
      </w:pPr>
      <w:r>
        <w:rPr>
          <w:rFonts w:hint="eastAsia" w:ascii="仿宋_GB2312" w:hAnsi="黑体" w:eastAsia="仿宋_GB2312" w:cs="宋体"/>
          <w:color w:val="auto"/>
          <w:sz w:val="32"/>
          <w:szCs w:val="32"/>
        </w:rPr>
        <w:t>各县</w:t>
      </w:r>
      <w:r>
        <w:rPr>
          <w:rFonts w:hint="eastAsia" w:ascii="仿宋_GB2312" w:hAnsi="黑体" w:eastAsia="仿宋_GB2312" w:cs="宋体"/>
          <w:color w:val="auto"/>
          <w:sz w:val="32"/>
          <w:szCs w:val="32"/>
          <w:lang w:eastAsia="zh-CN"/>
        </w:rPr>
        <w:t>（市、区）</w:t>
      </w:r>
      <w:r>
        <w:rPr>
          <w:rFonts w:hint="eastAsia" w:ascii="仿宋_GB2312" w:hAnsi="黑体" w:eastAsia="仿宋_GB2312" w:cs="宋体"/>
          <w:color w:val="auto"/>
          <w:sz w:val="32"/>
          <w:szCs w:val="32"/>
        </w:rPr>
        <w:t>要</w:t>
      </w:r>
      <w:r>
        <w:rPr>
          <w:rFonts w:hint="eastAsia" w:ascii="仿宋_GB2312" w:hAnsi="黑体" w:eastAsia="仿宋_GB2312" w:cs="宋体"/>
          <w:color w:val="auto"/>
          <w:sz w:val="32"/>
          <w:szCs w:val="32"/>
          <w:lang w:eastAsia="zh-CN"/>
        </w:rPr>
        <w:t>落实成立</w:t>
      </w:r>
      <w:r>
        <w:rPr>
          <w:rFonts w:hint="eastAsia" w:ascii="仿宋_GB2312" w:hAnsi="黑体" w:eastAsia="仿宋_GB2312" w:cs="宋体"/>
          <w:color w:val="auto"/>
          <w:sz w:val="32"/>
          <w:szCs w:val="32"/>
        </w:rPr>
        <w:t>由县领导牵头</w:t>
      </w:r>
      <w:r>
        <w:rPr>
          <w:rFonts w:hint="eastAsia" w:ascii="仿宋_GB2312" w:hAnsi="黑体" w:eastAsia="仿宋_GB2312" w:cs="宋体"/>
          <w:color w:val="auto"/>
          <w:sz w:val="32"/>
          <w:szCs w:val="32"/>
          <w:lang w:eastAsia="zh-CN"/>
        </w:rPr>
        <w:t>的县级农机购置补贴领导小组，进一步充实力量，明确组成单位、人员及各自职责，</w:t>
      </w:r>
      <w:r>
        <w:rPr>
          <w:rFonts w:hint="eastAsia" w:ascii="仿宋_GB2312" w:hAnsi="黑体" w:eastAsia="仿宋_GB2312" w:cs="宋体"/>
          <w:color w:val="auto"/>
          <w:sz w:val="32"/>
          <w:szCs w:val="32"/>
        </w:rPr>
        <w:t>并由县政府正式行文上报设区市农机主管部门和财政部门备案</w:t>
      </w:r>
      <w:r>
        <w:rPr>
          <w:rFonts w:hint="eastAsia" w:ascii="仿宋_GB2312" w:hAnsi="黑体" w:eastAsia="仿宋_GB2312" w:cs="宋体"/>
          <w:color w:val="auto"/>
          <w:sz w:val="32"/>
          <w:szCs w:val="32"/>
          <w:lang w:eastAsia="zh-CN"/>
        </w:rPr>
        <w:t>。县级</w:t>
      </w:r>
      <w:r>
        <w:rPr>
          <w:rFonts w:hint="eastAsia" w:ascii="仿宋_GB2312" w:hAnsi="黑体" w:eastAsia="仿宋_GB2312" w:cs="宋体"/>
          <w:color w:val="auto"/>
          <w:sz w:val="32"/>
          <w:szCs w:val="32"/>
        </w:rPr>
        <w:t>农机购置补贴领导小组负责研究解决在政策实施过程中遇到的重大问题，</w:t>
      </w:r>
      <w:r>
        <w:rPr>
          <w:rFonts w:hint="eastAsia" w:ascii="仿宋_GB2312" w:hAnsi="黑体" w:eastAsia="仿宋_GB2312" w:cs="宋体"/>
          <w:color w:val="auto"/>
          <w:sz w:val="32"/>
          <w:szCs w:val="32"/>
          <w:lang w:eastAsia="zh-CN"/>
        </w:rPr>
        <w:t>并组织对</w:t>
      </w:r>
      <w:r>
        <w:rPr>
          <w:rFonts w:hint="eastAsia" w:ascii="仿宋_GB2312" w:hAnsi="黑体" w:eastAsia="仿宋_GB2312" w:cs="宋体"/>
          <w:color w:val="auto"/>
          <w:sz w:val="32"/>
          <w:szCs w:val="32"/>
        </w:rPr>
        <w:t>监管难度较大、补贴额较大的补贴机具</w:t>
      </w:r>
      <w:r>
        <w:rPr>
          <w:rFonts w:hint="eastAsia" w:ascii="仿宋_GB2312" w:hAnsi="黑体" w:eastAsia="仿宋_GB2312" w:cs="宋体"/>
          <w:color w:val="auto"/>
          <w:sz w:val="32"/>
          <w:szCs w:val="32"/>
          <w:lang w:eastAsia="zh-CN"/>
        </w:rPr>
        <w:t>进行</w:t>
      </w:r>
      <w:r>
        <w:rPr>
          <w:rFonts w:hint="eastAsia" w:ascii="仿宋_GB2312" w:hAnsi="黑体" w:eastAsia="仿宋_GB2312" w:cs="宋体"/>
          <w:color w:val="auto"/>
          <w:sz w:val="32"/>
          <w:szCs w:val="32"/>
        </w:rPr>
        <w:t>核机和监管。</w:t>
      </w:r>
    </w:p>
    <w:p>
      <w:pPr>
        <w:spacing w:line="360" w:lineRule="auto"/>
        <w:ind w:firstLine="643" w:firstLineChars="200"/>
        <w:contextualSpacing/>
        <w:rPr>
          <w:rFonts w:eastAsia="仿宋_GB2312"/>
          <w:color w:val="auto"/>
          <w:sz w:val="30"/>
          <w:szCs w:val="30"/>
        </w:rPr>
      </w:pPr>
      <w:r>
        <w:rPr>
          <w:rFonts w:hint="eastAsia" w:ascii="楷体" w:hAnsi="楷体" w:eastAsia="楷体" w:cs="宋体"/>
          <w:b/>
          <w:color w:val="auto"/>
          <w:sz w:val="32"/>
          <w:szCs w:val="32"/>
        </w:rPr>
        <w:t>（二）</w:t>
      </w:r>
      <w:r>
        <w:rPr>
          <w:rFonts w:hint="eastAsia" w:ascii="楷体" w:hAnsi="楷体" w:eastAsia="楷体" w:cs="宋体"/>
          <w:b/>
          <w:color w:val="auto"/>
          <w:sz w:val="32"/>
          <w:szCs w:val="32"/>
          <w:lang w:eastAsia="zh-CN"/>
        </w:rPr>
        <w:t>提升财政支持，强化保障</w:t>
      </w:r>
      <w:r>
        <w:rPr>
          <w:rFonts w:hint="eastAsia" w:ascii="楷体" w:hAnsi="楷体" w:eastAsia="楷体" w:cs="宋体"/>
          <w:b/>
          <w:color w:val="auto"/>
          <w:sz w:val="32"/>
          <w:szCs w:val="32"/>
        </w:rPr>
        <w:t>。</w:t>
      </w:r>
      <w:r>
        <w:rPr>
          <w:rFonts w:hint="eastAsia" w:ascii="仿宋_GB2312" w:hAnsi="黑体" w:eastAsia="仿宋_GB2312" w:cs="宋体"/>
          <w:color w:val="auto"/>
          <w:sz w:val="32"/>
          <w:szCs w:val="32"/>
        </w:rPr>
        <w:t>省财政每年从农业技术应用与公共服务专项资金中安排</w:t>
      </w:r>
      <w:r>
        <w:rPr>
          <w:rFonts w:hint="eastAsia" w:ascii="仿宋_GB2312" w:hAnsi="黑体" w:eastAsia="仿宋_GB2312" w:cs="宋体"/>
          <w:color w:val="auto"/>
          <w:sz w:val="32"/>
          <w:szCs w:val="32"/>
          <w:lang w:val="en-US" w:eastAsia="zh-CN"/>
        </w:rPr>
        <w:t>1200</w:t>
      </w:r>
      <w:r>
        <w:rPr>
          <w:rFonts w:hint="eastAsia" w:ascii="仿宋_GB2312" w:hAnsi="黑体" w:eastAsia="仿宋_GB2312" w:cs="宋体"/>
          <w:color w:val="auto"/>
          <w:sz w:val="32"/>
          <w:szCs w:val="32"/>
        </w:rPr>
        <w:t>万元</w:t>
      </w:r>
      <w:r>
        <w:rPr>
          <w:rFonts w:hint="eastAsia" w:ascii="仿宋_GB2312" w:hAnsi="黑体" w:eastAsia="仿宋_GB2312" w:cs="宋体"/>
          <w:color w:val="auto"/>
          <w:sz w:val="32"/>
          <w:szCs w:val="32"/>
          <w:lang w:eastAsia="zh-CN"/>
        </w:rPr>
        <w:t>用于</w:t>
      </w:r>
      <w:r>
        <w:rPr>
          <w:rFonts w:hint="eastAsia" w:ascii="仿宋_GB2312" w:hAnsi="黑体" w:eastAsia="仿宋_GB2312" w:cs="宋体"/>
          <w:color w:val="auto"/>
          <w:sz w:val="32"/>
          <w:szCs w:val="32"/>
        </w:rPr>
        <w:t>农机购置补贴，</w:t>
      </w:r>
      <w:r>
        <w:rPr>
          <w:rFonts w:hint="eastAsia" w:ascii="仿宋_GB2312" w:hAnsi="黑体" w:eastAsia="仿宋_GB2312" w:cs="宋体"/>
          <w:color w:val="auto"/>
          <w:sz w:val="32"/>
          <w:szCs w:val="32"/>
          <w:lang w:val="en-US" w:eastAsia="zh-CN"/>
        </w:rPr>
        <w:t>1000万元万元用于</w:t>
      </w:r>
      <w:r>
        <w:rPr>
          <w:rFonts w:hint="eastAsia" w:ascii="仿宋_GB2312" w:hAnsi="黑体" w:eastAsia="仿宋_GB2312" w:cs="宋体"/>
          <w:color w:val="auto"/>
          <w:sz w:val="32"/>
          <w:szCs w:val="32"/>
        </w:rPr>
        <w:t>对市、县（区）、乡农机购置补贴监管经费补助</w:t>
      </w:r>
      <w:r>
        <w:rPr>
          <w:rFonts w:hint="eastAsia" w:ascii="仿宋_GB2312" w:hAnsi="黑体" w:eastAsia="仿宋_GB2312" w:cs="宋体"/>
          <w:color w:val="auto"/>
          <w:sz w:val="32"/>
          <w:szCs w:val="32"/>
          <w:lang w:eastAsia="zh-CN"/>
        </w:rPr>
        <w:t>，</w:t>
      </w:r>
      <w:r>
        <w:rPr>
          <w:rFonts w:hint="eastAsia" w:ascii="仿宋_GB2312" w:hAnsi="黑体" w:eastAsia="仿宋_GB2312" w:cs="宋体"/>
          <w:color w:val="auto"/>
          <w:sz w:val="32"/>
          <w:szCs w:val="32"/>
          <w:lang w:val="en-US" w:eastAsia="zh-CN"/>
        </w:rPr>
        <w:t>200万元</w:t>
      </w:r>
      <w:r>
        <w:rPr>
          <w:rFonts w:hint="eastAsia" w:eastAsia="仿宋_GB2312"/>
          <w:color w:val="auto"/>
          <w:sz w:val="30"/>
          <w:szCs w:val="30"/>
          <w:lang w:eastAsia="zh-CN"/>
        </w:rPr>
        <w:t>用于</w:t>
      </w:r>
      <w:r>
        <w:rPr>
          <w:rFonts w:hint="eastAsia" w:eastAsia="仿宋_GB2312"/>
          <w:color w:val="auto"/>
          <w:sz w:val="30"/>
          <w:szCs w:val="30"/>
        </w:rPr>
        <w:t>支持</w:t>
      </w:r>
      <w:r>
        <w:rPr>
          <w:rFonts w:hint="eastAsia" w:eastAsia="仿宋_GB2312"/>
          <w:color w:val="auto"/>
          <w:sz w:val="30"/>
          <w:szCs w:val="30"/>
          <w:lang w:eastAsia="zh-CN"/>
        </w:rPr>
        <w:t>制</w:t>
      </w:r>
      <w:r>
        <w:rPr>
          <w:rFonts w:hint="eastAsia" w:eastAsia="仿宋_GB2312"/>
          <w:color w:val="auto"/>
          <w:sz w:val="30"/>
          <w:szCs w:val="30"/>
        </w:rPr>
        <w:t>修订农机鉴定大纲、开展农机鉴定，</w:t>
      </w:r>
      <w:r>
        <w:rPr>
          <w:rFonts w:hint="eastAsia" w:eastAsia="仿宋_GB2312"/>
          <w:color w:val="auto"/>
          <w:sz w:val="30"/>
          <w:szCs w:val="30"/>
          <w:lang w:eastAsia="zh-CN"/>
        </w:rPr>
        <w:t>补贴系统支撑</w:t>
      </w:r>
      <w:r>
        <w:rPr>
          <w:rFonts w:hint="eastAsia" w:eastAsia="仿宋_GB2312"/>
          <w:color w:val="auto"/>
          <w:sz w:val="30"/>
          <w:szCs w:val="30"/>
        </w:rPr>
        <w:t>，为农机购置补贴政策实施提供有力保障。</w:t>
      </w:r>
      <w:r>
        <w:rPr>
          <w:rFonts w:eastAsia="仿宋_GB2312"/>
          <w:color w:val="auto"/>
          <w:sz w:val="30"/>
          <w:szCs w:val="30"/>
        </w:rPr>
        <w:t xml:space="preserve"> </w:t>
      </w:r>
    </w:p>
    <w:p>
      <w:pPr>
        <w:ind w:firstLine="640" w:firstLineChars="200"/>
        <w:rPr>
          <w:rFonts w:ascii="仿宋_GB2312" w:hAnsi="黑体" w:eastAsia="仿宋_GB2312" w:cs="宋体"/>
          <w:color w:val="auto"/>
          <w:sz w:val="32"/>
          <w:szCs w:val="32"/>
        </w:rPr>
      </w:pPr>
      <w:r>
        <w:rPr>
          <w:rFonts w:hint="eastAsia" w:ascii="仿宋_GB2312" w:hAnsi="黑体" w:eastAsia="仿宋_GB2312" w:cs="宋体"/>
          <w:color w:val="auto"/>
          <w:sz w:val="32"/>
          <w:szCs w:val="32"/>
        </w:rPr>
        <w:t>各级财政部门要将农机购置补贴</w:t>
      </w:r>
      <w:r>
        <w:rPr>
          <w:rFonts w:hint="eastAsia" w:ascii="仿宋_GB2312" w:hAnsi="黑体" w:eastAsia="仿宋_GB2312" w:cs="宋体"/>
          <w:color w:val="auto"/>
          <w:sz w:val="32"/>
          <w:szCs w:val="32"/>
          <w:lang w:eastAsia="zh-CN"/>
        </w:rPr>
        <w:t>监管</w:t>
      </w:r>
      <w:r>
        <w:rPr>
          <w:rFonts w:hint="eastAsia" w:ascii="仿宋_GB2312" w:hAnsi="黑体" w:eastAsia="仿宋_GB2312" w:cs="宋体"/>
          <w:color w:val="auto"/>
          <w:sz w:val="32"/>
          <w:szCs w:val="32"/>
        </w:rPr>
        <w:t>经费纳入预算，县级</w:t>
      </w:r>
      <w:r>
        <w:rPr>
          <w:rFonts w:hint="eastAsia" w:ascii="仿宋_GB2312" w:hAnsi="黑体" w:eastAsia="仿宋_GB2312" w:cs="宋体"/>
          <w:color w:val="auto"/>
          <w:sz w:val="32"/>
          <w:szCs w:val="32"/>
          <w:lang w:eastAsia="zh-CN"/>
        </w:rPr>
        <w:t>财政</w:t>
      </w:r>
      <w:r>
        <w:rPr>
          <w:rFonts w:hint="eastAsia" w:ascii="仿宋_GB2312" w:hAnsi="黑体" w:eastAsia="仿宋_GB2312" w:cs="宋体"/>
          <w:color w:val="auto"/>
          <w:sz w:val="32"/>
          <w:szCs w:val="32"/>
        </w:rPr>
        <w:t>每年</w:t>
      </w:r>
      <w:r>
        <w:rPr>
          <w:rFonts w:hint="eastAsia" w:ascii="仿宋_GB2312" w:hAnsi="黑体" w:eastAsia="仿宋_GB2312" w:cs="宋体"/>
          <w:color w:val="auto"/>
          <w:sz w:val="32"/>
          <w:szCs w:val="32"/>
          <w:lang w:eastAsia="zh-CN"/>
        </w:rPr>
        <w:t>按上一年度补贴实施金额的</w:t>
      </w:r>
      <w:r>
        <w:rPr>
          <w:rFonts w:hint="eastAsia" w:ascii="仿宋_GB2312" w:hAnsi="黑体" w:eastAsia="仿宋_GB2312" w:cs="宋体"/>
          <w:color w:val="auto"/>
          <w:sz w:val="32"/>
          <w:szCs w:val="32"/>
          <w:lang w:val="en-US" w:eastAsia="zh-CN"/>
        </w:rPr>
        <w:t>3%安排</w:t>
      </w:r>
      <w:r>
        <w:rPr>
          <w:rFonts w:hint="eastAsia" w:ascii="仿宋_GB2312" w:hAnsi="黑体" w:eastAsia="仿宋_GB2312" w:cs="宋体"/>
          <w:color w:val="auto"/>
          <w:sz w:val="32"/>
          <w:szCs w:val="32"/>
        </w:rPr>
        <w:t>监管经费，</w:t>
      </w:r>
      <w:r>
        <w:rPr>
          <w:rFonts w:hint="eastAsia" w:ascii="仿宋_GB2312" w:hAnsi="黑体" w:eastAsia="仿宋_GB2312" w:cs="宋体"/>
          <w:color w:val="auto"/>
          <w:sz w:val="32"/>
          <w:szCs w:val="32"/>
          <w:lang w:eastAsia="zh-CN"/>
        </w:rPr>
        <w:t>但至少不得少于</w:t>
      </w:r>
      <w:r>
        <w:rPr>
          <w:rFonts w:hint="eastAsia" w:ascii="仿宋_GB2312" w:hAnsi="黑体" w:eastAsia="仿宋_GB2312" w:cs="宋体"/>
          <w:color w:val="auto"/>
          <w:sz w:val="32"/>
          <w:szCs w:val="32"/>
          <w:lang w:val="en-US" w:eastAsia="zh-CN"/>
        </w:rPr>
        <w:t>10万元。</w:t>
      </w:r>
      <w:r>
        <w:rPr>
          <w:rFonts w:hint="eastAsia" w:ascii="仿宋_GB2312" w:hAnsi="黑体" w:eastAsia="仿宋_GB2312" w:cs="宋体"/>
          <w:color w:val="auto"/>
          <w:sz w:val="32"/>
          <w:szCs w:val="32"/>
        </w:rPr>
        <w:t>农机购置补贴</w:t>
      </w:r>
      <w:r>
        <w:rPr>
          <w:rFonts w:hint="eastAsia" w:ascii="仿宋_GB2312" w:hAnsi="黑体" w:eastAsia="仿宋_GB2312" w:cs="宋体"/>
          <w:color w:val="auto"/>
          <w:sz w:val="32"/>
          <w:szCs w:val="32"/>
          <w:lang w:eastAsia="zh-CN"/>
        </w:rPr>
        <w:t>监管</w:t>
      </w:r>
      <w:r>
        <w:rPr>
          <w:rFonts w:hint="eastAsia" w:ascii="仿宋_GB2312" w:hAnsi="黑体" w:eastAsia="仿宋_GB2312" w:cs="宋体"/>
          <w:color w:val="auto"/>
          <w:sz w:val="32"/>
          <w:szCs w:val="32"/>
        </w:rPr>
        <w:t>经费</w:t>
      </w:r>
      <w:r>
        <w:rPr>
          <w:rFonts w:hint="eastAsia" w:ascii="仿宋_GB2312" w:hAnsi="黑体" w:eastAsia="仿宋_GB2312" w:cs="宋体"/>
          <w:color w:val="auto"/>
          <w:sz w:val="32"/>
          <w:szCs w:val="32"/>
          <w:lang w:eastAsia="zh-CN"/>
        </w:rPr>
        <w:t>主要</w:t>
      </w:r>
      <w:r>
        <w:rPr>
          <w:rFonts w:hint="eastAsia" w:ascii="仿宋_GB2312" w:hAnsi="黑体" w:eastAsia="仿宋_GB2312" w:cs="宋体"/>
          <w:color w:val="auto"/>
          <w:sz w:val="32"/>
          <w:szCs w:val="32"/>
        </w:rPr>
        <w:t>用于开展政策宣传、组织实施、信息公开、建立档案、核查机具</w:t>
      </w:r>
      <w:r>
        <w:rPr>
          <w:rFonts w:hint="eastAsia" w:ascii="仿宋_GB2312" w:hAnsi="黑体" w:eastAsia="仿宋_GB2312" w:cs="宋体"/>
          <w:color w:val="auto"/>
          <w:sz w:val="32"/>
          <w:szCs w:val="32"/>
          <w:lang w:eastAsia="zh-CN"/>
        </w:rPr>
        <w:t>、人员培训、能力提升</w:t>
      </w:r>
      <w:r>
        <w:rPr>
          <w:rFonts w:hint="eastAsia" w:ascii="仿宋_GB2312" w:hAnsi="黑体" w:eastAsia="仿宋_GB2312" w:cs="宋体"/>
          <w:color w:val="auto"/>
          <w:sz w:val="32"/>
          <w:szCs w:val="32"/>
        </w:rPr>
        <w:t>等</w:t>
      </w:r>
      <w:r>
        <w:rPr>
          <w:rFonts w:hint="eastAsia" w:ascii="仿宋_GB2312" w:hAnsi="黑体" w:eastAsia="仿宋_GB2312" w:cs="宋体"/>
          <w:color w:val="auto"/>
          <w:sz w:val="32"/>
          <w:szCs w:val="32"/>
          <w:lang w:eastAsia="zh-CN"/>
        </w:rPr>
        <w:t>方面</w:t>
      </w:r>
      <w:r>
        <w:rPr>
          <w:rFonts w:hint="eastAsia" w:ascii="仿宋_GB2312" w:hAnsi="黑体" w:eastAsia="仿宋_GB2312" w:cs="宋体"/>
          <w:color w:val="auto"/>
          <w:sz w:val="32"/>
          <w:szCs w:val="32"/>
        </w:rPr>
        <w:t>。严禁挤占挪用中央财政补贴资金用于组织管理经费。</w:t>
      </w:r>
    </w:p>
    <w:p>
      <w:pPr>
        <w:spacing w:line="360" w:lineRule="auto"/>
        <w:ind w:firstLine="602" w:firstLineChars="200"/>
        <w:contextualSpacing/>
        <w:rPr>
          <w:rFonts w:hint="eastAsia" w:eastAsia="仿宋_GB2312"/>
          <w:color w:val="auto"/>
          <w:sz w:val="30"/>
          <w:szCs w:val="30"/>
        </w:rPr>
      </w:pPr>
      <w:r>
        <w:rPr>
          <w:rFonts w:eastAsia="楷体_GB2312"/>
          <w:b/>
          <w:color w:val="auto"/>
          <w:sz w:val="30"/>
          <w:szCs w:val="30"/>
        </w:rPr>
        <w:t>（</w:t>
      </w:r>
      <w:r>
        <w:rPr>
          <w:rFonts w:hint="eastAsia" w:eastAsia="楷体_GB2312"/>
          <w:b/>
          <w:color w:val="auto"/>
          <w:sz w:val="30"/>
          <w:szCs w:val="30"/>
          <w:lang w:eastAsia="zh-CN"/>
        </w:rPr>
        <w:t>三</w:t>
      </w:r>
      <w:r>
        <w:rPr>
          <w:rFonts w:eastAsia="楷体_GB2312"/>
          <w:b/>
          <w:color w:val="auto"/>
          <w:sz w:val="30"/>
          <w:szCs w:val="30"/>
        </w:rPr>
        <w:t>）规范</w:t>
      </w:r>
      <w:r>
        <w:rPr>
          <w:rFonts w:hint="eastAsia" w:eastAsia="楷体_GB2312"/>
          <w:b/>
          <w:color w:val="auto"/>
          <w:sz w:val="30"/>
          <w:szCs w:val="30"/>
          <w:lang w:eastAsia="zh-CN"/>
        </w:rPr>
        <w:t>补贴流程，高效服务</w:t>
      </w:r>
      <w:r>
        <w:rPr>
          <w:rFonts w:eastAsia="楷体_GB2312"/>
          <w:b/>
          <w:color w:val="auto"/>
          <w:sz w:val="30"/>
          <w:szCs w:val="30"/>
        </w:rPr>
        <w:t>。</w:t>
      </w:r>
      <w:r>
        <w:rPr>
          <w:rFonts w:hint="eastAsia" w:ascii="仿宋_GB2312" w:hAnsi="黑体" w:eastAsia="仿宋_GB2312" w:cs="宋体"/>
          <w:color w:val="auto"/>
          <w:sz w:val="32"/>
          <w:szCs w:val="32"/>
        </w:rPr>
        <w:t>各县(市、区)要结合实际，制定本地农机购置补贴实施方案，并由同级人民政府发至各乡镇人民政府</w:t>
      </w:r>
      <w:r>
        <w:rPr>
          <w:rFonts w:hint="eastAsia" w:ascii="仿宋_GB2312" w:hAnsi="黑体" w:eastAsia="仿宋_GB2312" w:cs="宋体"/>
          <w:color w:val="auto"/>
          <w:sz w:val="32"/>
          <w:szCs w:val="32"/>
          <w:lang w:eastAsia="zh-CN"/>
        </w:rPr>
        <w:t>，同时抄送设区市农机、财政主管部门。各县级农机购置补贴领导小组要根据</w:t>
      </w:r>
      <w:r>
        <w:rPr>
          <w:rFonts w:hint="eastAsia" w:eastAsia="仿宋_GB2312"/>
          <w:color w:val="auto"/>
          <w:sz w:val="30"/>
          <w:szCs w:val="30"/>
          <w:lang w:eastAsia="zh-CN"/>
        </w:rPr>
        <w:t>核验机规程（详见附件</w:t>
      </w:r>
      <w:r>
        <w:rPr>
          <w:rFonts w:hint="eastAsia" w:eastAsia="仿宋_GB2312"/>
          <w:color w:val="auto"/>
          <w:sz w:val="30"/>
          <w:szCs w:val="30"/>
          <w:lang w:val="en-US" w:eastAsia="zh-CN"/>
        </w:rPr>
        <w:t>1-6</w:t>
      </w:r>
      <w:r>
        <w:rPr>
          <w:rFonts w:hint="eastAsia" w:eastAsia="仿宋_GB2312"/>
          <w:color w:val="auto"/>
          <w:sz w:val="30"/>
          <w:szCs w:val="30"/>
          <w:lang w:eastAsia="zh-CN"/>
        </w:rPr>
        <w:t>），</w:t>
      </w:r>
      <w:r>
        <w:rPr>
          <w:rFonts w:hint="eastAsia" w:eastAsia="仿宋_GB2312"/>
          <w:color w:val="auto"/>
          <w:sz w:val="30"/>
          <w:szCs w:val="30"/>
        </w:rPr>
        <w:t>细化完善</w:t>
      </w:r>
      <w:r>
        <w:rPr>
          <w:rFonts w:hint="eastAsia" w:eastAsia="仿宋_GB2312"/>
          <w:color w:val="auto"/>
          <w:sz w:val="30"/>
          <w:szCs w:val="30"/>
          <w:lang w:eastAsia="zh-CN"/>
        </w:rPr>
        <w:t>本地</w:t>
      </w:r>
      <w:r>
        <w:rPr>
          <w:rFonts w:hint="eastAsia" w:eastAsia="仿宋_GB2312"/>
          <w:color w:val="auto"/>
          <w:sz w:val="30"/>
          <w:szCs w:val="30"/>
        </w:rPr>
        <w:t>补贴机具核验流程</w:t>
      </w:r>
      <w:r>
        <w:rPr>
          <w:rFonts w:hint="eastAsia" w:eastAsia="仿宋_GB2312"/>
          <w:color w:val="auto"/>
          <w:sz w:val="30"/>
          <w:szCs w:val="30"/>
          <w:lang w:eastAsia="zh-CN"/>
        </w:rPr>
        <w:t>，重点加强对大中型机具的核验和单人多台套、短期内大批量等异常申请补贴情形的监管。要</w:t>
      </w:r>
      <w:r>
        <w:rPr>
          <w:rFonts w:hint="eastAsia" w:eastAsia="仿宋_GB2312"/>
          <w:color w:val="auto"/>
          <w:sz w:val="30"/>
          <w:szCs w:val="30"/>
        </w:rPr>
        <w:t>全面</w:t>
      </w:r>
      <w:r>
        <w:rPr>
          <w:rFonts w:eastAsia="仿宋_GB2312"/>
          <w:color w:val="auto"/>
          <w:sz w:val="30"/>
          <w:szCs w:val="30"/>
        </w:rPr>
        <w:t>建立农机购置补贴工作内部控制规程，规范业务流程，明晰岗位职责，强化监督制约。</w:t>
      </w:r>
      <w:r>
        <w:rPr>
          <w:rFonts w:hint="eastAsia" w:eastAsia="仿宋_GB2312"/>
          <w:color w:val="auto"/>
          <w:sz w:val="30"/>
          <w:szCs w:val="30"/>
          <w:lang w:eastAsia="zh-CN"/>
        </w:rPr>
        <w:t>探索</w:t>
      </w:r>
      <w:r>
        <w:rPr>
          <w:rFonts w:hint="eastAsia" w:eastAsia="仿宋_GB2312"/>
          <w:color w:val="auto"/>
          <w:sz w:val="30"/>
          <w:szCs w:val="30"/>
        </w:rPr>
        <w:t>使用手机APP开展补贴申请</w:t>
      </w:r>
      <w:r>
        <w:rPr>
          <w:rFonts w:hint="eastAsia" w:eastAsia="仿宋_GB2312"/>
          <w:color w:val="auto"/>
          <w:sz w:val="30"/>
          <w:szCs w:val="30"/>
          <w:lang w:eastAsia="zh-CN"/>
        </w:rPr>
        <w:t>，探索“一机一码”在机具核查过程中的运用</w:t>
      </w:r>
      <w:r>
        <w:rPr>
          <w:rFonts w:hint="eastAsia" w:eastAsia="仿宋_GB2312"/>
          <w:color w:val="auto"/>
          <w:sz w:val="30"/>
          <w:szCs w:val="30"/>
        </w:rPr>
        <w:t>，提高政策实施信息化水平。</w:t>
      </w:r>
    </w:p>
    <w:p>
      <w:pPr>
        <w:numPr>
          <w:ilvl w:val="0"/>
          <w:numId w:val="0"/>
        </w:numPr>
        <w:spacing w:line="360" w:lineRule="auto"/>
        <w:ind w:left="0" w:leftChars="0" w:firstLine="684" w:firstLineChars="213"/>
        <w:contextualSpacing/>
        <w:rPr>
          <w:rFonts w:hint="eastAsia" w:ascii="仿宋_GB2312" w:hAnsi="黑体" w:eastAsia="仿宋_GB2312" w:cs="宋体"/>
          <w:color w:val="auto"/>
          <w:sz w:val="32"/>
          <w:szCs w:val="32"/>
        </w:rPr>
      </w:pPr>
      <w:r>
        <w:rPr>
          <w:rFonts w:hint="eastAsia" w:ascii="楷体" w:hAnsi="楷体" w:eastAsia="楷体" w:cs="宋体"/>
          <w:b/>
          <w:color w:val="auto"/>
          <w:sz w:val="32"/>
          <w:szCs w:val="32"/>
          <w:lang w:eastAsia="zh-CN"/>
        </w:rPr>
        <w:t>（四）注重</w:t>
      </w:r>
      <w:r>
        <w:rPr>
          <w:rFonts w:hint="eastAsia" w:ascii="楷体" w:hAnsi="楷体" w:eastAsia="楷体" w:cs="宋体"/>
          <w:b/>
          <w:color w:val="auto"/>
          <w:sz w:val="32"/>
          <w:szCs w:val="32"/>
        </w:rPr>
        <w:t>信息</w:t>
      </w:r>
      <w:r>
        <w:rPr>
          <w:rFonts w:hint="eastAsia" w:ascii="楷体" w:hAnsi="楷体" w:eastAsia="楷体" w:cs="宋体"/>
          <w:b/>
          <w:color w:val="auto"/>
          <w:sz w:val="32"/>
          <w:szCs w:val="32"/>
          <w:lang w:eastAsia="zh-CN"/>
        </w:rPr>
        <w:t>公开，接受监督</w:t>
      </w:r>
      <w:r>
        <w:rPr>
          <w:rFonts w:hint="eastAsia" w:ascii="楷体" w:hAnsi="楷体" w:eastAsia="楷体" w:cs="宋体"/>
          <w:b/>
          <w:color w:val="auto"/>
          <w:sz w:val="32"/>
          <w:szCs w:val="32"/>
        </w:rPr>
        <w:t>。</w:t>
      </w:r>
      <w:r>
        <w:rPr>
          <w:rFonts w:hint="eastAsia" w:eastAsia="仿宋_GB2312"/>
          <w:color w:val="auto"/>
          <w:sz w:val="30"/>
          <w:szCs w:val="30"/>
          <w:lang w:eastAsia="zh-CN"/>
        </w:rPr>
        <w:t>市、县级</w:t>
      </w:r>
      <w:r>
        <w:rPr>
          <w:rFonts w:eastAsia="仿宋_GB2312"/>
          <w:color w:val="auto"/>
          <w:sz w:val="30"/>
          <w:szCs w:val="30"/>
        </w:rPr>
        <w:t>农机化主管部门要</w:t>
      </w:r>
      <w:r>
        <w:rPr>
          <w:rFonts w:hint="eastAsia" w:eastAsia="仿宋_GB2312"/>
          <w:color w:val="auto"/>
          <w:sz w:val="30"/>
          <w:szCs w:val="30"/>
          <w:lang w:eastAsia="zh-CN"/>
        </w:rPr>
        <w:t>充分发挥</w:t>
      </w:r>
      <w:r>
        <w:rPr>
          <w:rFonts w:eastAsia="仿宋_GB2312"/>
          <w:color w:val="auto"/>
          <w:sz w:val="30"/>
          <w:szCs w:val="30"/>
        </w:rPr>
        <w:t>农机购置补贴信息公开专栏</w:t>
      </w:r>
      <w:r>
        <w:rPr>
          <w:rFonts w:hint="eastAsia" w:eastAsia="仿宋_GB2312"/>
          <w:color w:val="auto"/>
          <w:sz w:val="30"/>
          <w:szCs w:val="30"/>
          <w:lang w:eastAsia="zh-CN"/>
        </w:rPr>
        <w:t>作用</w:t>
      </w:r>
      <w:r>
        <w:rPr>
          <w:rFonts w:eastAsia="仿宋_GB2312"/>
          <w:color w:val="auto"/>
          <w:sz w:val="30"/>
          <w:szCs w:val="30"/>
        </w:rPr>
        <w:t>，</w:t>
      </w:r>
      <w:r>
        <w:rPr>
          <w:rFonts w:hint="eastAsia" w:eastAsia="仿宋_GB2312"/>
          <w:color w:val="auto"/>
          <w:sz w:val="30"/>
          <w:szCs w:val="30"/>
          <w:lang w:eastAsia="zh-CN"/>
        </w:rPr>
        <w:t>通过专栏</w:t>
      </w:r>
      <w:r>
        <w:rPr>
          <w:rFonts w:eastAsia="仿宋_GB2312"/>
          <w:color w:val="auto"/>
          <w:sz w:val="30"/>
          <w:szCs w:val="30"/>
        </w:rPr>
        <w:t>进一步加强政策宣传</w:t>
      </w:r>
      <w:r>
        <w:rPr>
          <w:rFonts w:hint="eastAsia" w:eastAsia="仿宋_GB2312"/>
          <w:color w:val="auto"/>
          <w:sz w:val="30"/>
          <w:szCs w:val="30"/>
          <w:lang w:eastAsia="zh-CN"/>
        </w:rPr>
        <w:t>，扩大社会</w:t>
      </w:r>
      <w:r>
        <w:rPr>
          <w:rFonts w:hint="eastAsia" w:ascii="仿宋_GB2312" w:hAnsi="黑体" w:eastAsia="仿宋_GB2312" w:cs="宋体"/>
          <w:color w:val="auto"/>
          <w:sz w:val="32"/>
          <w:szCs w:val="32"/>
          <w:lang w:eastAsia="zh-CN"/>
        </w:rPr>
        <w:t>公众知晓度。要进一步规范专栏建设，确保专栏名称不能变，栏目设置不能少，应至少包含补贴政策、实施进度、投诉举报等子栏目。专栏要</w:t>
      </w:r>
      <w:r>
        <w:rPr>
          <w:rFonts w:hint="eastAsia" w:ascii="仿宋_GB2312" w:hAnsi="黑体" w:eastAsia="仿宋_GB2312" w:cs="宋体"/>
          <w:color w:val="auto"/>
          <w:sz w:val="32"/>
          <w:szCs w:val="32"/>
        </w:rPr>
        <w:t>重点公开实施方案、补贴额一览表、操作程序、补贴机具信息表、投诉咨询方式、违规查处结果等信息。</w:t>
      </w:r>
      <w:r>
        <w:rPr>
          <w:rFonts w:hint="eastAsia" w:ascii="仿宋_GB2312" w:hAnsi="黑体" w:eastAsia="仿宋_GB2312" w:cs="宋体"/>
          <w:color w:val="auto"/>
          <w:sz w:val="32"/>
          <w:szCs w:val="32"/>
          <w:lang w:eastAsia="zh-CN"/>
        </w:rPr>
        <w:t>要按照附件</w:t>
      </w:r>
      <w:r>
        <w:rPr>
          <w:rFonts w:hint="eastAsia" w:ascii="仿宋_GB2312" w:hAnsi="黑体" w:eastAsia="仿宋_GB2312" w:cs="宋体"/>
          <w:color w:val="auto"/>
          <w:sz w:val="32"/>
          <w:szCs w:val="32"/>
          <w:lang w:val="en-US" w:eastAsia="zh-CN"/>
        </w:rPr>
        <w:t>1-3格式</w:t>
      </w:r>
      <w:r>
        <w:rPr>
          <w:rFonts w:hint="eastAsia" w:ascii="仿宋_GB2312" w:hAnsi="黑体" w:eastAsia="仿宋_GB2312" w:cs="宋体"/>
          <w:color w:val="auto"/>
          <w:sz w:val="32"/>
          <w:szCs w:val="32"/>
        </w:rPr>
        <w:t>实时公布补贴资金申请登记进度和享受补贴购机者信息</w:t>
      </w:r>
      <w:r>
        <w:rPr>
          <w:rFonts w:hint="eastAsia" w:ascii="仿宋_GB2312" w:hAnsi="黑体" w:eastAsia="仿宋_GB2312" w:cs="宋体"/>
          <w:color w:val="auto"/>
          <w:sz w:val="32"/>
          <w:szCs w:val="32"/>
          <w:lang w:eastAsia="zh-CN"/>
        </w:rPr>
        <w:t>，严禁对外公布购机者通讯方式、银行和账号等隐私信息。</w:t>
      </w:r>
      <w:r>
        <w:rPr>
          <w:rFonts w:hint="eastAsia" w:ascii="仿宋_GB2312" w:hAnsi="黑体" w:eastAsia="仿宋_GB2312" w:cs="宋体"/>
          <w:color w:val="auto"/>
          <w:sz w:val="32"/>
          <w:szCs w:val="32"/>
        </w:rPr>
        <w:t xml:space="preserve"> </w:t>
      </w:r>
    </w:p>
    <w:p>
      <w:pPr>
        <w:ind w:firstLine="643" w:firstLineChars="200"/>
        <w:rPr>
          <w:rFonts w:hint="eastAsia" w:ascii="仿宋_GB2312" w:hAnsi="黑体" w:eastAsia="仿宋_GB2312" w:cs="宋体"/>
          <w:color w:val="auto"/>
          <w:sz w:val="32"/>
          <w:szCs w:val="32"/>
        </w:rPr>
      </w:pPr>
      <w:r>
        <w:rPr>
          <w:rFonts w:hint="eastAsia" w:ascii="楷体" w:hAnsi="楷体" w:eastAsia="楷体" w:cs="宋体"/>
          <w:b/>
          <w:color w:val="auto"/>
          <w:sz w:val="32"/>
          <w:szCs w:val="32"/>
          <w:lang w:eastAsia="zh-CN"/>
        </w:rPr>
        <w:t>（五）强化</w:t>
      </w:r>
      <w:r>
        <w:rPr>
          <w:rFonts w:hint="eastAsia" w:eastAsia="楷体_GB2312"/>
          <w:b/>
          <w:color w:val="auto"/>
          <w:sz w:val="30"/>
          <w:szCs w:val="30"/>
          <w:lang w:eastAsia="zh-CN"/>
        </w:rPr>
        <w:t>全程</w:t>
      </w:r>
      <w:r>
        <w:rPr>
          <w:rFonts w:eastAsia="楷体_GB2312"/>
          <w:b/>
          <w:color w:val="auto"/>
          <w:sz w:val="30"/>
          <w:szCs w:val="30"/>
        </w:rPr>
        <w:t>监管，严惩违规</w:t>
      </w:r>
      <w:r>
        <w:rPr>
          <w:rFonts w:hint="eastAsia" w:ascii="楷体" w:hAnsi="楷体" w:eastAsia="楷体" w:cs="宋体"/>
          <w:b/>
          <w:color w:val="auto"/>
          <w:sz w:val="32"/>
          <w:szCs w:val="32"/>
        </w:rPr>
        <w:t>。</w:t>
      </w:r>
      <w:r>
        <w:rPr>
          <w:rFonts w:hint="eastAsia" w:ascii="仿宋_GB2312" w:hAnsi="黑体" w:eastAsia="仿宋_GB2312" w:cs="宋体"/>
          <w:color w:val="auto"/>
          <w:sz w:val="32"/>
          <w:szCs w:val="32"/>
        </w:rPr>
        <w:t>各级农机化主管部门</w:t>
      </w:r>
      <w:r>
        <w:rPr>
          <w:rFonts w:hint="eastAsia" w:ascii="仿宋_GB2312" w:hAnsi="黑体" w:eastAsia="仿宋_GB2312" w:cs="宋体"/>
          <w:color w:val="auto"/>
          <w:sz w:val="32"/>
          <w:szCs w:val="32"/>
          <w:lang w:eastAsia="zh-CN"/>
        </w:rPr>
        <w:t>、财政部门</w:t>
      </w:r>
      <w:r>
        <w:rPr>
          <w:rFonts w:hint="eastAsia" w:ascii="仿宋_GB2312" w:hAnsi="黑体" w:eastAsia="仿宋_GB2312" w:cs="宋体"/>
          <w:color w:val="auto"/>
          <w:sz w:val="32"/>
          <w:szCs w:val="32"/>
        </w:rPr>
        <w:t>要全面贯彻落实《农业部办公厅</w:t>
      </w:r>
      <w:r>
        <w:rPr>
          <w:rFonts w:hint="eastAsia" w:ascii="仿宋_GB2312" w:hAnsi="黑体" w:eastAsia="仿宋_GB2312" w:cs="宋体"/>
          <w:color w:val="auto"/>
          <w:sz w:val="32"/>
          <w:szCs w:val="32"/>
          <w:lang w:eastAsia="zh-CN"/>
        </w:rPr>
        <w:t>、</w:t>
      </w:r>
      <w:r>
        <w:rPr>
          <w:rFonts w:hint="eastAsia" w:ascii="仿宋_GB2312" w:hAnsi="黑体" w:eastAsia="仿宋_GB2312" w:cs="宋体"/>
          <w:color w:val="auto"/>
          <w:sz w:val="32"/>
          <w:szCs w:val="32"/>
        </w:rPr>
        <w:t>财政部办公厅关于印发〈农业机械购置补贴产品违规经营行为处理办法（试行）〉的通知》（农办财〔2017〕26号）精神</w:t>
      </w:r>
      <w:r>
        <w:rPr>
          <w:rFonts w:hint="eastAsia" w:ascii="仿宋_GB2312" w:hAnsi="黑体" w:eastAsia="仿宋_GB2312" w:cs="宋体"/>
          <w:color w:val="auto"/>
          <w:sz w:val="32"/>
          <w:szCs w:val="32"/>
          <w:lang w:eastAsia="zh-CN"/>
        </w:rPr>
        <w:t>，加大违规行为查处力度，严惩违规</w:t>
      </w:r>
      <w:r>
        <w:rPr>
          <w:rFonts w:hint="eastAsia" w:ascii="仿宋_GB2312" w:hAnsi="黑体" w:eastAsia="仿宋_GB2312" w:cs="宋体"/>
          <w:color w:val="auto"/>
          <w:sz w:val="32"/>
          <w:szCs w:val="32"/>
        </w:rPr>
        <w:t>。</w:t>
      </w:r>
      <w:r>
        <w:rPr>
          <w:rFonts w:hint="eastAsia" w:ascii="仿宋_GB2312" w:hAnsi="黑体" w:eastAsia="仿宋_GB2312" w:cs="宋体"/>
          <w:color w:val="auto"/>
          <w:sz w:val="32"/>
          <w:szCs w:val="32"/>
          <w:lang w:eastAsia="zh-CN"/>
        </w:rPr>
        <w:t>对于农机购置补贴投诉举报，只涉及一个设区市的，根据相关职责，原则上由设区市农机、财政主管部门负责调查，出具调查报告，提出处理意见报省农业厅、财政厅；涉及</w:t>
      </w:r>
      <w:r>
        <w:rPr>
          <w:rFonts w:hint="eastAsia" w:ascii="仿宋_GB2312" w:hAnsi="黑体" w:eastAsia="仿宋_GB2312" w:cs="宋体"/>
          <w:color w:val="auto"/>
          <w:sz w:val="32"/>
          <w:szCs w:val="32"/>
          <w:lang w:val="en-US" w:eastAsia="zh-CN"/>
        </w:rPr>
        <w:t>2个及以上设区市的，</w:t>
      </w:r>
      <w:r>
        <w:rPr>
          <w:rFonts w:hint="eastAsia" w:ascii="仿宋_GB2312" w:hAnsi="黑体" w:eastAsia="仿宋_GB2312" w:cs="宋体"/>
          <w:color w:val="auto"/>
          <w:sz w:val="32"/>
          <w:szCs w:val="32"/>
          <w:lang w:eastAsia="zh-CN"/>
        </w:rPr>
        <w:t>根据相关职责，由省农业厅、财政厅牵头组织，相关设区市农机、财政主管部门具体调查，出具调查报告，提出处理意见报省农业厅、财政厅。调查期间，市、县农机、财政主管部门可</w:t>
      </w:r>
      <w:r>
        <w:rPr>
          <w:rFonts w:hint="eastAsia" w:ascii="仿宋_GB2312" w:hAnsi="黑体" w:eastAsia="仿宋_GB2312" w:cs="宋体"/>
          <w:color w:val="auto"/>
          <w:sz w:val="32"/>
          <w:szCs w:val="32"/>
        </w:rPr>
        <w:t>视情况对违规企业</w:t>
      </w:r>
      <w:r>
        <w:rPr>
          <w:rFonts w:hint="eastAsia" w:ascii="仿宋_GB2312" w:hAnsi="黑体" w:eastAsia="仿宋_GB2312" w:cs="宋体"/>
          <w:color w:val="auto"/>
          <w:sz w:val="32"/>
          <w:szCs w:val="32"/>
          <w:lang w:eastAsia="zh-CN"/>
        </w:rPr>
        <w:t>进行</w:t>
      </w:r>
      <w:r>
        <w:rPr>
          <w:rFonts w:hint="eastAsia" w:ascii="仿宋_GB2312" w:hAnsi="黑体" w:eastAsia="仿宋_GB2312" w:cs="宋体"/>
          <w:color w:val="auto"/>
          <w:sz w:val="32"/>
          <w:szCs w:val="32"/>
        </w:rPr>
        <w:t>约谈告诫</w:t>
      </w:r>
      <w:r>
        <w:rPr>
          <w:rFonts w:hint="eastAsia" w:ascii="仿宋_GB2312" w:hAnsi="黑体" w:eastAsia="仿宋_GB2312" w:cs="宋体"/>
          <w:color w:val="auto"/>
          <w:sz w:val="32"/>
          <w:szCs w:val="32"/>
          <w:lang w:eastAsia="zh-CN"/>
        </w:rPr>
        <w:t>或</w:t>
      </w:r>
      <w:r>
        <w:rPr>
          <w:rFonts w:hint="eastAsia" w:ascii="仿宋_GB2312" w:hAnsi="黑体" w:eastAsia="仿宋_GB2312" w:cs="宋体"/>
          <w:color w:val="auto"/>
          <w:sz w:val="32"/>
          <w:szCs w:val="32"/>
        </w:rPr>
        <w:t>限期整改。</w:t>
      </w:r>
    </w:p>
    <w:p>
      <w:pPr>
        <w:ind w:firstLine="640" w:firstLineChars="200"/>
        <w:rPr>
          <w:rFonts w:ascii="仿宋_GB2312" w:hAnsi="黑体" w:eastAsia="仿宋_GB2312" w:cs="宋体"/>
          <w:color w:val="auto"/>
          <w:sz w:val="32"/>
          <w:szCs w:val="32"/>
        </w:rPr>
      </w:pPr>
      <w:r>
        <w:rPr>
          <w:rFonts w:hint="eastAsia" w:ascii="仿宋_GB2312" w:hAnsi="黑体" w:eastAsia="仿宋_GB2312" w:cs="宋体"/>
          <w:color w:val="auto"/>
          <w:sz w:val="32"/>
          <w:szCs w:val="32"/>
        </w:rPr>
        <w:t>每年</w:t>
      </w:r>
      <w:r>
        <w:rPr>
          <w:rFonts w:ascii="仿宋_GB2312" w:hAnsi="黑体" w:eastAsia="仿宋_GB2312" w:cs="宋体"/>
          <w:color w:val="auto"/>
          <w:sz w:val="32"/>
          <w:szCs w:val="32"/>
        </w:rPr>
        <w:t>12</w:t>
      </w:r>
      <w:r>
        <w:rPr>
          <w:rFonts w:hint="eastAsia" w:ascii="仿宋_GB2312" w:hAnsi="黑体" w:eastAsia="仿宋_GB2312" w:cs="宋体"/>
          <w:color w:val="auto"/>
          <w:sz w:val="32"/>
          <w:szCs w:val="32"/>
        </w:rPr>
        <w:t>月</w:t>
      </w:r>
      <w:r>
        <w:rPr>
          <w:rFonts w:ascii="仿宋_GB2312" w:hAnsi="黑体" w:eastAsia="仿宋_GB2312" w:cs="宋体"/>
          <w:color w:val="auto"/>
          <w:sz w:val="32"/>
          <w:szCs w:val="32"/>
        </w:rPr>
        <w:t>1</w:t>
      </w:r>
      <w:r>
        <w:rPr>
          <w:rFonts w:hint="eastAsia" w:ascii="仿宋_GB2312" w:hAnsi="黑体" w:eastAsia="仿宋_GB2312" w:cs="宋体"/>
          <w:color w:val="auto"/>
          <w:sz w:val="32"/>
          <w:szCs w:val="32"/>
          <w:lang w:val="en-US" w:eastAsia="zh-CN"/>
        </w:rPr>
        <w:t>0</w:t>
      </w:r>
      <w:r>
        <w:rPr>
          <w:rFonts w:hint="eastAsia" w:ascii="仿宋_GB2312" w:hAnsi="黑体" w:eastAsia="仿宋_GB2312" w:cs="宋体"/>
          <w:color w:val="auto"/>
          <w:sz w:val="32"/>
          <w:szCs w:val="32"/>
        </w:rPr>
        <w:t>日前，</w:t>
      </w:r>
      <w:r>
        <w:rPr>
          <w:rFonts w:hint="eastAsia" w:ascii="仿宋_GB2312" w:hAnsi="黑体" w:eastAsia="仿宋_GB2312" w:cs="宋体"/>
          <w:color w:val="auto"/>
          <w:sz w:val="32"/>
          <w:szCs w:val="32"/>
          <w:lang w:eastAsia="zh-CN"/>
        </w:rPr>
        <w:t>各级农机主管部门</w:t>
      </w:r>
      <w:r>
        <w:rPr>
          <w:rFonts w:hint="eastAsia" w:ascii="仿宋_GB2312" w:hAnsi="黑体" w:eastAsia="仿宋_GB2312" w:cs="宋体"/>
          <w:color w:val="auto"/>
          <w:sz w:val="32"/>
          <w:szCs w:val="32"/>
        </w:rPr>
        <w:t>要将全年农机购置补贴实施情况总结报告报送省农业厅、财政厅。开展农机报废更新补贴试点工作，与农机购置补贴工作相衔接，同步实施，具体操作按照《江西省农机报废更新补贴工作实施方案》执行。</w:t>
      </w:r>
    </w:p>
    <w:p>
      <w:pPr>
        <w:snapToGrid w:val="0"/>
        <w:spacing w:line="334" w:lineRule="auto"/>
        <w:rPr>
          <w:rFonts w:hint="eastAsia" w:ascii="Times New Roman" w:hAnsi="Times New Roman" w:eastAsia="黑体" w:cs="Times New Roman"/>
          <w:color w:val="auto"/>
          <w:sz w:val="32"/>
          <w:szCs w:val="32"/>
          <w:lang w:eastAsia="zh-CN"/>
        </w:rPr>
        <w:sectPr>
          <w:footerReference r:id="rId3" w:type="default"/>
          <w:pgSz w:w="11906" w:h="16838"/>
          <w:pgMar w:top="1440" w:right="1797" w:bottom="1440" w:left="1797" w:header="851" w:footer="992" w:gutter="0"/>
          <w:cols w:space="720" w:num="1"/>
          <w:docGrid w:type="lines" w:linePitch="312" w:charSpace="0"/>
        </w:sectPr>
      </w:pPr>
    </w:p>
    <w:p>
      <w:pPr>
        <w:snapToGrid w:val="0"/>
        <w:spacing w:line="334" w:lineRule="auto"/>
        <w:rPr>
          <w:rFonts w:hint="eastAsia" w:ascii="Times New Roman" w:hAnsi="Times New Roman" w:eastAsia="黑体" w:cs="Times New Roman"/>
          <w:color w:val="auto"/>
          <w:sz w:val="32"/>
          <w:szCs w:val="32"/>
          <w:lang w:eastAsia="zh-CN"/>
        </w:rPr>
      </w:pPr>
      <w:r>
        <w:rPr>
          <w:rFonts w:hint="eastAsia"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1</w:t>
      </w:r>
    </w:p>
    <w:p>
      <w:pPr>
        <w:jc w:val="center"/>
        <w:rPr>
          <w:rFonts w:hint="default" w:ascii="Times New Roman" w:hAnsi="Times New Roman" w:eastAsia="宋体" w:cs="Times New Roman"/>
          <w:b/>
          <w:bCs/>
          <w:color w:val="auto"/>
          <w:sz w:val="44"/>
          <w:szCs w:val="44"/>
        </w:rPr>
      </w:pPr>
      <w:r>
        <w:rPr>
          <w:rFonts w:hint="default" w:ascii="Times New Roman" w:hAnsi="Times New Roman" w:eastAsia="宋体" w:cs="Times New Roman"/>
          <w:b/>
          <w:bCs/>
          <w:color w:val="auto"/>
          <w:sz w:val="44"/>
          <w:szCs w:val="44"/>
        </w:rPr>
        <w:t>江西省</w:t>
      </w:r>
      <w:r>
        <w:rPr>
          <w:rFonts w:hint="eastAsia" w:ascii="Times New Roman" w:hAnsi="Times New Roman" w:eastAsia="宋体" w:cs="Times New Roman"/>
          <w:b/>
          <w:bCs/>
          <w:color w:val="auto"/>
          <w:sz w:val="44"/>
          <w:szCs w:val="44"/>
          <w:lang w:val="en-US" w:eastAsia="zh-CN"/>
        </w:rPr>
        <w:t>2018年</w:t>
      </w:r>
      <w:r>
        <w:rPr>
          <w:rFonts w:hint="default" w:ascii="Times New Roman" w:hAnsi="Times New Roman" w:eastAsia="宋体" w:cs="Times New Roman"/>
          <w:b/>
          <w:bCs/>
          <w:color w:val="auto"/>
          <w:sz w:val="44"/>
          <w:szCs w:val="44"/>
        </w:rPr>
        <w:t>农机购置补贴机具</w:t>
      </w:r>
    </w:p>
    <w:p>
      <w:pPr>
        <w:jc w:val="center"/>
        <w:rPr>
          <w:rFonts w:hint="default" w:ascii="Times New Roman" w:hAnsi="Times New Roman" w:eastAsia="宋体" w:cs="Times New Roman"/>
          <w:b/>
          <w:bCs/>
          <w:color w:val="auto"/>
          <w:sz w:val="44"/>
          <w:szCs w:val="44"/>
          <w:shd w:val="clear" w:color="auto" w:fill="FFFFFF"/>
        </w:rPr>
      </w:pPr>
      <w:r>
        <w:rPr>
          <w:rFonts w:hint="default" w:ascii="Times New Roman" w:hAnsi="Times New Roman" w:eastAsia="宋体" w:cs="Times New Roman"/>
          <w:b/>
          <w:bCs/>
          <w:color w:val="auto"/>
          <w:sz w:val="44"/>
          <w:szCs w:val="44"/>
          <w:shd w:val="clear" w:color="auto" w:fill="FFFFFF"/>
        </w:rPr>
        <w:t>种类范围</w:t>
      </w:r>
    </w:p>
    <w:p>
      <w:pPr>
        <w:snapToGrid w:val="0"/>
        <w:spacing w:line="334" w:lineRule="auto"/>
        <w:jc w:val="center"/>
        <w:outlineLvl w:val="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（1</w:t>
      </w:r>
      <w:r>
        <w:rPr>
          <w:rFonts w:hint="eastAsia" w:ascii="Times New Roman" w:hAnsi="Times New Roman" w:eastAsia="楷体_GB2312" w:cs="Times New Roman"/>
          <w:color w:val="auto"/>
          <w:sz w:val="32"/>
          <w:szCs w:val="32"/>
          <w:lang w:val="en-US" w:eastAsia="zh-CN"/>
        </w:rPr>
        <w:t>3</w:t>
      </w:r>
      <w:r>
        <w:rPr>
          <w:rFonts w:hint="default" w:ascii="Times New Roman" w:hAnsi="Times New Roman" w:eastAsia="楷体_GB2312" w:cs="Times New Roman"/>
          <w:color w:val="auto"/>
          <w:sz w:val="32"/>
          <w:szCs w:val="32"/>
        </w:rPr>
        <w:t>大类</w:t>
      </w:r>
      <w:r>
        <w:rPr>
          <w:rFonts w:hint="eastAsia" w:ascii="Times New Roman" w:hAnsi="Times New Roman" w:eastAsia="楷体_GB2312" w:cs="Times New Roman"/>
          <w:color w:val="auto"/>
          <w:sz w:val="32"/>
          <w:szCs w:val="32"/>
          <w:lang w:val="en-US" w:eastAsia="zh-CN"/>
        </w:rPr>
        <w:t>27</w:t>
      </w:r>
      <w:r>
        <w:rPr>
          <w:rFonts w:hint="default" w:ascii="Times New Roman" w:hAnsi="Times New Roman" w:eastAsia="楷体_GB2312" w:cs="Times New Roman"/>
          <w:color w:val="auto"/>
          <w:sz w:val="32"/>
          <w:szCs w:val="32"/>
        </w:rPr>
        <w:t>小类</w:t>
      </w:r>
      <w:r>
        <w:rPr>
          <w:rFonts w:hint="eastAsia" w:ascii="Times New Roman" w:hAnsi="Times New Roman" w:eastAsia="楷体_GB2312" w:cs="Times New Roman"/>
          <w:color w:val="auto"/>
          <w:sz w:val="32"/>
          <w:szCs w:val="32"/>
          <w:lang w:val="en-US" w:eastAsia="zh-CN"/>
        </w:rPr>
        <w:t>56</w:t>
      </w:r>
      <w:r>
        <w:rPr>
          <w:rFonts w:hint="default" w:ascii="Times New Roman" w:hAnsi="Times New Roman" w:eastAsia="楷体_GB2312" w:cs="Times New Roman"/>
          <w:color w:val="auto"/>
          <w:sz w:val="32"/>
          <w:szCs w:val="32"/>
        </w:rPr>
        <w:t>个品目）</w:t>
      </w:r>
    </w:p>
    <w:p>
      <w:pPr>
        <w:snapToGrid w:val="0"/>
        <w:spacing w:line="334" w:lineRule="auto"/>
        <w:jc w:val="center"/>
        <w:outlineLvl w:val="0"/>
        <w:rPr>
          <w:rFonts w:hint="default" w:ascii="Times New Roman" w:hAnsi="Times New Roman" w:eastAsia="仿宋_GB2312" w:cs="Times New Roman"/>
          <w:color w:val="auto"/>
          <w:sz w:val="32"/>
          <w:szCs w:val="32"/>
        </w:rPr>
      </w:pPr>
    </w:p>
    <w:p>
      <w:pPr>
        <w:snapToGrid w:val="0"/>
        <w:spacing w:line="334" w:lineRule="auto"/>
        <w:ind w:firstLine="840" w:firstLineChars="30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1．耕整地机械</w:t>
      </w:r>
    </w:p>
    <w:p>
      <w:pPr>
        <w:snapToGrid w:val="0"/>
        <w:spacing w:line="334" w:lineRule="auto"/>
        <w:ind w:left="0" w:leftChars="0" w:firstLine="1058" w:firstLineChars="378"/>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1.1耕地机械  </w:t>
      </w:r>
    </w:p>
    <w:p>
      <w:pPr>
        <w:snapToGrid w:val="0"/>
        <w:spacing w:line="334" w:lineRule="auto"/>
        <w:ind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1.1.1旋耕机</w:t>
      </w:r>
      <w:r>
        <w:rPr>
          <w:rFonts w:hint="eastAsia" w:ascii="仿宋_GB2312" w:hAnsi="微软雅黑" w:eastAsia="仿宋_GB2312" w:cs="宋体"/>
          <w:color w:val="auto"/>
          <w:kern w:val="0"/>
          <w:sz w:val="30"/>
          <w:szCs w:val="30"/>
        </w:rPr>
        <w:t>（含履带自走式旋耕机）</w:t>
      </w:r>
    </w:p>
    <w:p>
      <w:pPr>
        <w:snapToGrid w:val="0"/>
        <w:spacing w:line="334" w:lineRule="auto"/>
        <w:ind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1.1.</w:t>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耕整机</w:t>
      </w:r>
    </w:p>
    <w:p>
      <w:pPr>
        <w:snapToGrid w:val="0"/>
        <w:spacing w:line="334" w:lineRule="auto"/>
        <w:ind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1.1.</w:t>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微耕机</w:t>
      </w:r>
    </w:p>
    <w:p>
      <w:pPr>
        <w:snapToGrid w:val="0"/>
        <w:spacing w:line="334" w:lineRule="auto"/>
        <w:ind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1.1.</w:t>
      </w:r>
      <w:r>
        <w:rPr>
          <w:rFonts w:hint="eastAsia"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t>机耕船</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1.2整地机械    </w:t>
      </w:r>
    </w:p>
    <w:p>
      <w:pPr>
        <w:snapToGrid w:val="0"/>
        <w:spacing w:line="334" w:lineRule="auto"/>
        <w:ind w:firstLine="1680" w:firstLineChars="600"/>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1.2.1驱动耙</w:t>
      </w:r>
    </w:p>
    <w:p>
      <w:pPr>
        <w:snapToGrid w:val="0"/>
        <w:spacing w:line="334" w:lineRule="auto"/>
        <w:ind w:firstLine="840" w:firstLineChars="300"/>
        <w:jc w:val="left"/>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2．种植施肥机械</w:t>
      </w:r>
    </w:p>
    <w:p>
      <w:pPr>
        <w:snapToGrid w:val="0"/>
        <w:spacing w:line="334" w:lineRule="auto"/>
        <w:ind w:firstLine="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2.1播种机械</w:t>
      </w:r>
    </w:p>
    <w:p>
      <w:pPr>
        <w:snapToGrid w:val="0"/>
        <w:spacing w:line="334" w:lineRule="auto"/>
        <w:ind w:firstLine="1680" w:firstLineChars="6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2.1.1</w:t>
      </w:r>
      <w:r>
        <w:rPr>
          <w:rFonts w:hint="eastAsia" w:ascii="仿宋_GB2312" w:hAnsi="微软雅黑" w:eastAsia="仿宋_GB2312" w:cs="宋体"/>
          <w:color w:val="auto"/>
          <w:kern w:val="0"/>
          <w:sz w:val="28"/>
          <w:szCs w:val="28"/>
        </w:rPr>
        <w:t>小粒种子播种机</w:t>
      </w:r>
    </w:p>
    <w:p>
      <w:pPr>
        <w:snapToGrid w:val="0"/>
        <w:spacing w:line="334" w:lineRule="auto"/>
        <w:ind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2.1.</w:t>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免耕播种机</w:t>
      </w:r>
    </w:p>
    <w:p>
      <w:pPr>
        <w:snapToGrid w:val="0"/>
        <w:spacing w:line="334" w:lineRule="auto"/>
        <w:ind w:firstLine="1680" w:firstLineChars="600"/>
        <w:rPr>
          <w:rFonts w:hint="default" w:ascii="Times New Roman" w:hAnsi="Times New Roman" w:eastAsia="黑体" w:cs="Times New Roman"/>
          <w:b/>
          <w:color w:val="auto"/>
          <w:sz w:val="28"/>
          <w:szCs w:val="28"/>
        </w:rPr>
      </w:pPr>
      <w:r>
        <w:rPr>
          <w:rFonts w:hint="default" w:ascii="Times New Roman" w:hAnsi="Times New Roman" w:eastAsia="仿宋_GB2312" w:cs="Times New Roman"/>
          <w:color w:val="auto"/>
          <w:sz w:val="28"/>
          <w:szCs w:val="28"/>
        </w:rPr>
        <w:t>2.1.</w:t>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水稻直播机</w:t>
      </w:r>
    </w:p>
    <w:p>
      <w:pPr>
        <w:snapToGrid w:val="0"/>
        <w:spacing w:line="334" w:lineRule="auto"/>
        <w:ind w:firstLine="1120" w:firstLineChars="4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2.2育苗机械设备</w:t>
      </w:r>
    </w:p>
    <w:p>
      <w:pPr>
        <w:snapToGrid w:val="0"/>
        <w:spacing w:line="334" w:lineRule="auto"/>
        <w:ind w:firstLine="600"/>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2.2.1秧盘播种成套设备（含床土处理）</w:t>
      </w:r>
    </w:p>
    <w:p>
      <w:pPr>
        <w:snapToGrid w:val="0"/>
        <w:spacing w:line="334" w:lineRule="auto"/>
        <w:ind w:firstLine="1120" w:firstLineChars="4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2.3栽植机械</w:t>
      </w:r>
    </w:p>
    <w:p>
      <w:pPr>
        <w:snapToGrid w:val="0"/>
        <w:spacing w:line="334" w:lineRule="auto"/>
        <w:ind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2.3.1水稻插秧机</w:t>
      </w:r>
    </w:p>
    <w:p>
      <w:pPr>
        <w:snapToGrid w:val="0"/>
        <w:spacing w:line="334" w:lineRule="auto"/>
        <w:ind w:firstLine="1680" w:firstLineChars="6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2.3.2秧苗移栽机（含甜菜移栽机、水稻钵苗移栽机、</w:t>
      </w:r>
    </w:p>
    <w:p>
      <w:pPr>
        <w:snapToGrid w:val="0"/>
        <w:spacing w:line="334" w:lineRule="auto"/>
        <w:ind w:left="0" w:leftChars="0" w:firstLine="2318" w:firstLineChars="828"/>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水</w:t>
      </w:r>
      <w:r>
        <w:rPr>
          <w:rFonts w:hint="eastAsia" w:ascii="仿宋_GB2312" w:hAnsi="微软雅黑" w:eastAsia="仿宋_GB2312" w:cs="宋体"/>
          <w:color w:val="auto"/>
          <w:kern w:val="0"/>
          <w:sz w:val="30"/>
          <w:szCs w:val="30"/>
        </w:rPr>
        <w:t>稻抛秧机和油菜栽植机）</w:t>
      </w:r>
    </w:p>
    <w:p>
      <w:pPr>
        <w:snapToGrid w:val="0"/>
        <w:spacing w:line="334" w:lineRule="auto"/>
        <w:ind w:firstLine="1120" w:firstLineChars="4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2.4施肥机械</w:t>
      </w:r>
    </w:p>
    <w:p>
      <w:pPr>
        <w:snapToGrid w:val="0"/>
        <w:spacing w:line="334" w:lineRule="auto"/>
        <w:ind w:firstLine="1680" w:firstLineChars="6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2.4.1施肥机（含水稻侧深施肥装置）</w:t>
      </w:r>
    </w:p>
    <w:p>
      <w:pPr>
        <w:snapToGrid w:val="0"/>
        <w:spacing w:line="334" w:lineRule="auto"/>
        <w:ind w:firstLine="1120" w:firstLineChars="400"/>
        <w:rPr>
          <w:rFonts w:hint="eastAsia" w:ascii="Times New Roman" w:hAnsi="Times New Roman" w:eastAsia="仿宋_GB2312" w:cs="Times New Roman"/>
          <w:color w:val="auto"/>
          <w:sz w:val="28"/>
          <w:szCs w:val="28"/>
        </w:rPr>
      </w:pPr>
    </w:p>
    <w:p>
      <w:pPr>
        <w:snapToGrid w:val="0"/>
        <w:spacing w:line="334" w:lineRule="auto"/>
        <w:ind w:firstLine="1680" w:firstLineChars="600"/>
        <w:rPr>
          <w:rFonts w:hint="default" w:ascii="Times New Roman" w:hAnsi="Times New Roman" w:eastAsia="仿宋_GB2312" w:cs="Times New Roman"/>
          <w:color w:val="auto"/>
          <w:sz w:val="28"/>
          <w:szCs w:val="28"/>
        </w:rPr>
      </w:pPr>
    </w:p>
    <w:p>
      <w:pPr>
        <w:snapToGrid w:val="0"/>
        <w:spacing w:line="334" w:lineRule="auto"/>
        <w:ind w:left="0" w:leftChars="0" w:firstLine="840" w:firstLineChars="30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3．田间管理机械</w:t>
      </w:r>
    </w:p>
    <w:p>
      <w:pPr>
        <w:snapToGrid w:val="0"/>
        <w:spacing w:line="334" w:lineRule="auto"/>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3.1中耕机械</w:t>
      </w:r>
    </w:p>
    <w:p>
      <w:pPr>
        <w:snapToGrid w:val="0"/>
        <w:spacing w:line="334" w:lineRule="auto"/>
        <w:ind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3.1.1培土机</w:t>
      </w:r>
    </w:p>
    <w:p>
      <w:pPr>
        <w:snapToGrid w:val="0"/>
        <w:spacing w:line="334" w:lineRule="auto"/>
        <w:ind w:firstLine="1680" w:firstLineChars="6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.1.</w:t>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田园管理机</w:t>
      </w:r>
    </w:p>
    <w:p>
      <w:pPr>
        <w:snapToGrid w:val="0"/>
        <w:spacing w:line="334" w:lineRule="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3.2植保机械</w:t>
      </w:r>
    </w:p>
    <w:p>
      <w:pPr>
        <w:snapToGrid w:val="0"/>
        <w:spacing w:line="334" w:lineRule="auto"/>
        <w:ind w:left="2380" w:leftChars="800" w:hanging="700" w:hangingChars="25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w:t>
      </w:r>
      <w:r>
        <w:rPr>
          <w:rFonts w:hint="default" w:ascii="Times New Roman" w:hAnsi="Times New Roman" w:eastAsia="仿宋_GB2312" w:cs="Times New Roman"/>
          <w:vanish/>
          <w:color w:val="auto"/>
          <w:sz w:val="28"/>
          <w:szCs w:val="28"/>
        </w:rPr>
        <w:t>3</w:t>
      </w:r>
      <w:r>
        <w:rPr>
          <w:rFonts w:hint="default" w:ascii="Times New Roman" w:hAnsi="Times New Roman" w:eastAsia="仿宋_GB2312" w:cs="Times New Roman"/>
          <w:color w:val="auto"/>
          <w:sz w:val="28"/>
          <w:szCs w:val="28"/>
        </w:rPr>
        <w:t>.2.</w:t>
      </w:r>
      <w:r>
        <w:rPr>
          <w:rFonts w:hint="eastAsia"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喷杆喷雾机</w:t>
      </w:r>
    </w:p>
    <w:p>
      <w:pPr>
        <w:snapToGrid w:val="0"/>
        <w:spacing w:line="334" w:lineRule="auto"/>
        <w:ind w:left="2380" w:leftChars="800" w:hanging="700" w:hangingChars="25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3.2.</w:t>
      </w:r>
      <w:r>
        <w:rPr>
          <w:rFonts w:hint="eastAsia" w:ascii="Times New Roman" w:hAnsi="Times New Roman"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rPr>
        <w:t>风送喷雾机</w:t>
      </w:r>
    </w:p>
    <w:p>
      <w:pPr>
        <w:snapToGrid w:val="0"/>
        <w:spacing w:line="334" w:lineRule="auto"/>
        <w:ind w:firstLine="1120" w:firstLineChars="4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3.3修剪机械</w:t>
      </w:r>
    </w:p>
    <w:p>
      <w:pPr>
        <w:snapToGrid w:val="0"/>
        <w:spacing w:line="334" w:lineRule="auto"/>
        <w:ind w:firstLine="1120" w:firstLineChars="4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3.3.1 茶树修剪机</w:t>
      </w:r>
    </w:p>
    <w:p>
      <w:pPr>
        <w:snapToGrid w:val="0"/>
        <w:spacing w:line="334" w:lineRule="auto"/>
        <w:ind w:left="0" w:leftChars="0" w:firstLine="840" w:firstLineChars="30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4．收获机械</w:t>
      </w:r>
    </w:p>
    <w:p>
      <w:pPr>
        <w:snapToGrid w:val="0"/>
        <w:spacing w:line="334" w:lineRule="auto"/>
        <w:ind w:firstLine="1120" w:firstLineChars="4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4.1谷物收获机械</w:t>
      </w:r>
    </w:p>
    <w:p>
      <w:pPr>
        <w:snapToGrid w:val="0"/>
        <w:spacing w:line="334" w:lineRule="auto"/>
        <w:ind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4.1.</w:t>
      </w:r>
      <w:r>
        <w:rPr>
          <w:rFonts w:hint="default"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自走履带式谷物联合收割机（全喂入）</w:t>
      </w:r>
    </w:p>
    <w:p>
      <w:pPr>
        <w:snapToGrid w:val="0"/>
        <w:spacing w:line="334" w:lineRule="auto"/>
        <w:ind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4.1.</w:t>
      </w:r>
      <w:r>
        <w:rPr>
          <w:rFonts w:hint="default"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半喂入联合收割机</w:t>
      </w:r>
    </w:p>
    <w:p>
      <w:pPr>
        <w:widowControl/>
        <w:snapToGrid w:val="0"/>
        <w:spacing w:line="334" w:lineRule="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4.2花卉（茶叶）采收机械</w:t>
      </w:r>
    </w:p>
    <w:p>
      <w:pPr>
        <w:widowControl/>
        <w:snapToGrid w:val="0"/>
        <w:spacing w:line="334" w:lineRule="auto"/>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4.2.1采茶机              </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4.3籽粒作物收获机械</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4.3.1油菜籽收获机</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w:t>
      </w:r>
      <w:r>
        <w:rPr>
          <w:rFonts w:hint="eastAsia" w:ascii="Times New Roman" w:hAnsi="Times New Roman" w:eastAsia="仿宋_GB2312" w:cs="Times New Roman"/>
          <w:color w:val="auto"/>
          <w:sz w:val="28"/>
          <w:szCs w:val="28"/>
          <w:lang w:val="en-US" w:eastAsia="zh-CN"/>
        </w:rPr>
        <w:t>4</w:t>
      </w:r>
      <w:r>
        <w:rPr>
          <w:rFonts w:hint="eastAsia" w:ascii="Times New Roman" w:hAnsi="Times New Roman" w:eastAsia="仿宋_GB2312" w:cs="Times New Roman"/>
          <w:color w:val="auto"/>
          <w:sz w:val="28"/>
          <w:szCs w:val="28"/>
          <w:lang w:eastAsia="zh-CN"/>
        </w:rPr>
        <w:t>饲料作物收获</w:t>
      </w:r>
      <w:r>
        <w:rPr>
          <w:rFonts w:hint="default" w:ascii="Times New Roman" w:hAnsi="Times New Roman" w:eastAsia="仿宋_GB2312" w:cs="Times New Roman"/>
          <w:color w:val="auto"/>
          <w:sz w:val="28"/>
          <w:szCs w:val="28"/>
        </w:rPr>
        <w:t>机械</w:t>
      </w:r>
    </w:p>
    <w:p>
      <w:pPr>
        <w:snapToGrid w:val="0"/>
        <w:spacing w:line="334" w:lineRule="auto"/>
        <w:ind w:left="0" w:leftChars="0" w:firstLine="1680" w:firstLineChars="600"/>
        <w:rPr>
          <w:rFonts w:hint="eastAsia"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4.</w:t>
      </w:r>
      <w:r>
        <w:rPr>
          <w:rFonts w:hint="eastAsia"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1</w:t>
      </w:r>
      <w:r>
        <w:rPr>
          <w:rFonts w:hint="eastAsia" w:ascii="Times New Roman" w:hAnsi="Times New Roman" w:eastAsia="仿宋_GB2312" w:cs="Times New Roman"/>
          <w:color w:val="auto"/>
          <w:sz w:val="28"/>
          <w:szCs w:val="28"/>
          <w:lang w:eastAsia="zh-CN"/>
        </w:rPr>
        <w:t>打（压）捆机</w:t>
      </w:r>
    </w:p>
    <w:p>
      <w:pPr>
        <w:snapToGrid w:val="0"/>
        <w:spacing w:line="334" w:lineRule="auto"/>
        <w:ind w:left="0" w:leftChars="0" w:firstLine="1680" w:firstLineChars="6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4.</w:t>
      </w:r>
      <w:r>
        <w:rPr>
          <w:rFonts w:hint="eastAsia" w:ascii="Times New Roman" w:hAnsi="Times New Roman" w:eastAsia="仿宋_GB2312" w:cs="Times New Roman"/>
          <w:color w:val="auto"/>
          <w:sz w:val="28"/>
          <w:szCs w:val="28"/>
          <w:lang w:val="en-US" w:eastAsia="zh-CN"/>
        </w:rPr>
        <w:t>4</w:t>
      </w:r>
      <w:r>
        <w:rPr>
          <w:rFonts w:hint="eastAsia"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rPr>
        <w:t>圆草捆包膜机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rPr>
        <w:t>4.</w:t>
      </w:r>
      <w:r>
        <w:rPr>
          <w:rFonts w:hint="eastAsia" w:ascii="Times New Roman" w:hAnsi="Times New Roman" w:eastAsia="仿宋_GB2312" w:cs="Times New Roman"/>
          <w:color w:val="auto"/>
          <w:sz w:val="28"/>
          <w:szCs w:val="28"/>
          <w:lang w:val="en-US" w:eastAsia="zh-CN"/>
        </w:rPr>
        <w:t>4</w:t>
      </w:r>
      <w:r>
        <w:rPr>
          <w:rFonts w:hint="eastAsia"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3</w:t>
      </w:r>
      <w:r>
        <w:rPr>
          <w:rFonts w:hint="eastAsia" w:ascii="Times New Roman" w:hAnsi="Times New Roman" w:eastAsia="仿宋_GB2312" w:cs="Times New Roman"/>
          <w:color w:val="auto"/>
          <w:sz w:val="28"/>
          <w:szCs w:val="28"/>
        </w:rPr>
        <w:t>青饲料收获机</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w:t>
      </w:r>
      <w:r>
        <w:rPr>
          <w:rFonts w:hint="eastAsia"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t>茎秆收集处理机械</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w:t>
      </w:r>
      <w:r>
        <w:rPr>
          <w:rFonts w:hint="eastAsia"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t>.1秸秆粉碎还田机</w:t>
      </w:r>
    </w:p>
    <w:p>
      <w:pPr>
        <w:snapToGrid w:val="0"/>
        <w:spacing w:line="334" w:lineRule="auto"/>
        <w:ind w:left="0" w:leftChars="0" w:firstLine="840" w:firstLineChars="30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5．收获后处理机械</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5.1脱粒机械</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5.1.1稻麦脱粒机</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5.2干燥机械</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5.2.1</w:t>
      </w:r>
      <w:r>
        <w:rPr>
          <w:rFonts w:hint="eastAsia" w:ascii="Times New Roman" w:hAnsi="Times New Roman" w:eastAsia="仿宋_GB2312" w:cs="Times New Roman"/>
          <w:color w:val="auto"/>
          <w:sz w:val="28"/>
          <w:szCs w:val="28"/>
          <w:lang w:eastAsia="zh-CN"/>
        </w:rPr>
        <w:t>谷物</w:t>
      </w:r>
      <w:r>
        <w:rPr>
          <w:rFonts w:hint="default" w:ascii="Times New Roman" w:hAnsi="Times New Roman" w:eastAsia="仿宋_GB2312" w:cs="Times New Roman"/>
          <w:color w:val="auto"/>
          <w:sz w:val="28"/>
          <w:szCs w:val="28"/>
        </w:rPr>
        <w:t>烘干机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5.2.2果蔬烘干机</w:t>
      </w:r>
    </w:p>
    <w:p>
      <w:pPr>
        <w:snapToGrid w:val="0"/>
        <w:spacing w:line="334" w:lineRule="auto"/>
        <w:ind w:left="0" w:leftChars="0" w:firstLine="840" w:firstLineChars="30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6．农产品初加工机械</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6.1果蔬加工机械</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6.1.1水果分级机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6.</w:t>
      </w:r>
      <w:r>
        <w:rPr>
          <w:rFonts w:hint="eastAsia" w:ascii="Times New Roman" w:hAnsi="Times New Roman" w:eastAsia="仿宋_GB2312" w:cs="Times New Roman"/>
          <w:color w:val="auto"/>
          <w:sz w:val="28"/>
          <w:szCs w:val="28"/>
          <w:lang w:val="en-US" w:eastAsia="zh-CN"/>
        </w:rPr>
        <w:t>1</w:t>
      </w:r>
      <w:r>
        <w:rPr>
          <w:rFonts w:hint="eastAsia" w:ascii="Times New Roman" w:hAnsi="Times New Roman" w:eastAsia="仿宋_GB2312" w:cs="Times New Roman"/>
          <w:color w:val="auto"/>
          <w:sz w:val="28"/>
          <w:szCs w:val="28"/>
        </w:rPr>
        <w:t>.2水果清洗机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w:t>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水果打蜡机</w:t>
      </w:r>
    </w:p>
    <w:p>
      <w:pPr>
        <w:snapToGrid w:val="0"/>
        <w:spacing w:line="334" w:lineRule="auto"/>
        <w:ind w:left="0" w:leftChars="0" w:firstLine="1680" w:firstLineChars="6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6.</w:t>
      </w:r>
      <w:r>
        <w:rPr>
          <w:rFonts w:hint="eastAsia" w:ascii="Times New Roman" w:hAnsi="Times New Roman"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rPr>
        <w:t>.4蔬菜清洗机</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6.2茶叶加工机械</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6.2.1茶叶杀青机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6.2.2茶叶揉捻机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6.2.3茶叶炒(烘)干机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6.2.4茶叶筛选机</w:t>
      </w:r>
    </w:p>
    <w:p>
      <w:pPr>
        <w:snapToGrid w:val="0"/>
        <w:spacing w:line="334" w:lineRule="auto"/>
        <w:ind w:left="0" w:leftChars="0" w:firstLine="1058" w:firstLineChars="378"/>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6.</w:t>
      </w:r>
      <w:r>
        <w:rPr>
          <w:rFonts w:hint="eastAsia" w:ascii="Times New Roman" w:hAnsi="Times New Roman" w:eastAsia="仿宋_GB2312" w:cs="Times New Roman"/>
          <w:color w:val="auto"/>
          <w:sz w:val="28"/>
          <w:szCs w:val="28"/>
          <w:lang w:val="en-US" w:eastAsia="zh-CN"/>
        </w:rPr>
        <w:t>3</w:t>
      </w:r>
      <w:r>
        <w:rPr>
          <w:rFonts w:hint="eastAsia" w:ascii="Times New Roman" w:hAnsi="Times New Roman" w:eastAsia="仿宋_GB2312" w:cs="Times New Roman"/>
          <w:color w:val="auto"/>
          <w:sz w:val="28"/>
          <w:szCs w:val="28"/>
        </w:rPr>
        <w:t>剥壳（去皮）机械</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6.</w:t>
      </w:r>
      <w:r>
        <w:rPr>
          <w:rFonts w:hint="eastAsia" w:ascii="Times New Roman" w:hAnsi="Times New Roman" w:eastAsia="仿宋_GB2312" w:cs="Times New Roman"/>
          <w:color w:val="auto"/>
          <w:sz w:val="28"/>
          <w:szCs w:val="28"/>
          <w:lang w:val="en-US" w:eastAsia="zh-CN"/>
        </w:rPr>
        <w:t>3</w:t>
      </w:r>
      <w:r>
        <w:rPr>
          <w:rFonts w:hint="eastAsia"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1</w:t>
      </w:r>
      <w:r>
        <w:rPr>
          <w:rFonts w:hint="eastAsia" w:ascii="Times New Roman" w:hAnsi="Times New Roman" w:eastAsia="仿宋_GB2312" w:cs="Times New Roman"/>
          <w:color w:val="auto"/>
          <w:sz w:val="28"/>
          <w:szCs w:val="28"/>
        </w:rPr>
        <w:t>干坚果脱壳机</w:t>
      </w:r>
    </w:p>
    <w:p>
      <w:pPr>
        <w:snapToGrid w:val="0"/>
        <w:spacing w:line="334" w:lineRule="auto"/>
        <w:ind w:left="0" w:leftChars="0" w:firstLine="840" w:firstLineChars="300"/>
        <w:outlineLvl w:val="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7．排灌机械</w:t>
      </w:r>
    </w:p>
    <w:p>
      <w:pPr>
        <w:snapToGrid w:val="0"/>
        <w:spacing w:line="334" w:lineRule="auto"/>
        <w:ind w:left="0" w:leftChars="0" w:firstLine="1058" w:firstLineChars="378"/>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7.1水泵</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7.1.1</w:t>
      </w:r>
      <w:r>
        <w:rPr>
          <w:rFonts w:hint="eastAsia" w:ascii="Times New Roman" w:hAnsi="Times New Roman" w:eastAsia="仿宋_GB2312" w:cs="Times New Roman"/>
          <w:color w:val="auto"/>
          <w:sz w:val="28"/>
          <w:szCs w:val="28"/>
          <w:lang w:eastAsia="zh-CN"/>
        </w:rPr>
        <w:t>离心</w:t>
      </w:r>
      <w:r>
        <w:rPr>
          <w:rFonts w:hint="default" w:ascii="Times New Roman" w:hAnsi="Times New Roman" w:eastAsia="仿宋_GB2312" w:cs="Times New Roman"/>
          <w:color w:val="auto"/>
          <w:sz w:val="28"/>
          <w:szCs w:val="28"/>
        </w:rPr>
        <w:t>泵</w:t>
      </w:r>
    </w:p>
    <w:p>
      <w:pPr>
        <w:snapToGrid w:val="0"/>
        <w:spacing w:line="334" w:lineRule="auto"/>
        <w:ind w:firstLine="840" w:firstLineChars="300"/>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8．畜牧机械</w:t>
      </w:r>
    </w:p>
    <w:p>
      <w:pPr>
        <w:snapToGrid w:val="0"/>
        <w:spacing w:line="334" w:lineRule="auto"/>
        <w:ind w:left="0" w:leftChars="0" w:firstLine="1058" w:firstLineChars="378"/>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8.1饲料（草）加工机械设备</w:t>
      </w:r>
    </w:p>
    <w:p>
      <w:pPr>
        <w:snapToGrid w:val="0"/>
        <w:spacing w:line="334" w:lineRule="auto"/>
        <w:ind w:left="0" w:leftChars="0" w:firstLine="1680" w:firstLineChars="6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8.1.1青贮切碎机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8</w:t>
      </w:r>
      <w:r>
        <w:rPr>
          <w:rFonts w:hint="eastAsia" w:ascii="Times New Roman" w:hAnsi="Times New Roman" w:eastAsia="仿宋_GB2312" w:cs="Times New Roman"/>
          <w:color w:val="auto"/>
          <w:sz w:val="28"/>
          <w:szCs w:val="28"/>
        </w:rPr>
        <w:t>.1.</w:t>
      </w:r>
      <w:r>
        <w:rPr>
          <w:rFonts w:hint="eastAsia" w:ascii="Times New Roman" w:hAnsi="Times New Roman" w:eastAsia="仿宋_GB2312" w:cs="Times New Roman"/>
          <w:color w:val="auto"/>
          <w:sz w:val="28"/>
          <w:szCs w:val="28"/>
          <w:lang w:val="en-US" w:eastAsia="zh-CN"/>
        </w:rPr>
        <w:t>2</w:t>
      </w:r>
      <w:r>
        <w:rPr>
          <w:rFonts w:hint="eastAsia" w:ascii="仿宋_GB2312" w:hAnsi="微软雅黑" w:eastAsia="仿宋_GB2312" w:cs="宋体"/>
          <w:color w:val="auto"/>
          <w:kern w:val="0"/>
          <w:sz w:val="28"/>
          <w:szCs w:val="28"/>
        </w:rPr>
        <w:t>饲料（草）粉碎机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8.1.</w:t>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饲料混合机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8</w:t>
      </w:r>
      <w:r>
        <w:rPr>
          <w:rFonts w:hint="eastAsia" w:ascii="Times New Roman" w:hAnsi="Times New Roman" w:eastAsia="仿宋_GB2312" w:cs="Times New Roman"/>
          <w:color w:val="auto"/>
          <w:sz w:val="28"/>
          <w:szCs w:val="28"/>
        </w:rPr>
        <w:t>.1.</w:t>
      </w:r>
      <w:r>
        <w:rPr>
          <w:rFonts w:hint="eastAsia" w:ascii="Times New Roman" w:hAnsi="Times New Roman" w:eastAsia="仿宋_GB2312" w:cs="Times New Roman"/>
          <w:color w:val="auto"/>
          <w:sz w:val="28"/>
          <w:szCs w:val="28"/>
          <w:lang w:val="en-US" w:eastAsia="zh-CN"/>
        </w:rPr>
        <w:t>4</w:t>
      </w:r>
      <w:r>
        <w:rPr>
          <w:rFonts w:hint="eastAsia" w:ascii="Times New Roman" w:hAnsi="Times New Roman" w:eastAsia="仿宋_GB2312" w:cs="Times New Roman"/>
          <w:color w:val="auto"/>
          <w:sz w:val="28"/>
          <w:szCs w:val="28"/>
        </w:rPr>
        <w:t>饲料制备（搅拌）机</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8.2饲养机械</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8.2.1孵化机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8.2.2送料机</w:t>
      </w:r>
    </w:p>
    <w:p>
      <w:pPr>
        <w:snapToGrid w:val="0"/>
        <w:spacing w:line="334" w:lineRule="auto"/>
        <w:ind w:left="0" w:leftChars="0" w:firstLine="1680" w:firstLineChars="6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8</w:t>
      </w:r>
      <w:r>
        <w:rPr>
          <w:rFonts w:hint="eastAsia" w:ascii="Times New Roman" w:hAnsi="Times New Roman" w:eastAsia="仿宋_GB2312" w:cs="Times New Roman"/>
          <w:color w:val="auto"/>
          <w:sz w:val="28"/>
          <w:szCs w:val="28"/>
        </w:rPr>
        <w:t>.2.</w:t>
      </w:r>
      <w:r>
        <w:rPr>
          <w:rFonts w:hint="eastAsia" w:ascii="Times New Roman" w:hAnsi="Times New Roman" w:eastAsia="仿宋_GB2312" w:cs="Times New Roman"/>
          <w:color w:val="auto"/>
          <w:sz w:val="28"/>
          <w:szCs w:val="28"/>
          <w:lang w:val="en-US" w:eastAsia="zh-CN"/>
        </w:rPr>
        <w:t>3</w:t>
      </w:r>
      <w:r>
        <w:rPr>
          <w:rFonts w:hint="eastAsia" w:ascii="Times New Roman" w:hAnsi="Times New Roman" w:eastAsia="仿宋_GB2312" w:cs="Times New Roman"/>
          <w:color w:val="auto"/>
          <w:sz w:val="28"/>
          <w:szCs w:val="28"/>
        </w:rPr>
        <w:t>清粪机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8.2.4粪污</w:t>
      </w:r>
      <w:r>
        <w:rPr>
          <w:rFonts w:hint="eastAsia" w:ascii="Times New Roman" w:hAnsi="Times New Roman" w:eastAsia="仿宋_GB2312" w:cs="Times New Roman"/>
          <w:color w:val="auto"/>
          <w:sz w:val="28"/>
          <w:szCs w:val="28"/>
          <w:lang w:eastAsia="zh-CN"/>
        </w:rPr>
        <w:t>固液分离机</w:t>
      </w:r>
    </w:p>
    <w:p>
      <w:pPr>
        <w:snapToGrid w:val="0"/>
        <w:spacing w:line="334" w:lineRule="auto"/>
        <w:ind w:firstLine="840" w:firstLineChars="300"/>
        <w:rPr>
          <w:rFonts w:hint="default" w:ascii="Times New Roman" w:hAnsi="Times New Roman" w:eastAsia="仿宋_GB2312" w:cs="Times New Roman"/>
          <w:color w:val="auto"/>
          <w:sz w:val="28"/>
          <w:szCs w:val="28"/>
        </w:rPr>
      </w:pPr>
      <w:r>
        <w:rPr>
          <w:rFonts w:hint="eastAsia" w:ascii="Times New Roman" w:hAnsi="Times New Roman" w:eastAsia="黑体" w:cs="Times New Roman"/>
          <w:color w:val="auto"/>
          <w:sz w:val="28"/>
          <w:szCs w:val="28"/>
          <w:lang w:val="en-US" w:eastAsia="zh-CN"/>
        </w:rPr>
        <w:t>9</w:t>
      </w:r>
      <w:r>
        <w:rPr>
          <w:rFonts w:hint="default" w:ascii="Times New Roman" w:hAnsi="Times New Roman" w:eastAsia="黑体" w:cs="Times New Roman"/>
          <w:color w:val="auto"/>
          <w:sz w:val="28"/>
          <w:szCs w:val="28"/>
        </w:rPr>
        <w:t>．</w:t>
      </w:r>
      <w:r>
        <w:rPr>
          <w:rFonts w:hint="eastAsia" w:ascii="Times New Roman" w:hAnsi="Times New Roman" w:eastAsia="黑体" w:cs="Times New Roman"/>
          <w:color w:val="auto"/>
          <w:sz w:val="28"/>
          <w:szCs w:val="28"/>
          <w:lang w:eastAsia="zh-CN"/>
        </w:rPr>
        <w:t>水产</w:t>
      </w:r>
      <w:r>
        <w:rPr>
          <w:rFonts w:hint="default" w:ascii="Times New Roman" w:hAnsi="Times New Roman" w:eastAsia="黑体" w:cs="Times New Roman"/>
          <w:color w:val="auto"/>
          <w:sz w:val="28"/>
          <w:szCs w:val="28"/>
        </w:rPr>
        <w:t>机械</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水产养殖机械</w:t>
      </w:r>
    </w:p>
    <w:p>
      <w:pPr>
        <w:snapToGrid w:val="0"/>
        <w:spacing w:line="334" w:lineRule="auto"/>
        <w:ind w:left="0" w:leftChars="0" w:firstLine="1680" w:firstLineChars="600"/>
        <w:rPr>
          <w:rFonts w:hint="default"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.1增氧机</w:t>
      </w:r>
    </w:p>
    <w:p>
      <w:pPr>
        <w:snapToGrid w:val="0"/>
        <w:spacing w:line="334" w:lineRule="auto"/>
        <w:ind w:left="0" w:leftChars="0" w:firstLine="840" w:firstLineChars="300"/>
        <w:rPr>
          <w:rFonts w:hint="eastAsia" w:ascii="Times New Roman" w:hAnsi="Times New Roman" w:eastAsia="黑体" w:cs="Times New Roman"/>
          <w:color w:val="auto"/>
          <w:sz w:val="28"/>
          <w:szCs w:val="28"/>
          <w:lang w:val="en-US" w:eastAsia="zh-CN"/>
        </w:rPr>
      </w:pPr>
      <w:r>
        <w:rPr>
          <w:rFonts w:hint="eastAsia" w:ascii="Times New Roman" w:hAnsi="Times New Roman" w:eastAsia="黑体" w:cs="Times New Roman"/>
          <w:color w:val="auto"/>
          <w:sz w:val="28"/>
          <w:szCs w:val="28"/>
          <w:lang w:val="en-US" w:eastAsia="zh-CN"/>
        </w:rPr>
        <w:t>10．农业废弃物利用处理设备</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 xml:space="preserve">.1废弃物处理设备 </w:t>
      </w:r>
    </w:p>
    <w:p>
      <w:pPr>
        <w:snapToGrid w:val="0"/>
        <w:spacing w:line="334" w:lineRule="auto"/>
        <w:ind w:left="0" w:leftChars="0" w:firstLine="1680" w:firstLineChars="600"/>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.1.</w:t>
      </w:r>
      <w:r>
        <w:rPr>
          <w:rFonts w:hint="eastAsia" w:ascii="Times New Roman" w:hAnsi="Times New Roman" w:eastAsia="仿宋_GB2312" w:cs="Times New Roman"/>
          <w:color w:val="auto"/>
          <w:sz w:val="28"/>
          <w:szCs w:val="28"/>
          <w:lang w:val="en-US" w:eastAsia="zh-CN"/>
        </w:rPr>
        <w:t>1</w:t>
      </w:r>
      <w:r>
        <w:rPr>
          <w:rFonts w:hint="eastAsia" w:ascii="Times New Roman" w:hAnsi="Times New Roman" w:eastAsia="仿宋_GB2312" w:cs="Times New Roman"/>
          <w:color w:val="auto"/>
          <w:sz w:val="28"/>
          <w:szCs w:val="28"/>
          <w:lang w:eastAsia="zh-CN"/>
        </w:rPr>
        <w:t>沼液沼渣抽排设备</w:t>
      </w:r>
    </w:p>
    <w:p>
      <w:pPr>
        <w:snapToGrid w:val="0"/>
        <w:spacing w:line="334" w:lineRule="auto"/>
        <w:ind w:left="0" w:leftChars="0" w:firstLine="1680" w:firstLineChars="600"/>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1</w:t>
      </w:r>
      <w:r>
        <w:rPr>
          <w:rFonts w:hint="eastAsia" w:ascii="Times New Roman" w:hAnsi="Times New Roman" w:eastAsia="仿宋_GB2312" w:cs="Times New Roman"/>
          <w:color w:val="auto"/>
          <w:sz w:val="28"/>
          <w:szCs w:val="28"/>
          <w:lang w:val="en-US" w:eastAsia="zh-CN"/>
        </w:rPr>
        <w:t>0</w:t>
      </w:r>
      <w:r>
        <w:rPr>
          <w:rFonts w:hint="default" w:ascii="Times New Roman" w:hAnsi="Times New Roman" w:eastAsia="仿宋_GB2312" w:cs="Times New Roman"/>
          <w:color w:val="auto"/>
          <w:sz w:val="28"/>
          <w:szCs w:val="28"/>
          <w:lang w:eastAsia="zh-CN"/>
        </w:rPr>
        <w:t>.1.</w:t>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lang w:eastAsia="zh-CN"/>
        </w:rPr>
        <w:t>秸秆压块（粒、棒）机</w:t>
      </w:r>
    </w:p>
    <w:p>
      <w:pPr>
        <w:snapToGrid w:val="0"/>
        <w:spacing w:line="334" w:lineRule="auto"/>
        <w:ind w:left="0" w:leftChars="0" w:firstLine="1680" w:firstLineChars="600"/>
        <w:rPr>
          <w:rFonts w:hint="eastAsia" w:ascii="Times New Roman" w:hAnsi="Times New Roman" w:eastAsia="黑体"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.1.</w:t>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病死畜禽无害化处理设备</w:t>
      </w:r>
    </w:p>
    <w:p>
      <w:pPr>
        <w:snapToGrid w:val="0"/>
        <w:spacing w:line="334" w:lineRule="auto"/>
        <w:ind w:firstLine="840" w:firstLineChars="300"/>
        <w:rPr>
          <w:rFonts w:hint="eastAsia" w:ascii="Times New Roman" w:hAnsi="Times New Roman" w:eastAsia="黑体" w:cs="Times New Roman"/>
          <w:color w:val="auto"/>
          <w:sz w:val="28"/>
          <w:szCs w:val="28"/>
          <w:lang w:val="en-US" w:eastAsia="zh-CN"/>
        </w:rPr>
      </w:pPr>
      <w:r>
        <w:rPr>
          <w:rFonts w:hint="eastAsia" w:ascii="Times New Roman" w:hAnsi="Times New Roman" w:eastAsia="黑体" w:cs="Times New Roman"/>
          <w:color w:val="auto"/>
          <w:sz w:val="28"/>
          <w:szCs w:val="28"/>
          <w:lang w:val="en-US" w:eastAsia="zh-CN"/>
        </w:rPr>
        <w:t>11．农田基本建设机械</w:t>
      </w:r>
    </w:p>
    <w:p>
      <w:pPr>
        <w:snapToGrid w:val="0"/>
        <w:spacing w:line="334" w:lineRule="auto"/>
        <w:ind w:left="0" w:leftChars="0" w:firstLine="1058" w:firstLineChars="378"/>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11.1平地机械</w:t>
      </w:r>
    </w:p>
    <w:p>
      <w:pPr>
        <w:snapToGrid w:val="0"/>
        <w:spacing w:line="334" w:lineRule="auto"/>
        <w:ind w:left="0" w:leftChars="0" w:firstLine="1680" w:firstLineChars="600"/>
        <w:rPr>
          <w:rFonts w:hint="default" w:ascii="Times New Roman" w:hAnsi="Times New Roman" w:eastAsia="黑体" w:cs="Times New Roman"/>
          <w:color w:val="auto"/>
          <w:sz w:val="28"/>
          <w:szCs w:val="28"/>
        </w:rPr>
      </w:pPr>
      <w:r>
        <w:rPr>
          <w:rFonts w:hint="eastAsia" w:ascii="Times New Roman" w:hAnsi="Times New Roman" w:eastAsia="仿宋_GB2312" w:cs="Times New Roman"/>
          <w:color w:val="auto"/>
          <w:sz w:val="28"/>
          <w:szCs w:val="28"/>
          <w:lang w:val="en-US" w:eastAsia="zh-CN"/>
        </w:rPr>
        <w:t>11.1.1平地机（含激光平地机）</w:t>
      </w:r>
    </w:p>
    <w:p>
      <w:pPr>
        <w:snapToGrid w:val="0"/>
        <w:spacing w:line="334" w:lineRule="auto"/>
        <w:ind w:left="0" w:leftChars="0" w:firstLine="840" w:firstLineChars="300"/>
        <w:rPr>
          <w:rFonts w:hint="default"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lang w:val="en-US" w:eastAsia="zh-CN"/>
        </w:rPr>
        <w:t>12</w:t>
      </w:r>
      <w:r>
        <w:rPr>
          <w:rFonts w:hint="default" w:ascii="Times New Roman" w:hAnsi="Times New Roman" w:eastAsia="黑体" w:cs="Times New Roman"/>
          <w:color w:val="auto"/>
          <w:sz w:val="28"/>
          <w:szCs w:val="28"/>
        </w:rPr>
        <w:t>.动力机械</w:t>
      </w:r>
    </w:p>
    <w:p>
      <w:pPr>
        <w:snapToGrid w:val="0"/>
        <w:spacing w:line="334" w:lineRule="auto"/>
        <w:ind w:left="0" w:leftChars="0" w:firstLine="1058" w:firstLineChars="378"/>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12</w:t>
      </w:r>
      <w:r>
        <w:rPr>
          <w:rFonts w:hint="default" w:ascii="Times New Roman" w:hAnsi="Times New Roman" w:eastAsia="仿宋_GB2312" w:cs="Times New Roman"/>
          <w:color w:val="auto"/>
          <w:sz w:val="28"/>
          <w:szCs w:val="28"/>
        </w:rPr>
        <w:t>.1拖拉机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12</w:t>
      </w:r>
      <w:r>
        <w:rPr>
          <w:rFonts w:hint="default" w:ascii="Times New Roman" w:hAnsi="Times New Roman" w:eastAsia="仿宋_GB2312" w:cs="Times New Roman"/>
          <w:color w:val="auto"/>
          <w:sz w:val="28"/>
          <w:szCs w:val="28"/>
        </w:rPr>
        <w:t>.1.1轮式拖拉机</w:t>
      </w:r>
      <w:r>
        <w:rPr>
          <w:rFonts w:hint="eastAsia" w:ascii="Times New Roman" w:hAnsi="Times New Roman" w:eastAsia="仿宋_GB2312" w:cs="Times New Roman"/>
          <w:color w:val="auto"/>
          <w:sz w:val="28"/>
          <w:szCs w:val="28"/>
        </w:rPr>
        <w:t>（不含皮带传动轮式拖拉机）</w:t>
      </w:r>
    </w:p>
    <w:p>
      <w:pPr>
        <w:snapToGrid w:val="0"/>
        <w:spacing w:line="334" w:lineRule="auto"/>
        <w:ind w:left="0" w:leftChars="0" w:firstLine="1680" w:firstLineChars="6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12</w:t>
      </w:r>
      <w:r>
        <w:rPr>
          <w:rFonts w:hint="default" w:ascii="Times New Roman" w:hAnsi="Times New Roman" w:eastAsia="仿宋_GB2312" w:cs="Times New Roman"/>
          <w:color w:val="auto"/>
          <w:sz w:val="28"/>
          <w:szCs w:val="28"/>
        </w:rPr>
        <w:t>.1.2手扶拖拉机</w:t>
      </w:r>
    </w:p>
    <w:p>
      <w:pPr>
        <w:snapToGrid w:val="0"/>
        <w:spacing w:line="334" w:lineRule="auto"/>
        <w:ind w:left="0" w:leftChars="0" w:firstLine="1680" w:firstLineChars="600"/>
        <w:rPr>
          <w:rFonts w:hint="default" w:ascii="Times New Roman" w:hAnsi="Times New Roman" w:eastAsia="黑体" w:cs="Times New Roman"/>
          <w:color w:val="auto"/>
          <w:sz w:val="28"/>
          <w:szCs w:val="28"/>
        </w:rPr>
      </w:pPr>
      <w:r>
        <w:rPr>
          <w:rFonts w:hint="eastAsia" w:ascii="Times New Roman" w:hAnsi="Times New Roman" w:eastAsia="仿宋_GB2312" w:cs="Times New Roman"/>
          <w:color w:val="auto"/>
          <w:sz w:val="28"/>
          <w:szCs w:val="28"/>
          <w:lang w:val="en-US" w:eastAsia="zh-CN"/>
        </w:rPr>
        <w:t>12</w:t>
      </w:r>
      <w:r>
        <w:rPr>
          <w:rFonts w:hint="default" w:ascii="Times New Roman" w:hAnsi="Times New Roman" w:eastAsia="仿宋_GB2312" w:cs="Times New Roman"/>
          <w:color w:val="auto"/>
          <w:sz w:val="28"/>
          <w:szCs w:val="28"/>
        </w:rPr>
        <w:t>.1.3履带式拖拉机</w:t>
      </w:r>
    </w:p>
    <w:p>
      <w:pPr>
        <w:snapToGrid w:val="0"/>
        <w:spacing w:line="334" w:lineRule="auto"/>
        <w:ind w:left="0" w:leftChars="0" w:firstLine="840" w:firstLineChars="300"/>
        <w:rPr>
          <w:rFonts w:hint="default"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lang w:val="en-US" w:eastAsia="zh-CN"/>
        </w:rPr>
        <w:t>13</w:t>
      </w:r>
      <w:r>
        <w:rPr>
          <w:rFonts w:hint="default" w:ascii="Times New Roman" w:hAnsi="Times New Roman" w:eastAsia="黑体" w:cs="Times New Roman"/>
          <w:color w:val="auto"/>
          <w:sz w:val="28"/>
          <w:szCs w:val="28"/>
        </w:rPr>
        <w:t>.其</w:t>
      </w:r>
      <w:r>
        <w:rPr>
          <w:rFonts w:hint="eastAsia" w:ascii="Times New Roman" w:hAnsi="Times New Roman" w:eastAsia="黑体" w:cs="Times New Roman"/>
          <w:color w:val="auto"/>
          <w:sz w:val="28"/>
          <w:szCs w:val="28"/>
          <w:lang w:eastAsia="zh-CN"/>
        </w:rPr>
        <w:t>他</w:t>
      </w:r>
      <w:r>
        <w:rPr>
          <w:rFonts w:hint="default" w:ascii="Times New Roman" w:hAnsi="Times New Roman" w:eastAsia="黑体" w:cs="Times New Roman"/>
          <w:color w:val="auto"/>
          <w:sz w:val="28"/>
          <w:szCs w:val="28"/>
        </w:rPr>
        <w:t>机械</w:t>
      </w:r>
    </w:p>
    <w:p>
      <w:pPr>
        <w:snapToGrid w:val="0"/>
        <w:spacing w:line="334" w:lineRule="auto"/>
        <w:ind w:left="0" w:leftChars="0" w:firstLine="1058" w:firstLineChars="378"/>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13.1其他机械</w:t>
      </w:r>
    </w:p>
    <w:p>
      <w:pPr>
        <w:widowControl/>
        <w:spacing w:line="500" w:lineRule="atLeast"/>
        <w:ind w:firstLine="1785"/>
        <w:jc w:val="left"/>
        <w:rPr>
          <w:rFonts w:hint="eastAsia" w:ascii="微软雅黑" w:hAnsi="微软雅黑" w:eastAsia="微软雅黑" w:cs="宋体"/>
          <w:color w:val="auto"/>
          <w:kern w:val="0"/>
          <w:sz w:val="24"/>
          <w:szCs w:val="24"/>
        </w:rPr>
      </w:pPr>
      <w:r>
        <w:rPr>
          <w:rFonts w:hint="eastAsia" w:ascii="Times New Roman" w:hAnsi="Times New Roman" w:eastAsia="仿宋_GB2312" w:cs="Times New Roman"/>
          <w:color w:val="auto"/>
          <w:sz w:val="28"/>
          <w:szCs w:val="28"/>
          <w:lang w:val="en-US" w:eastAsia="zh-CN"/>
        </w:rPr>
        <w:t>13.1.1简易保鲜储藏设备 </w:t>
      </w:r>
      <w:r>
        <w:rPr>
          <w:rFonts w:hint="eastAsia" w:ascii="宋体" w:hAnsi="宋体" w:eastAsia="宋体" w:cs="宋体"/>
          <w:color w:val="auto"/>
          <w:kern w:val="0"/>
          <w:sz w:val="24"/>
          <w:szCs w:val="24"/>
        </w:rPr>
        <w:t>    </w:t>
      </w:r>
    </w:p>
    <w:p>
      <w:pPr>
        <w:widowControl/>
        <w:spacing w:line="500" w:lineRule="atLeast"/>
        <w:ind w:firstLine="1785"/>
        <w:jc w:val="left"/>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13.1.2沼气发电机组</w:t>
      </w:r>
    </w:p>
    <w:p>
      <w:pPr>
        <w:ind w:firstLine="640" w:firstLineChars="200"/>
        <w:rPr>
          <w:rFonts w:hint="eastAsia" w:ascii="仿宋_GB2312" w:hAnsi="黑体" w:eastAsia="仿宋_GB2312" w:cs="宋体"/>
          <w:color w:val="auto"/>
          <w:sz w:val="32"/>
          <w:szCs w:val="32"/>
        </w:rPr>
        <w:sectPr>
          <w:pgSz w:w="11906" w:h="16838"/>
          <w:pgMar w:top="1440" w:right="1797" w:bottom="1440" w:left="1797" w:header="851" w:footer="992" w:gutter="0"/>
          <w:cols w:space="720" w:num="1"/>
          <w:docGrid w:type="lines" w:linePitch="312" w:charSpace="0"/>
        </w:sectPr>
      </w:pPr>
    </w:p>
    <w:tbl>
      <w:tblPr>
        <w:tblStyle w:val="5"/>
        <w:tblW w:w="9160" w:type="dxa"/>
        <w:tblInd w:w="-252" w:type="dxa"/>
        <w:tblLayout w:type="fixed"/>
        <w:tblCellMar>
          <w:top w:w="0" w:type="dxa"/>
          <w:left w:w="108" w:type="dxa"/>
          <w:bottom w:w="0" w:type="dxa"/>
          <w:right w:w="108" w:type="dxa"/>
        </w:tblCellMar>
      </w:tblPr>
      <w:tblGrid>
        <w:gridCol w:w="247"/>
        <w:gridCol w:w="897"/>
        <w:gridCol w:w="429"/>
        <w:gridCol w:w="63"/>
        <w:gridCol w:w="709"/>
        <w:gridCol w:w="769"/>
        <w:gridCol w:w="81"/>
        <w:gridCol w:w="851"/>
        <w:gridCol w:w="506"/>
        <w:gridCol w:w="61"/>
        <w:gridCol w:w="562"/>
        <w:gridCol w:w="635"/>
        <w:gridCol w:w="74"/>
        <w:gridCol w:w="105"/>
        <w:gridCol w:w="33"/>
        <w:gridCol w:w="189"/>
        <w:gridCol w:w="670"/>
        <w:gridCol w:w="425"/>
        <w:gridCol w:w="315"/>
        <w:gridCol w:w="247"/>
        <w:gridCol w:w="994"/>
        <w:gridCol w:w="298"/>
      </w:tblGrid>
      <w:tr>
        <w:tblPrEx>
          <w:tblLayout w:type="fixed"/>
          <w:tblCellMar>
            <w:top w:w="0" w:type="dxa"/>
            <w:left w:w="108" w:type="dxa"/>
            <w:bottom w:w="0" w:type="dxa"/>
            <w:right w:w="108" w:type="dxa"/>
          </w:tblCellMar>
        </w:tblPrEx>
        <w:trPr>
          <w:trHeight w:val="245" w:hRule="atLeast"/>
        </w:trPr>
        <w:tc>
          <w:tcPr>
            <w:tcW w:w="9160" w:type="dxa"/>
            <w:gridSpan w:val="22"/>
            <w:tcBorders>
              <w:top w:val="nil"/>
              <w:left w:val="nil"/>
              <w:bottom w:val="single" w:color="auto" w:sz="4" w:space="0"/>
              <w:right w:val="nil"/>
            </w:tcBorders>
            <w:vAlign w:val="center"/>
          </w:tcPr>
          <w:p>
            <w:pPr>
              <w:snapToGrid w:val="0"/>
              <w:spacing w:line="334" w:lineRule="auto"/>
              <w:rPr>
                <w:rFonts w:hint="eastAsia" w:ascii="Times New Roman" w:hAnsi="Times New Roman" w:eastAsia="黑体" w:cs="Times New Roman"/>
                <w:color w:val="auto"/>
                <w:sz w:val="32"/>
                <w:szCs w:val="32"/>
                <w:lang w:eastAsia="zh-CN"/>
              </w:rPr>
            </w:pPr>
            <w:r>
              <w:rPr>
                <w:rFonts w:hint="eastAsia"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1-</w:t>
            </w:r>
            <w:r>
              <w:rPr>
                <w:rFonts w:hint="eastAsia" w:ascii="Times New Roman" w:hAnsi="Times New Roman" w:eastAsia="黑体" w:cs="Times New Roman"/>
                <w:color w:val="auto"/>
                <w:sz w:val="32"/>
                <w:szCs w:val="32"/>
                <w:lang w:eastAsia="zh-CN"/>
              </w:rPr>
              <w:t>2:</w:t>
            </w:r>
          </w:p>
          <w:p>
            <w:pPr>
              <w:widowControl/>
              <w:jc w:val="center"/>
              <w:rPr>
                <w:rFonts w:ascii="华文中宋" w:hAnsi="华文中宋" w:eastAsia="华文中宋" w:cs="方正小标宋简体"/>
                <w:bCs/>
                <w:color w:val="auto"/>
                <w:sz w:val="36"/>
                <w:szCs w:val="36"/>
              </w:rPr>
            </w:pPr>
            <w:r>
              <w:rPr>
                <w:rFonts w:hint="eastAsia" w:ascii="华文中宋" w:hAnsi="华文中宋" w:eastAsia="华文中宋" w:cs="方正小标宋简体"/>
                <w:bCs/>
                <w:color w:val="auto"/>
                <w:sz w:val="36"/>
                <w:szCs w:val="36"/>
              </w:rPr>
              <w:t>农机购置补贴资金申请表</w:t>
            </w:r>
          </w:p>
          <w:p>
            <w:pPr>
              <w:widowControl/>
              <w:jc w:val="center"/>
              <w:rPr>
                <w:rFonts w:ascii="华文中宋" w:hAnsi="华文中宋" w:eastAsia="华文中宋" w:cs="方正小标宋简体"/>
                <w:bCs/>
                <w:color w:val="auto"/>
                <w:kern w:val="0"/>
                <w:szCs w:val="21"/>
              </w:rPr>
            </w:pPr>
          </w:p>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申请表编号：</w:t>
            </w:r>
            <w:r>
              <w:rPr>
                <w:rFonts w:ascii="宋体" w:hAnsi="宋体" w:cs="宋体"/>
                <w:bCs/>
                <w:color w:val="auto"/>
                <w:kern w:val="0"/>
                <w:sz w:val="18"/>
                <w:szCs w:val="18"/>
              </w:rPr>
              <w:t xml:space="preserve">                                                  </w:t>
            </w:r>
            <w:r>
              <w:rPr>
                <w:rFonts w:hint="eastAsia" w:ascii="宋体" w:hAnsi="宋体" w:cs="宋体"/>
                <w:b/>
                <w:bCs/>
                <w:color w:val="auto"/>
                <w:kern w:val="0"/>
                <w:sz w:val="18"/>
                <w:szCs w:val="18"/>
              </w:rPr>
              <w:t>本表打印时间：</w:t>
            </w:r>
            <w:r>
              <w:rPr>
                <w:rFonts w:ascii="宋体" w:hAnsi="宋体" w:cs="宋体"/>
                <w:bCs/>
                <w:color w:val="auto"/>
                <w:kern w:val="0"/>
                <w:sz w:val="18"/>
                <w:szCs w:val="18"/>
              </w:rPr>
              <w:t xml:space="preserve"> </w:t>
            </w:r>
            <w:r>
              <w:rPr>
                <w:rFonts w:hint="eastAsia" w:ascii="宋体" w:hAnsi="宋体" w:cs="宋体"/>
                <w:bCs/>
                <w:color w:val="auto"/>
                <w:kern w:val="0"/>
                <w:sz w:val="18"/>
                <w:szCs w:val="18"/>
              </w:rPr>
              <w:t>年</w:t>
            </w:r>
            <w:r>
              <w:rPr>
                <w:rFonts w:ascii="宋体" w:hAnsi="宋体" w:cs="宋体"/>
                <w:bCs/>
                <w:color w:val="auto"/>
                <w:kern w:val="0"/>
                <w:sz w:val="18"/>
                <w:szCs w:val="18"/>
              </w:rPr>
              <w:t xml:space="preserve">  </w:t>
            </w:r>
            <w:r>
              <w:rPr>
                <w:rFonts w:hint="eastAsia" w:ascii="宋体" w:hAnsi="宋体" w:cs="宋体"/>
                <w:bCs/>
                <w:color w:val="auto"/>
                <w:kern w:val="0"/>
                <w:sz w:val="18"/>
                <w:szCs w:val="18"/>
              </w:rPr>
              <w:t>月</w:t>
            </w:r>
            <w:r>
              <w:rPr>
                <w:rFonts w:ascii="宋体" w:hAnsi="宋体" w:cs="宋体"/>
                <w:bCs/>
                <w:color w:val="auto"/>
                <w:kern w:val="0"/>
                <w:sz w:val="18"/>
                <w:szCs w:val="18"/>
              </w:rPr>
              <w:t xml:space="preserve">  </w:t>
            </w:r>
            <w:r>
              <w:rPr>
                <w:rFonts w:hint="eastAsia" w:ascii="宋体" w:hAnsi="宋体" w:cs="宋体"/>
                <w:bCs/>
                <w:color w:val="auto"/>
                <w:kern w:val="0"/>
                <w:sz w:val="18"/>
                <w:szCs w:val="18"/>
              </w:rPr>
              <w:t>日</w:t>
            </w:r>
            <w:r>
              <w:rPr>
                <w:rFonts w:ascii="宋体" w:hAnsi="宋体" w:cs="宋体"/>
                <w:bCs/>
                <w:color w:val="auto"/>
                <w:kern w:val="0"/>
                <w:sz w:val="18"/>
                <w:szCs w:val="18"/>
              </w:rPr>
              <w:t xml:space="preserve">  </w:t>
            </w:r>
            <w:r>
              <w:rPr>
                <w:rFonts w:hint="eastAsia" w:ascii="宋体" w:hAnsi="宋体" w:cs="宋体"/>
                <w:bCs/>
                <w:color w:val="auto"/>
                <w:kern w:val="0"/>
                <w:sz w:val="18"/>
                <w:szCs w:val="18"/>
              </w:rPr>
              <w:t>时</w:t>
            </w:r>
            <w:r>
              <w:rPr>
                <w:rFonts w:ascii="宋体" w:hAnsi="宋体" w:cs="宋体"/>
                <w:bCs/>
                <w:color w:val="auto"/>
                <w:kern w:val="0"/>
                <w:sz w:val="18"/>
                <w:szCs w:val="18"/>
              </w:rPr>
              <w:t xml:space="preserve">  </w:t>
            </w:r>
            <w:r>
              <w:rPr>
                <w:rFonts w:hint="eastAsia" w:ascii="宋体" w:hAnsi="宋体" w:cs="宋体"/>
                <w:bCs/>
                <w:color w:val="auto"/>
                <w:kern w:val="0"/>
                <w:sz w:val="18"/>
                <w:szCs w:val="18"/>
              </w:rPr>
              <w:t>分</w:t>
            </w:r>
            <w:r>
              <w:rPr>
                <w:rFonts w:ascii="宋体" w:hAnsi="宋体" w:cs="宋体"/>
                <w:bCs/>
                <w:color w:val="auto"/>
                <w:kern w:val="0"/>
                <w:sz w:val="18"/>
                <w:szCs w:val="18"/>
              </w:rPr>
              <w:t xml:space="preserve">  </w:t>
            </w:r>
            <w:r>
              <w:rPr>
                <w:rFonts w:hint="eastAsia" w:ascii="宋体" w:hAnsi="宋体" w:cs="宋体"/>
                <w:bCs/>
                <w:color w:val="auto"/>
                <w:kern w:val="0"/>
                <w:sz w:val="18"/>
                <w:szCs w:val="18"/>
              </w:rPr>
              <w:t>秒</w:t>
            </w:r>
            <w:r>
              <w:rPr>
                <w:rFonts w:ascii="宋体" w:hAnsi="宋体" w:cs="宋体"/>
                <w:bCs/>
                <w:color w:val="auto"/>
                <w:kern w:val="0"/>
                <w:sz w:val="18"/>
                <w:szCs w:val="18"/>
              </w:rPr>
              <w:t xml:space="preserve">   </w:t>
            </w:r>
          </w:p>
        </w:tc>
      </w:tr>
      <w:tr>
        <w:tblPrEx>
          <w:tblLayout w:type="fixed"/>
          <w:tblCellMar>
            <w:top w:w="0" w:type="dxa"/>
            <w:left w:w="108" w:type="dxa"/>
            <w:bottom w:w="0" w:type="dxa"/>
            <w:right w:w="108" w:type="dxa"/>
          </w:tblCellMar>
        </w:tblPrEx>
        <w:trPr>
          <w:trHeight w:val="90" w:hRule="atLeast"/>
        </w:trPr>
        <w:tc>
          <w:tcPr>
            <w:tcW w:w="1144"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购机者</w:t>
            </w:r>
          </w:p>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基本信息</w:t>
            </w:r>
            <w:r>
              <w:rPr>
                <w:rFonts w:ascii="宋体" w:hAnsi="宋体" w:cs="宋体"/>
                <w:b/>
                <w:bCs/>
                <w:color w:val="auto"/>
                <w:kern w:val="0"/>
                <w:sz w:val="18"/>
                <w:szCs w:val="18"/>
              </w:rPr>
              <w:t xml:space="preserve"> </w:t>
            </w:r>
          </w:p>
        </w:tc>
        <w:tc>
          <w:tcPr>
            <w:tcW w:w="120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姓名</w:t>
            </w:r>
            <w:r>
              <w:rPr>
                <w:rFonts w:ascii="宋体" w:hAnsi="宋体" w:cs="宋体"/>
                <w:bCs/>
                <w:color w:val="auto"/>
                <w:kern w:val="0"/>
                <w:sz w:val="18"/>
                <w:szCs w:val="18"/>
              </w:rPr>
              <w:t>/</w:t>
            </w:r>
            <w:r>
              <w:rPr>
                <w:rFonts w:hint="eastAsia" w:ascii="宋体" w:hAnsi="宋体" w:cs="宋体"/>
                <w:bCs/>
                <w:color w:val="auto"/>
                <w:kern w:val="0"/>
                <w:sz w:val="18"/>
                <w:szCs w:val="18"/>
              </w:rPr>
              <w:t>组织</w:t>
            </w:r>
            <w:r>
              <w:rPr>
                <w:rFonts w:ascii="宋体" w:hAnsi="宋体" w:cs="宋体"/>
                <w:bCs/>
                <w:color w:val="auto"/>
                <w:kern w:val="0"/>
                <w:sz w:val="18"/>
                <w:szCs w:val="18"/>
              </w:rPr>
              <w:t xml:space="preserve"> </w:t>
            </w:r>
          </w:p>
        </w:tc>
        <w:tc>
          <w:tcPr>
            <w:tcW w:w="1701"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bCs/>
                <w:color w:val="auto"/>
                <w:kern w:val="0"/>
                <w:sz w:val="18"/>
                <w:szCs w:val="18"/>
                <w:highlight w:val="yellow"/>
              </w:rPr>
            </w:pPr>
          </w:p>
        </w:tc>
        <w:tc>
          <w:tcPr>
            <w:tcW w:w="1129"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购机者身份</w:t>
            </w:r>
            <w:r>
              <w:rPr>
                <w:rFonts w:ascii="宋体" w:hAnsi="宋体" w:cs="宋体"/>
                <w:bCs/>
                <w:color w:val="auto"/>
                <w:kern w:val="0"/>
                <w:sz w:val="18"/>
                <w:szCs w:val="18"/>
              </w:rPr>
              <w:t xml:space="preserve"> </w:t>
            </w:r>
          </w:p>
        </w:tc>
        <w:tc>
          <w:tcPr>
            <w:tcW w:w="3985" w:type="dxa"/>
            <w:gridSpan w:val="11"/>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18"/>
                <w:szCs w:val="18"/>
              </w:rPr>
            </w:pPr>
          </w:p>
        </w:tc>
      </w:tr>
      <w:tr>
        <w:tblPrEx>
          <w:tblLayout w:type="fixed"/>
          <w:tblCellMar>
            <w:top w:w="0" w:type="dxa"/>
            <w:left w:w="108" w:type="dxa"/>
            <w:bottom w:w="0" w:type="dxa"/>
            <w:right w:w="108" w:type="dxa"/>
          </w:tblCellMar>
        </w:tblPrEx>
        <w:trPr>
          <w:trHeight w:val="124" w:hRule="atLeast"/>
        </w:trPr>
        <w:tc>
          <w:tcPr>
            <w:tcW w:w="1144" w:type="dxa"/>
            <w:gridSpan w:val="2"/>
            <w:vMerge w:val="continue"/>
            <w:tcBorders>
              <w:left w:val="single" w:color="auto" w:sz="4" w:space="0"/>
              <w:right w:val="single" w:color="auto" w:sz="4" w:space="0"/>
            </w:tcBorders>
            <w:vAlign w:val="center"/>
          </w:tcPr>
          <w:p>
            <w:pPr>
              <w:widowControl/>
              <w:jc w:val="left"/>
              <w:rPr>
                <w:rFonts w:ascii="宋体" w:hAnsi="宋体" w:cs="宋体"/>
                <w:b/>
                <w:bCs/>
                <w:color w:val="auto"/>
                <w:kern w:val="0"/>
                <w:sz w:val="18"/>
                <w:szCs w:val="18"/>
              </w:rPr>
            </w:pPr>
          </w:p>
        </w:tc>
        <w:tc>
          <w:tcPr>
            <w:tcW w:w="1201" w:type="dxa"/>
            <w:gridSpan w:val="3"/>
            <w:tcBorders>
              <w:top w:val="nil"/>
              <w:left w:val="nil"/>
              <w:bottom w:val="single" w:color="auto" w:sz="4" w:space="0"/>
              <w:right w:val="single" w:color="auto"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性别</w:t>
            </w:r>
          </w:p>
        </w:tc>
        <w:tc>
          <w:tcPr>
            <w:tcW w:w="1701"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w:t>
            </w:r>
            <w:r>
              <w:rPr>
                <w:rFonts w:hint="eastAsia" w:ascii="宋体" w:hAnsi="宋体" w:cs="宋体"/>
                <w:color w:val="auto"/>
                <w:kern w:val="0"/>
                <w:sz w:val="18"/>
                <w:szCs w:val="18"/>
              </w:rPr>
              <w:t>　</w:t>
            </w:r>
          </w:p>
        </w:tc>
        <w:tc>
          <w:tcPr>
            <w:tcW w:w="3260"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组织机构代码证</w:t>
            </w:r>
            <w:r>
              <w:rPr>
                <w:rFonts w:ascii="宋体" w:hAnsi="宋体" w:cs="宋体"/>
                <w:bCs/>
                <w:color w:val="auto"/>
                <w:kern w:val="0"/>
                <w:sz w:val="18"/>
                <w:szCs w:val="18"/>
              </w:rPr>
              <w:t>/</w:t>
            </w:r>
            <w:r>
              <w:rPr>
                <w:rFonts w:hint="eastAsia" w:ascii="宋体" w:hAnsi="宋体" w:cs="宋体"/>
                <w:bCs/>
                <w:color w:val="auto"/>
                <w:kern w:val="0"/>
                <w:sz w:val="18"/>
                <w:szCs w:val="18"/>
              </w:rPr>
              <w:t>工商营业执照注册号</w:t>
            </w:r>
          </w:p>
        </w:tc>
        <w:tc>
          <w:tcPr>
            <w:tcW w:w="1854" w:type="dxa"/>
            <w:gridSpan w:val="4"/>
            <w:tcBorders>
              <w:top w:val="single" w:color="auto" w:sz="4" w:space="0"/>
              <w:left w:val="nil"/>
              <w:bottom w:val="single" w:color="auto" w:sz="4" w:space="0"/>
              <w:right w:val="single" w:color="auto" w:sz="4" w:space="0"/>
            </w:tcBorders>
            <w:vAlign w:val="center"/>
          </w:tcPr>
          <w:p>
            <w:pPr>
              <w:jc w:val="center"/>
              <w:rPr>
                <w:rFonts w:ascii="宋体" w:hAnsi="宋体" w:cs="宋体"/>
                <w:b/>
                <w:bCs/>
                <w:color w:val="auto"/>
                <w:kern w:val="0"/>
                <w:sz w:val="18"/>
                <w:szCs w:val="18"/>
              </w:rPr>
            </w:pPr>
          </w:p>
        </w:tc>
      </w:tr>
      <w:tr>
        <w:tblPrEx>
          <w:tblLayout w:type="fixed"/>
          <w:tblCellMar>
            <w:top w:w="0" w:type="dxa"/>
            <w:left w:w="108" w:type="dxa"/>
            <w:bottom w:w="0" w:type="dxa"/>
            <w:right w:w="108" w:type="dxa"/>
          </w:tblCellMar>
        </w:tblPrEx>
        <w:trPr>
          <w:trHeight w:val="90" w:hRule="atLeast"/>
        </w:trPr>
        <w:tc>
          <w:tcPr>
            <w:tcW w:w="1144" w:type="dxa"/>
            <w:gridSpan w:val="2"/>
            <w:vMerge w:val="continue"/>
            <w:tcBorders>
              <w:left w:val="single" w:color="auto" w:sz="4" w:space="0"/>
              <w:right w:val="single" w:color="auto" w:sz="4" w:space="0"/>
            </w:tcBorders>
            <w:vAlign w:val="center"/>
          </w:tcPr>
          <w:p>
            <w:pPr>
              <w:widowControl/>
              <w:jc w:val="left"/>
              <w:rPr>
                <w:rFonts w:ascii="宋体" w:hAnsi="宋体" w:cs="宋体"/>
                <w:b/>
                <w:bCs/>
                <w:color w:val="auto"/>
                <w:kern w:val="0"/>
                <w:sz w:val="18"/>
                <w:szCs w:val="18"/>
              </w:rPr>
            </w:pPr>
          </w:p>
        </w:tc>
        <w:tc>
          <w:tcPr>
            <w:tcW w:w="1201" w:type="dxa"/>
            <w:gridSpan w:val="3"/>
            <w:tcBorders>
              <w:top w:val="nil"/>
              <w:left w:val="nil"/>
              <w:bottom w:val="single" w:color="auto" w:sz="4" w:space="0"/>
              <w:right w:val="single" w:color="auto"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县乡镇</w:t>
            </w:r>
            <w:r>
              <w:rPr>
                <w:rFonts w:ascii="宋体" w:hAnsi="宋体" w:cs="宋体"/>
                <w:bCs/>
                <w:color w:val="auto"/>
                <w:kern w:val="0"/>
                <w:sz w:val="18"/>
                <w:szCs w:val="18"/>
              </w:rPr>
              <w:t xml:space="preserve"> </w:t>
            </w:r>
          </w:p>
        </w:tc>
        <w:tc>
          <w:tcPr>
            <w:tcW w:w="1701"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838" w:type="dxa"/>
            <w:gridSpan w:val="5"/>
            <w:tcBorders>
              <w:top w:val="nil"/>
              <w:left w:val="nil"/>
              <w:bottom w:val="single" w:color="auto" w:sz="4" w:space="0"/>
              <w:right w:val="single" w:color="auto"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村</w:t>
            </w:r>
            <w:r>
              <w:rPr>
                <w:rFonts w:ascii="宋体" w:hAnsi="宋体" w:cs="宋体"/>
                <w:bCs/>
                <w:color w:val="auto"/>
                <w:kern w:val="0"/>
                <w:sz w:val="18"/>
                <w:szCs w:val="18"/>
              </w:rPr>
              <w:t xml:space="preserve"> </w:t>
            </w:r>
            <w:r>
              <w:rPr>
                <w:rFonts w:hint="eastAsia" w:ascii="宋体" w:hAnsi="宋体" w:cs="宋体"/>
                <w:bCs/>
                <w:color w:val="auto"/>
                <w:kern w:val="0"/>
                <w:sz w:val="18"/>
                <w:szCs w:val="18"/>
              </w:rPr>
              <w:t>组</w:t>
            </w:r>
          </w:p>
        </w:tc>
        <w:tc>
          <w:tcPr>
            <w:tcW w:w="3276"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18"/>
                <w:szCs w:val="18"/>
              </w:rPr>
            </w:pPr>
          </w:p>
        </w:tc>
      </w:tr>
      <w:tr>
        <w:tblPrEx>
          <w:tblLayout w:type="fixed"/>
          <w:tblCellMar>
            <w:top w:w="0" w:type="dxa"/>
            <w:left w:w="108" w:type="dxa"/>
            <w:bottom w:w="0" w:type="dxa"/>
            <w:right w:w="108" w:type="dxa"/>
          </w:tblCellMar>
        </w:tblPrEx>
        <w:trPr>
          <w:trHeight w:val="90" w:hRule="atLeast"/>
        </w:trPr>
        <w:tc>
          <w:tcPr>
            <w:tcW w:w="1144"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rPr>
            </w:pPr>
          </w:p>
        </w:tc>
        <w:tc>
          <w:tcPr>
            <w:tcW w:w="1201" w:type="dxa"/>
            <w:gridSpan w:val="3"/>
            <w:tcBorders>
              <w:top w:val="nil"/>
              <w:left w:val="nil"/>
              <w:bottom w:val="single" w:color="auto" w:sz="4" w:space="0"/>
              <w:right w:val="single" w:color="auto"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身份证号码</w:t>
            </w:r>
          </w:p>
        </w:tc>
        <w:tc>
          <w:tcPr>
            <w:tcW w:w="1701"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838" w:type="dxa"/>
            <w:gridSpan w:val="5"/>
            <w:tcBorders>
              <w:top w:val="nil"/>
              <w:left w:val="nil"/>
              <w:bottom w:val="single" w:color="auto" w:sz="4" w:space="0"/>
              <w:right w:val="single" w:color="auto"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身份证地址</w:t>
            </w:r>
          </w:p>
        </w:tc>
        <w:tc>
          <w:tcPr>
            <w:tcW w:w="3276"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18"/>
                <w:szCs w:val="18"/>
              </w:rPr>
            </w:pPr>
          </w:p>
        </w:tc>
      </w:tr>
      <w:tr>
        <w:tblPrEx>
          <w:tblLayout w:type="fixed"/>
          <w:tblCellMar>
            <w:top w:w="0" w:type="dxa"/>
            <w:left w:w="108" w:type="dxa"/>
            <w:bottom w:w="0" w:type="dxa"/>
            <w:right w:w="108" w:type="dxa"/>
          </w:tblCellMar>
        </w:tblPrEx>
        <w:trPr>
          <w:trHeight w:val="90" w:hRule="atLeast"/>
        </w:trPr>
        <w:tc>
          <w:tcPr>
            <w:tcW w:w="1144"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所购</w:t>
            </w:r>
          </w:p>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机具信息</w:t>
            </w:r>
            <w:r>
              <w:rPr>
                <w:rFonts w:ascii="宋体" w:hAnsi="宋体" w:cs="宋体"/>
                <w:b/>
                <w:bCs/>
                <w:color w:val="auto"/>
                <w:kern w:val="0"/>
                <w:sz w:val="18"/>
                <w:szCs w:val="18"/>
              </w:rPr>
              <w:t xml:space="preserve"> </w:t>
            </w:r>
          </w:p>
        </w:tc>
        <w:tc>
          <w:tcPr>
            <w:tcW w:w="12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机具大类</w:t>
            </w:r>
            <w:r>
              <w:rPr>
                <w:rFonts w:ascii="宋体" w:hAnsi="宋体" w:cs="宋体"/>
                <w:bCs/>
                <w:color w:val="auto"/>
                <w:kern w:val="0"/>
                <w:sz w:val="18"/>
                <w:szCs w:val="18"/>
              </w:rPr>
              <w:t xml:space="preserve"> </w:t>
            </w:r>
          </w:p>
        </w:tc>
        <w:tc>
          <w:tcPr>
            <w:tcW w:w="3539" w:type="dxa"/>
            <w:gridSpan w:val="8"/>
            <w:tcBorders>
              <w:top w:val="single" w:color="auto" w:sz="4" w:space="0"/>
              <w:left w:val="nil"/>
              <w:bottom w:val="single" w:color="auto" w:sz="4" w:space="0"/>
              <w:right w:val="single" w:color="auto" w:sz="4" w:space="0"/>
            </w:tcBorders>
            <w:vAlign w:val="center"/>
          </w:tcPr>
          <w:p>
            <w:pPr>
              <w:widowControl/>
              <w:jc w:val="left"/>
              <w:rPr>
                <w:rFonts w:ascii="宋体" w:hAnsi="宋体" w:cs="宋体"/>
                <w:bCs/>
                <w:color w:val="auto"/>
                <w:kern w:val="0"/>
                <w:sz w:val="18"/>
                <w:szCs w:val="18"/>
              </w:rPr>
            </w:pPr>
          </w:p>
        </w:tc>
        <w:tc>
          <w:tcPr>
            <w:tcW w:w="1984"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单台中央补贴额（元）</w:t>
            </w:r>
          </w:p>
        </w:tc>
        <w:tc>
          <w:tcPr>
            <w:tcW w:w="12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rPr>
            </w:pPr>
          </w:p>
        </w:tc>
      </w:tr>
      <w:tr>
        <w:tblPrEx>
          <w:tblLayout w:type="fixed"/>
          <w:tblCellMar>
            <w:top w:w="0" w:type="dxa"/>
            <w:left w:w="108" w:type="dxa"/>
            <w:bottom w:w="0" w:type="dxa"/>
            <w:right w:w="108" w:type="dxa"/>
          </w:tblCellMar>
        </w:tblPrEx>
        <w:trPr>
          <w:trHeight w:val="90" w:hRule="atLeast"/>
        </w:trPr>
        <w:tc>
          <w:tcPr>
            <w:tcW w:w="1144" w:type="dxa"/>
            <w:gridSpan w:val="2"/>
            <w:vMerge w:val="continue"/>
            <w:tcBorders>
              <w:left w:val="single" w:color="auto" w:sz="4" w:space="0"/>
              <w:right w:val="single" w:color="auto" w:sz="4" w:space="0"/>
            </w:tcBorders>
            <w:vAlign w:val="center"/>
          </w:tcPr>
          <w:p>
            <w:pPr>
              <w:widowControl/>
              <w:jc w:val="center"/>
              <w:rPr>
                <w:rFonts w:ascii="宋体" w:hAnsi="宋体" w:cs="宋体"/>
                <w:b/>
                <w:bCs/>
                <w:color w:val="auto"/>
                <w:kern w:val="0"/>
                <w:sz w:val="18"/>
                <w:szCs w:val="18"/>
              </w:rPr>
            </w:pPr>
          </w:p>
        </w:tc>
        <w:tc>
          <w:tcPr>
            <w:tcW w:w="1201"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机具小类</w:t>
            </w:r>
            <w:r>
              <w:rPr>
                <w:rFonts w:ascii="宋体" w:hAnsi="宋体" w:cs="宋体"/>
                <w:bCs/>
                <w:color w:val="auto"/>
                <w:kern w:val="0"/>
                <w:sz w:val="18"/>
                <w:szCs w:val="18"/>
              </w:rPr>
              <w:t xml:space="preserve"> </w:t>
            </w:r>
          </w:p>
        </w:tc>
        <w:tc>
          <w:tcPr>
            <w:tcW w:w="3539" w:type="dxa"/>
            <w:gridSpan w:val="8"/>
            <w:tcBorders>
              <w:top w:val="single" w:color="auto" w:sz="4" w:space="0"/>
              <w:left w:val="nil"/>
              <w:bottom w:val="single" w:color="auto" w:sz="4" w:space="0"/>
              <w:right w:val="single" w:color="auto" w:sz="4" w:space="0"/>
            </w:tcBorders>
            <w:vAlign w:val="center"/>
          </w:tcPr>
          <w:p>
            <w:pPr>
              <w:widowControl/>
              <w:jc w:val="left"/>
              <w:rPr>
                <w:rFonts w:ascii="宋体" w:hAnsi="宋体" w:cs="宋体"/>
                <w:bCs/>
                <w:color w:val="auto"/>
                <w:kern w:val="0"/>
                <w:sz w:val="18"/>
                <w:szCs w:val="18"/>
              </w:rPr>
            </w:pPr>
          </w:p>
        </w:tc>
        <w:tc>
          <w:tcPr>
            <w:tcW w:w="1984"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auto"/>
                <w:kern w:val="0"/>
                <w:sz w:val="18"/>
                <w:szCs w:val="18"/>
              </w:rPr>
            </w:pPr>
            <w:r>
              <w:rPr>
                <w:rFonts w:hint="eastAsia" w:ascii="宋体" w:hAnsi="宋体" w:cs="宋体"/>
                <w:bCs/>
                <w:color w:val="auto"/>
                <w:kern w:val="0"/>
                <w:sz w:val="18"/>
                <w:szCs w:val="18"/>
              </w:rPr>
              <w:t>购机补贴额合计（元）</w:t>
            </w:r>
          </w:p>
        </w:tc>
        <w:tc>
          <w:tcPr>
            <w:tcW w:w="12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rPr>
            </w:pPr>
          </w:p>
        </w:tc>
      </w:tr>
      <w:tr>
        <w:tblPrEx>
          <w:tblLayout w:type="fixed"/>
          <w:tblCellMar>
            <w:top w:w="0" w:type="dxa"/>
            <w:left w:w="108" w:type="dxa"/>
            <w:bottom w:w="0" w:type="dxa"/>
            <w:right w:w="108" w:type="dxa"/>
          </w:tblCellMar>
        </w:tblPrEx>
        <w:trPr>
          <w:trHeight w:val="90" w:hRule="atLeast"/>
        </w:trPr>
        <w:tc>
          <w:tcPr>
            <w:tcW w:w="1144" w:type="dxa"/>
            <w:gridSpan w:val="2"/>
            <w:vMerge w:val="continue"/>
            <w:tcBorders>
              <w:left w:val="single" w:color="auto" w:sz="4" w:space="0"/>
              <w:right w:val="single" w:color="auto" w:sz="4" w:space="0"/>
            </w:tcBorders>
            <w:vAlign w:val="center"/>
          </w:tcPr>
          <w:p>
            <w:pPr>
              <w:widowControl/>
              <w:jc w:val="center"/>
              <w:rPr>
                <w:rFonts w:ascii="宋体" w:hAnsi="宋体" w:cs="宋体"/>
                <w:b/>
                <w:bCs/>
                <w:color w:val="auto"/>
                <w:kern w:val="0"/>
                <w:sz w:val="18"/>
                <w:szCs w:val="18"/>
              </w:rPr>
            </w:pPr>
          </w:p>
        </w:tc>
        <w:tc>
          <w:tcPr>
            <w:tcW w:w="1201"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机具品目</w:t>
            </w:r>
            <w:r>
              <w:rPr>
                <w:rFonts w:ascii="宋体" w:hAnsi="宋体" w:cs="宋体"/>
                <w:bCs/>
                <w:color w:val="auto"/>
                <w:kern w:val="0"/>
                <w:sz w:val="18"/>
                <w:szCs w:val="18"/>
              </w:rPr>
              <w:t xml:space="preserve"> </w:t>
            </w:r>
          </w:p>
        </w:tc>
        <w:tc>
          <w:tcPr>
            <w:tcW w:w="3539" w:type="dxa"/>
            <w:gridSpan w:val="8"/>
            <w:tcBorders>
              <w:top w:val="single" w:color="auto" w:sz="4" w:space="0"/>
              <w:left w:val="nil"/>
              <w:right w:val="single" w:color="auto" w:sz="4" w:space="0"/>
            </w:tcBorders>
            <w:vAlign w:val="center"/>
          </w:tcPr>
          <w:p>
            <w:pPr>
              <w:jc w:val="left"/>
              <w:rPr>
                <w:rFonts w:ascii="宋体" w:hAnsi="宋体" w:cs="宋体"/>
                <w:bCs/>
                <w:color w:val="auto"/>
                <w:kern w:val="0"/>
                <w:sz w:val="18"/>
                <w:szCs w:val="18"/>
              </w:rPr>
            </w:pPr>
          </w:p>
        </w:tc>
        <w:tc>
          <w:tcPr>
            <w:tcW w:w="1984"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报废补贴合计（元）</w:t>
            </w:r>
          </w:p>
        </w:tc>
        <w:tc>
          <w:tcPr>
            <w:tcW w:w="12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rPr>
            </w:pPr>
          </w:p>
        </w:tc>
      </w:tr>
      <w:tr>
        <w:tblPrEx>
          <w:tblLayout w:type="fixed"/>
          <w:tblCellMar>
            <w:top w:w="0" w:type="dxa"/>
            <w:left w:w="108" w:type="dxa"/>
            <w:bottom w:w="0" w:type="dxa"/>
            <w:right w:w="108" w:type="dxa"/>
          </w:tblCellMar>
        </w:tblPrEx>
        <w:trPr>
          <w:trHeight w:val="90" w:hRule="atLeast"/>
        </w:trPr>
        <w:tc>
          <w:tcPr>
            <w:tcW w:w="1144" w:type="dxa"/>
            <w:gridSpan w:val="2"/>
            <w:vMerge w:val="continue"/>
            <w:tcBorders>
              <w:left w:val="single" w:color="auto" w:sz="4" w:space="0"/>
              <w:right w:val="single" w:color="auto" w:sz="4" w:space="0"/>
            </w:tcBorders>
            <w:vAlign w:val="center"/>
          </w:tcPr>
          <w:p>
            <w:pPr>
              <w:widowControl/>
              <w:jc w:val="center"/>
              <w:rPr>
                <w:rFonts w:ascii="宋体" w:hAnsi="宋体" w:cs="宋体"/>
                <w:b/>
                <w:bCs/>
                <w:color w:val="auto"/>
                <w:kern w:val="0"/>
                <w:sz w:val="18"/>
                <w:szCs w:val="18"/>
              </w:rPr>
            </w:pPr>
          </w:p>
        </w:tc>
        <w:tc>
          <w:tcPr>
            <w:tcW w:w="12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生产企业</w:t>
            </w:r>
          </w:p>
        </w:tc>
        <w:tc>
          <w:tcPr>
            <w:tcW w:w="3539" w:type="dxa"/>
            <w:gridSpan w:val="8"/>
            <w:tcBorders>
              <w:top w:val="single" w:color="auto" w:sz="4" w:space="0"/>
              <w:left w:val="nil"/>
              <w:bottom w:val="single" w:color="auto" w:sz="4" w:space="0"/>
              <w:right w:val="single" w:color="auto" w:sz="4" w:space="0"/>
            </w:tcBorders>
            <w:vAlign w:val="center"/>
          </w:tcPr>
          <w:p>
            <w:pPr>
              <w:widowControl/>
              <w:jc w:val="left"/>
              <w:rPr>
                <w:rFonts w:ascii="宋体" w:hAnsi="宋体" w:cs="宋体"/>
                <w:bCs/>
                <w:color w:val="auto"/>
                <w:kern w:val="0"/>
                <w:sz w:val="18"/>
                <w:szCs w:val="18"/>
              </w:rPr>
            </w:pPr>
          </w:p>
        </w:tc>
        <w:tc>
          <w:tcPr>
            <w:tcW w:w="1984"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销售单价（元）</w:t>
            </w:r>
          </w:p>
        </w:tc>
        <w:tc>
          <w:tcPr>
            <w:tcW w:w="12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blPrEx>
          <w:tblLayout w:type="fixed"/>
          <w:tblCellMar>
            <w:top w:w="0" w:type="dxa"/>
            <w:left w:w="108" w:type="dxa"/>
            <w:bottom w:w="0" w:type="dxa"/>
            <w:right w:w="108" w:type="dxa"/>
          </w:tblCellMar>
        </w:tblPrEx>
        <w:trPr>
          <w:trHeight w:val="90" w:hRule="atLeast"/>
        </w:trPr>
        <w:tc>
          <w:tcPr>
            <w:tcW w:w="1144" w:type="dxa"/>
            <w:gridSpan w:val="2"/>
            <w:vMerge w:val="continue"/>
            <w:tcBorders>
              <w:left w:val="single" w:color="auto" w:sz="4" w:space="0"/>
              <w:right w:val="single" w:color="auto" w:sz="4" w:space="0"/>
            </w:tcBorders>
            <w:vAlign w:val="center"/>
          </w:tcPr>
          <w:p>
            <w:pPr>
              <w:widowControl/>
              <w:jc w:val="center"/>
              <w:rPr>
                <w:rFonts w:ascii="宋体" w:hAnsi="宋体" w:cs="宋体"/>
                <w:b/>
                <w:bCs/>
                <w:color w:val="auto"/>
                <w:kern w:val="0"/>
                <w:sz w:val="18"/>
                <w:szCs w:val="18"/>
              </w:rPr>
            </w:pPr>
          </w:p>
        </w:tc>
        <w:tc>
          <w:tcPr>
            <w:tcW w:w="1201"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经销企业</w:t>
            </w:r>
          </w:p>
        </w:tc>
        <w:tc>
          <w:tcPr>
            <w:tcW w:w="3539" w:type="dxa"/>
            <w:gridSpan w:val="8"/>
            <w:tcBorders>
              <w:top w:val="single" w:color="auto" w:sz="4" w:space="0"/>
              <w:left w:val="nil"/>
              <w:bottom w:val="single" w:color="auto" w:sz="4" w:space="0"/>
              <w:right w:val="single" w:color="auto" w:sz="4" w:space="0"/>
            </w:tcBorders>
            <w:vAlign w:val="center"/>
          </w:tcPr>
          <w:p>
            <w:pPr>
              <w:widowControl/>
              <w:jc w:val="left"/>
              <w:rPr>
                <w:rFonts w:ascii="宋体" w:hAnsi="宋体" w:cs="宋体"/>
                <w:bCs/>
                <w:color w:val="auto"/>
                <w:kern w:val="0"/>
                <w:sz w:val="18"/>
                <w:szCs w:val="18"/>
              </w:rPr>
            </w:pPr>
          </w:p>
        </w:tc>
        <w:tc>
          <w:tcPr>
            <w:tcW w:w="1984"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购置数量</w:t>
            </w:r>
          </w:p>
        </w:tc>
        <w:tc>
          <w:tcPr>
            <w:tcW w:w="12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rPr>
            </w:pPr>
          </w:p>
        </w:tc>
      </w:tr>
      <w:tr>
        <w:tblPrEx>
          <w:tblLayout w:type="fixed"/>
          <w:tblCellMar>
            <w:top w:w="0" w:type="dxa"/>
            <w:left w:w="108" w:type="dxa"/>
            <w:bottom w:w="0" w:type="dxa"/>
            <w:right w:w="108" w:type="dxa"/>
          </w:tblCellMar>
        </w:tblPrEx>
        <w:trPr>
          <w:trHeight w:val="90" w:hRule="atLeast"/>
        </w:trPr>
        <w:tc>
          <w:tcPr>
            <w:tcW w:w="1144" w:type="dxa"/>
            <w:gridSpan w:val="2"/>
            <w:vMerge w:val="continue"/>
            <w:tcBorders>
              <w:left w:val="single" w:color="auto" w:sz="4" w:space="0"/>
              <w:right w:val="single" w:color="auto" w:sz="4" w:space="0"/>
            </w:tcBorders>
            <w:vAlign w:val="center"/>
          </w:tcPr>
          <w:p>
            <w:pPr>
              <w:widowControl/>
              <w:jc w:val="center"/>
              <w:rPr>
                <w:rFonts w:ascii="宋体" w:hAnsi="宋体" w:cs="宋体"/>
                <w:b/>
                <w:bCs/>
                <w:color w:val="auto"/>
                <w:kern w:val="0"/>
                <w:sz w:val="18"/>
                <w:szCs w:val="18"/>
              </w:rPr>
            </w:pPr>
          </w:p>
        </w:tc>
        <w:tc>
          <w:tcPr>
            <w:tcW w:w="1201" w:type="dxa"/>
            <w:gridSpan w:val="3"/>
            <w:tcBorders>
              <w:top w:val="single" w:color="auto" w:sz="4" w:space="0"/>
              <w:left w:val="single" w:color="auto" w:sz="4" w:space="0"/>
              <w:bottom w:val="nil"/>
              <w:right w:val="single" w:color="auto"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分档名称</w:t>
            </w:r>
          </w:p>
        </w:tc>
        <w:tc>
          <w:tcPr>
            <w:tcW w:w="3539" w:type="dxa"/>
            <w:gridSpan w:val="8"/>
            <w:tcBorders>
              <w:top w:val="single" w:color="auto" w:sz="4" w:space="0"/>
              <w:left w:val="nil"/>
              <w:bottom w:val="nil"/>
              <w:right w:val="single" w:color="auto" w:sz="4" w:space="0"/>
            </w:tcBorders>
            <w:vAlign w:val="center"/>
          </w:tcPr>
          <w:p>
            <w:pPr>
              <w:widowControl/>
              <w:rPr>
                <w:rFonts w:ascii="宋体" w:hAnsi="宋体" w:cs="宋体"/>
                <w:b/>
                <w:bCs/>
                <w:color w:val="auto"/>
                <w:kern w:val="0"/>
                <w:sz w:val="18"/>
                <w:szCs w:val="18"/>
              </w:rPr>
            </w:pPr>
          </w:p>
        </w:tc>
        <w:tc>
          <w:tcPr>
            <w:tcW w:w="1984"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销售总额（元）</w:t>
            </w:r>
          </w:p>
        </w:tc>
        <w:tc>
          <w:tcPr>
            <w:tcW w:w="12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r>
      <w:tr>
        <w:tblPrEx>
          <w:tblLayout w:type="fixed"/>
          <w:tblCellMar>
            <w:top w:w="0" w:type="dxa"/>
            <w:left w:w="108" w:type="dxa"/>
            <w:bottom w:w="0" w:type="dxa"/>
            <w:right w:w="108" w:type="dxa"/>
          </w:tblCellMar>
        </w:tblPrEx>
        <w:trPr>
          <w:trHeight w:val="90" w:hRule="atLeast"/>
        </w:trPr>
        <w:tc>
          <w:tcPr>
            <w:tcW w:w="1144" w:type="dxa"/>
            <w:gridSpan w:val="2"/>
            <w:vMerge w:val="continue"/>
            <w:tcBorders>
              <w:left w:val="single" w:color="auto" w:sz="4" w:space="0"/>
              <w:right w:val="single" w:color="auto" w:sz="4" w:space="0"/>
            </w:tcBorders>
            <w:vAlign w:val="center"/>
          </w:tcPr>
          <w:p>
            <w:pPr>
              <w:widowControl/>
              <w:jc w:val="center"/>
              <w:rPr>
                <w:rFonts w:ascii="宋体" w:hAnsi="宋体" w:cs="宋体"/>
                <w:b/>
                <w:bCs/>
                <w:color w:val="auto"/>
                <w:kern w:val="0"/>
                <w:sz w:val="18"/>
                <w:szCs w:val="18"/>
              </w:rPr>
            </w:pPr>
          </w:p>
        </w:tc>
        <w:tc>
          <w:tcPr>
            <w:tcW w:w="1201" w:type="dxa"/>
            <w:gridSpan w:val="3"/>
            <w:tcBorders>
              <w:top w:val="single" w:color="auto" w:sz="4" w:space="0"/>
              <w:left w:val="single" w:color="auto" w:sz="4" w:space="0"/>
              <w:bottom w:val="nil"/>
              <w:right w:val="single" w:color="auto"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机具型号</w:t>
            </w:r>
          </w:p>
        </w:tc>
        <w:tc>
          <w:tcPr>
            <w:tcW w:w="3539" w:type="dxa"/>
            <w:gridSpan w:val="8"/>
            <w:tcBorders>
              <w:top w:val="single" w:color="auto" w:sz="4" w:space="0"/>
              <w:left w:val="nil"/>
              <w:bottom w:val="nil"/>
              <w:right w:val="single" w:color="auto" w:sz="4" w:space="0"/>
            </w:tcBorders>
            <w:vAlign w:val="center"/>
          </w:tcPr>
          <w:p>
            <w:pPr>
              <w:widowControl/>
              <w:jc w:val="left"/>
              <w:rPr>
                <w:rFonts w:ascii="宋体" w:hAnsi="宋体" w:cs="宋体"/>
                <w:b/>
                <w:bCs/>
                <w:color w:val="auto"/>
                <w:kern w:val="0"/>
                <w:sz w:val="18"/>
                <w:szCs w:val="18"/>
              </w:rPr>
            </w:pPr>
          </w:p>
        </w:tc>
        <w:tc>
          <w:tcPr>
            <w:tcW w:w="1984" w:type="dxa"/>
            <w:gridSpan w:val="7"/>
            <w:tcBorders>
              <w:top w:val="single" w:color="auto" w:sz="4" w:space="0"/>
              <w:left w:val="nil"/>
              <w:bottom w:val="nil"/>
              <w:right w:val="single" w:color="auto" w:sz="4" w:space="0"/>
            </w:tcBorders>
            <w:vAlign w:val="center"/>
          </w:tcPr>
          <w:p>
            <w:pPr>
              <w:widowControl/>
              <w:jc w:val="center"/>
              <w:rPr>
                <w:rFonts w:ascii="宋体" w:hAnsi="宋体" w:cs="宋体"/>
                <w:b/>
                <w:bCs/>
                <w:color w:val="auto"/>
                <w:kern w:val="0"/>
                <w:sz w:val="18"/>
                <w:szCs w:val="18"/>
              </w:rPr>
            </w:pPr>
            <w:r>
              <w:rPr>
                <w:rFonts w:hint="eastAsia" w:ascii="宋体" w:hAnsi="宋体" w:cs="宋体"/>
                <w:bCs/>
                <w:color w:val="auto"/>
                <w:kern w:val="0"/>
                <w:sz w:val="18"/>
                <w:szCs w:val="18"/>
              </w:rPr>
              <w:t>功率（千瓦）</w:t>
            </w:r>
          </w:p>
        </w:tc>
        <w:tc>
          <w:tcPr>
            <w:tcW w:w="1292" w:type="dxa"/>
            <w:gridSpan w:val="2"/>
            <w:tcBorders>
              <w:top w:val="single" w:color="auto" w:sz="4" w:space="0"/>
              <w:left w:val="nil"/>
              <w:bottom w:val="nil"/>
              <w:right w:val="single" w:color="auto" w:sz="4" w:space="0"/>
            </w:tcBorders>
            <w:vAlign w:val="center"/>
          </w:tcPr>
          <w:p>
            <w:pPr>
              <w:widowControl/>
              <w:jc w:val="left"/>
              <w:rPr>
                <w:rFonts w:ascii="宋体" w:hAnsi="宋体" w:cs="宋体"/>
                <w:b/>
                <w:bCs/>
                <w:color w:val="auto"/>
                <w:kern w:val="0"/>
                <w:sz w:val="18"/>
                <w:szCs w:val="18"/>
              </w:rPr>
            </w:pPr>
          </w:p>
        </w:tc>
      </w:tr>
      <w:tr>
        <w:tblPrEx>
          <w:tblLayout w:type="fixed"/>
          <w:tblCellMar>
            <w:top w:w="0" w:type="dxa"/>
            <w:left w:w="108" w:type="dxa"/>
            <w:bottom w:w="0" w:type="dxa"/>
            <w:right w:w="108" w:type="dxa"/>
          </w:tblCellMar>
        </w:tblPrEx>
        <w:trPr>
          <w:trHeight w:val="90" w:hRule="atLeast"/>
        </w:trPr>
        <w:tc>
          <w:tcPr>
            <w:tcW w:w="1144" w:type="dxa"/>
            <w:gridSpan w:val="2"/>
            <w:vMerge w:val="continue"/>
            <w:tcBorders>
              <w:left w:val="single" w:color="auto" w:sz="4" w:space="0"/>
              <w:right w:val="single" w:color="auto" w:sz="4" w:space="0"/>
            </w:tcBorders>
            <w:vAlign w:val="center"/>
          </w:tcPr>
          <w:p>
            <w:pPr>
              <w:widowControl/>
              <w:jc w:val="center"/>
              <w:rPr>
                <w:rFonts w:ascii="宋体" w:hAnsi="宋体" w:cs="宋体"/>
                <w:b/>
                <w:bCs/>
                <w:color w:val="auto"/>
                <w:kern w:val="0"/>
                <w:sz w:val="18"/>
                <w:szCs w:val="18"/>
              </w:rPr>
            </w:pPr>
          </w:p>
        </w:tc>
        <w:tc>
          <w:tcPr>
            <w:tcW w:w="12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行驶证号</w:t>
            </w:r>
          </w:p>
        </w:tc>
        <w:tc>
          <w:tcPr>
            <w:tcW w:w="6815" w:type="dxa"/>
            <w:gridSpan w:val="17"/>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auto"/>
                <w:kern w:val="0"/>
                <w:sz w:val="18"/>
                <w:szCs w:val="18"/>
              </w:rPr>
            </w:pPr>
          </w:p>
        </w:tc>
      </w:tr>
      <w:tr>
        <w:tblPrEx>
          <w:tblLayout w:type="fixed"/>
          <w:tblCellMar>
            <w:top w:w="0" w:type="dxa"/>
            <w:left w:w="108" w:type="dxa"/>
            <w:bottom w:w="0" w:type="dxa"/>
            <w:right w:w="108" w:type="dxa"/>
          </w:tblCellMar>
        </w:tblPrEx>
        <w:trPr>
          <w:trHeight w:val="90" w:hRule="atLeast"/>
        </w:trPr>
        <w:tc>
          <w:tcPr>
            <w:tcW w:w="1144"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cs="宋体"/>
                <w:b/>
                <w:bCs/>
                <w:color w:val="auto"/>
                <w:kern w:val="0"/>
                <w:sz w:val="18"/>
                <w:szCs w:val="18"/>
              </w:rPr>
            </w:pPr>
          </w:p>
        </w:tc>
        <w:tc>
          <w:tcPr>
            <w:tcW w:w="1201" w:type="dxa"/>
            <w:gridSpan w:val="3"/>
            <w:tcBorders>
              <w:top w:val="single" w:color="auto" w:sz="4" w:space="0"/>
              <w:left w:val="single" w:color="auto" w:sz="4" w:space="0"/>
              <w:bottom w:val="single" w:color="auto" w:sz="4" w:space="0"/>
            </w:tcBorders>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发票号</w:t>
            </w:r>
          </w:p>
        </w:tc>
        <w:tc>
          <w:tcPr>
            <w:tcW w:w="6815"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auto"/>
                <w:kern w:val="0"/>
                <w:sz w:val="18"/>
                <w:szCs w:val="18"/>
              </w:rPr>
            </w:pPr>
          </w:p>
        </w:tc>
      </w:tr>
      <w:tr>
        <w:tblPrEx>
          <w:tblLayout w:type="fixed"/>
          <w:tblCellMar>
            <w:top w:w="0" w:type="dxa"/>
            <w:left w:w="108" w:type="dxa"/>
            <w:bottom w:w="0" w:type="dxa"/>
            <w:right w:w="108" w:type="dxa"/>
          </w:tblCellMar>
        </w:tblPrEx>
        <w:trPr>
          <w:trHeight w:val="90" w:hRule="atLeast"/>
        </w:trPr>
        <w:tc>
          <w:tcPr>
            <w:tcW w:w="1636" w:type="dxa"/>
            <w:gridSpan w:val="4"/>
            <w:tcBorders>
              <w:left w:val="single" w:color="auto" w:sz="4" w:space="0"/>
              <w:bottom w:val="single" w:color="auto" w:sz="4" w:space="0"/>
            </w:tcBorders>
            <w:vAlign w:val="center"/>
          </w:tcPr>
          <w:p>
            <w:pPr>
              <w:jc w:val="center"/>
              <w:rPr>
                <w:rFonts w:ascii="宋体" w:hAnsi="宋体" w:cs="宋体"/>
                <w:bCs/>
                <w:color w:val="auto"/>
                <w:kern w:val="0"/>
                <w:sz w:val="18"/>
                <w:szCs w:val="18"/>
              </w:rPr>
            </w:pPr>
            <w:r>
              <w:rPr>
                <w:rFonts w:hint="eastAsia" w:ascii="宋体" w:hAnsi="宋体" w:cs="宋体"/>
                <w:b/>
                <w:bCs/>
                <w:color w:val="auto"/>
                <w:kern w:val="0"/>
                <w:sz w:val="18"/>
                <w:szCs w:val="18"/>
              </w:rPr>
              <w:t>整机出厂编号</w:t>
            </w:r>
          </w:p>
        </w:tc>
        <w:tc>
          <w:tcPr>
            <w:tcW w:w="1559" w:type="dxa"/>
            <w:gridSpan w:val="3"/>
            <w:tcBorders>
              <w:top w:val="single" w:color="auto" w:sz="4" w:space="0"/>
              <w:left w:val="single" w:color="auto" w:sz="4" w:space="0"/>
              <w:bottom w:val="single" w:color="auto" w:sz="4" w:space="0"/>
            </w:tcBorders>
            <w:vAlign w:val="center"/>
          </w:tcPr>
          <w:p>
            <w:pPr>
              <w:jc w:val="center"/>
              <w:rPr>
                <w:rFonts w:ascii="宋体" w:hAnsi="宋体" w:cs="宋体"/>
                <w:bCs/>
                <w:color w:val="auto"/>
                <w:kern w:val="0"/>
                <w:sz w:val="18"/>
                <w:szCs w:val="18"/>
              </w:rPr>
            </w:pPr>
          </w:p>
        </w:tc>
        <w:tc>
          <w:tcPr>
            <w:tcW w:w="1418" w:type="dxa"/>
            <w:gridSpan w:val="3"/>
            <w:tcBorders>
              <w:top w:val="single" w:color="auto" w:sz="4" w:space="0"/>
              <w:left w:val="single" w:color="auto" w:sz="4" w:space="0"/>
              <w:bottom w:val="single" w:color="auto" w:sz="4" w:space="0"/>
            </w:tcBorders>
            <w:vAlign w:val="center"/>
          </w:tcPr>
          <w:p>
            <w:pPr>
              <w:jc w:val="center"/>
              <w:rPr>
                <w:rFonts w:ascii="宋体" w:hAnsi="宋体" w:cs="宋体"/>
                <w:bCs/>
                <w:color w:val="auto"/>
                <w:kern w:val="0"/>
                <w:sz w:val="18"/>
                <w:szCs w:val="18"/>
              </w:rPr>
            </w:pPr>
          </w:p>
        </w:tc>
        <w:tc>
          <w:tcPr>
            <w:tcW w:w="1409" w:type="dxa"/>
            <w:gridSpan w:val="5"/>
            <w:tcBorders>
              <w:top w:val="single" w:color="auto" w:sz="4" w:space="0"/>
              <w:left w:val="single" w:color="auto" w:sz="4" w:space="0"/>
              <w:bottom w:val="single" w:color="auto" w:sz="4" w:space="0"/>
            </w:tcBorders>
            <w:vAlign w:val="center"/>
          </w:tcPr>
          <w:p>
            <w:pPr>
              <w:jc w:val="center"/>
              <w:rPr>
                <w:rFonts w:ascii="宋体" w:hAnsi="宋体" w:cs="宋体"/>
                <w:bCs/>
                <w:color w:val="auto"/>
                <w:kern w:val="0"/>
                <w:sz w:val="18"/>
                <w:szCs w:val="18"/>
              </w:rPr>
            </w:pPr>
          </w:p>
        </w:tc>
        <w:tc>
          <w:tcPr>
            <w:tcW w:w="1599" w:type="dxa"/>
            <w:gridSpan w:val="4"/>
            <w:tcBorders>
              <w:top w:val="single" w:color="auto" w:sz="4" w:space="0"/>
              <w:left w:val="single" w:color="auto" w:sz="4" w:space="0"/>
              <w:bottom w:val="single" w:color="auto" w:sz="4" w:space="0"/>
            </w:tcBorders>
            <w:vAlign w:val="center"/>
          </w:tcPr>
          <w:p>
            <w:pPr>
              <w:jc w:val="center"/>
              <w:rPr>
                <w:rFonts w:ascii="宋体" w:hAnsi="宋体" w:cs="宋体"/>
                <w:bCs/>
                <w:color w:val="auto"/>
                <w:kern w:val="0"/>
                <w:sz w:val="18"/>
                <w:szCs w:val="18"/>
              </w:rPr>
            </w:pPr>
          </w:p>
        </w:tc>
        <w:tc>
          <w:tcPr>
            <w:tcW w:w="15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auto"/>
                <w:kern w:val="0"/>
                <w:sz w:val="18"/>
                <w:szCs w:val="18"/>
              </w:rPr>
            </w:pPr>
          </w:p>
        </w:tc>
      </w:tr>
      <w:tr>
        <w:tblPrEx>
          <w:tblLayout w:type="fixed"/>
          <w:tblCellMar>
            <w:top w:w="0" w:type="dxa"/>
            <w:left w:w="108" w:type="dxa"/>
            <w:bottom w:w="0" w:type="dxa"/>
            <w:right w:w="108" w:type="dxa"/>
          </w:tblCellMar>
        </w:tblPrEx>
        <w:trPr>
          <w:trHeight w:val="90" w:hRule="atLeast"/>
        </w:trPr>
        <w:tc>
          <w:tcPr>
            <w:tcW w:w="1636" w:type="dxa"/>
            <w:gridSpan w:val="4"/>
            <w:tcBorders>
              <w:left w:val="single" w:color="auto" w:sz="4" w:space="0"/>
              <w:bottom w:val="single" w:color="auto" w:sz="4" w:space="0"/>
            </w:tcBorders>
            <w:vAlign w:val="center"/>
          </w:tcPr>
          <w:p>
            <w:pPr>
              <w:jc w:val="center"/>
              <w:rPr>
                <w:rFonts w:ascii="宋体" w:hAnsi="宋体" w:cs="宋体"/>
                <w:bCs/>
                <w:color w:val="auto"/>
                <w:kern w:val="0"/>
                <w:sz w:val="18"/>
                <w:szCs w:val="18"/>
              </w:rPr>
            </w:pPr>
            <w:r>
              <w:rPr>
                <w:rFonts w:hint="eastAsia" w:ascii="宋体" w:hAnsi="宋体" w:cs="宋体"/>
                <w:b/>
                <w:bCs/>
                <w:color w:val="auto"/>
                <w:kern w:val="0"/>
                <w:sz w:val="18"/>
                <w:szCs w:val="18"/>
              </w:rPr>
              <w:t>发动机出厂编号</w:t>
            </w:r>
          </w:p>
        </w:tc>
        <w:tc>
          <w:tcPr>
            <w:tcW w:w="1559" w:type="dxa"/>
            <w:gridSpan w:val="3"/>
            <w:tcBorders>
              <w:left w:val="single" w:color="auto" w:sz="4" w:space="0"/>
              <w:bottom w:val="single" w:color="auto" w:sz="4" w:space="0"/>
            </w:tcBorders>
            <w:vAlign w:val="center"/>
          </w:tcPr>
          <w:p>
            <w:pPr>
              <w:jc w:val="center"/>
              <w:rPr>
                <w:rFonts w:ascii="宋体" w:hAnsi="宋体" w:cs="宋体"/>
                <w:bCs/>
                <w:color w:val="auto"/>
                <w:kern w:val="0"/>
                <w:sz w:val="18"/>
                <w:szCs w:val="18"/>
              </w:rPr>
            </w:pPr>
          </w:p>
        </w:tc>
        <w:tc>
          <w:tcPr>
            <w:tcW w:w="1418" w:type="dxa"/>
            <w:gridSpan w:val="3"/>
            <w:tcBorders>
              <w:left w:val="single" w:color="auto" w:sz="4" w:space="0"/>
              <w:bottom w:val="single" w:color="auto" w:sz="4" w:space="0"/>
            </w:tcBorders>
            <w:vAlign w:val="center"/>
          </w:tcPr>
          <w:p>
            <w:pPr>
              <w:jc w:val="center"/>
              <w:rPr>
                <w:rFonts w:ascii="宋体" w:hAnsi="宋体" w:cs="宋体"/>
                <w:bCs/>
                <w:color w:val="auto"/>
                <w:kern w:val="0"/>
                <w:sz w:val="18"/>
                <w:szCs w:val="18"/>
              </w:rPr>
            </w:pPr>
          </w:p>
        </w:tc>
        <w:tc>
          <w:tcPr>
            <w:tcW w:w="1409" w:type="dxa"/>
            <w:gridSpan w:val="5"/>
            <w:tcBorders>
              <w:left w:val="single" w:color="auto" w:sz="4" w:space="0"/>
              <w:bottom w:val="single" w:color="auto" w:sz="4" w:space="0"/>
            </w:tcBorders>
            <w:vAlign w:val="center"/>
          </w:tcPr>
          <w:p>
            <w:pPr>
              <w:jc w:val="center"/>
              <w:rPr>
                <w:rFonts w:ascii="宋体" w:hAnsi="宋体" w:cs="宋体"/>
                <w:bCs/>
                <w:color w:val="auto"/>
                <w:kern w:val="0"/>
                <w:sz w:val="18"/>
                <w:szCs w:val="18"/>
              </w:rPr>
            </w:pPr>
          </w:p>
        </w:tc>
        <w:tc>
          <w:tcPr>
            <w:tcW w:w="1599" w:type="dxa"/>
            <w:gridSpan w:val="4"/>
            <w:tcBorders>
              <w:left w:val="single" w:color="auto" w:sz="4" w:space="0"/>
              <w:bottom w:val="single" w:color="auto" w:sz="4" w:space="0"/>
            </w:tcBorders>
            <w:vAlign w:val="center"/>
          </w:tcPr>
          <w:p>
            <w:pPr>
              <w:jc w:val="center"/>
              <w:rPr>
                <w:rFonts w:ascii="宋体" w:hAnsi="宋体" w:cs="宋体"/>
                <w:bCs/>
                <w:color w:val="auto"/>
                <w:kern w:val="0"/>
                <w:sz w:val="18"/>
                <w:szCs w:val="18"/>
              </w:rPr>
            </w:pPr>
          </w:p>
        </w:tc>
        <w:tc>
          <w:tcPr>
            <w:tcW w:w="1539" w:type="dxa"/>
            <w:gridSpan w:val="3"/>
            <w:tcBorders>
              <w:left w:val="single" w:color="auto" w:sz="4" w:space="0"/>
              <w:bottom w:val="single" w:color="auto" w:sz="4" w:space="0"/>
              <w:right w:val="single" w:color="auto" w:sz="4" w:space="0"/>
            </w:tcBorders>
            <w:vAlign w:val="center"/>
          </w:tcPr>
          <w:p>
            <w:pPr>
              <w:jc w:val="center"/>
              <w:rPr>
                <w:rFonts w:ascii="宋体" w:hAnsi="宋体" w:cs="宋体"/>
                <w:bCs/>
                <w:color w:val="auto"/>
                <w:kern w:val="0"/>
                <w:sz w:val="18"/>
                <w:szCs w:val="18"/>
              </w:rPr>
            </w:pPr>
          </w:p>
        </w:tc>
      </w:tr>
      <w:tr>
        <w:tblPrEx>
          <w:tblLayout w:type="fixed"/>
          <w:tblCellMar>
            <w:top w:w="0" w:type="dxa"/>
            <w:left w:w="108" w:type="dxa"/>
            <w:bottom w:w="0" w:type="dxa"/>
            <w:right w:w="108" w:type="dxa"/>
          </w:tblCellMar>
        </w:tblPrEx>
        <w:trPr>
          <w:trHeight w:val="90" w:hRule="atLeast"/>
        </w:trPr>
        <w:tc>
          <w:tcPr>
            <w:tcW w:w="1636" w:type="dxa"/>
            <w:gridSpan w:val="4"/>
            <w:tcBorders>
              <w:left w:val="single" w:color="auto" w:sz="4" w:space="0"/>
              <w:bottom w:val="single" w:color="auto" w:sz="4" w:space="0"/>
            </w:tcBorders>
            <w:vAlign w:val="center"/>
          </w:tcPr>
          <w:p>
            <w:pPr>
              <w:jc w:val="center"/>
              <w:rPr>
                <w:rFonts w:ascii="宋体" w:hAnsi="宋体" w:cs="宋体"/>
                <w:bCs/>
                <w:color w:val="auto"/>
                <w:kern w:val="0"/>
                <w:sz w:val="18"/>
                <w:szCs w:val="18"/>
              </w:rPr>
            </w:pPr>
            <w:r>
              <w:rPr>
                <w:rFonts w:hint="eastAsia" w:ascii="宋体" w:hAnsi="宋体" w:cs="宋体"/>
                <w:b/>
                <w:bCs/>
                <w:color w:val="auto"/>
                <w:kern w:val="0"/>
                <w:sz w:val="18"/>
                <w:szCs w:val="18"/>
              </w:rPr>
              <w:t>发动机型号</w:t>
            </w:r>
          </w:p>
        </w:tc>
        <w:tc>
          <w:tcPr>
            <w:tcW w:w="1559" w:type="dxa"/>
            <w:gridSpan w:val="3"/>
            <w:tcBorders>
              <w:left w:val="single" w:color="auto" w:sz="4" w:space="0"/>
              <w:bottom w:val="single" w:color="auto" w:sz="4" w:space="0"/>
            </w:tcBorders>
            <w:vAlign w:val="center"/>
          </w:tcPr>
          <w:p>
            <w:pPr>
              <w:jc w:val="center"/>
              <w:rPr>
                <w:rFonts w:ascii="宋体" w:hAnsi="宋体" w:cs="宋体"/>
                <w:bCs/>
                <w:color w:val="auto"/>
                <w:kern w:val="0"/>
                <w:sz w:val="18"/>
                <w:szCs w:val="18"/>
              </w:rPr>
            </w:pPr>
          </w:p>
        </w:tc>
        <w:tc>
          <w:tcPr>
            <w:tcW w:w="1418" w:type="dxa"/>
            <w:gridSpan w:val="3"/>
            <w:tcBorders>
              <w:left w:val="single" w:color="auto" w:sz="4" w:space="0"/>
              <w:bottom w:val="single" w:color="auto" w:sz="4" w:space="0"/>
            </w:tcBorders>
            <w:vAlign w:val="center"/>
          </w:tcPr>
          <w:p>
            <w:pPr>
              <w:jc w:val="center"/>
              <w:rPr>
                <w:rFonts w:ascii="宋体" w:hAnsi="宋体" w:cs="宋体"/>
                <w:bCs/>
                <w:color w:val="auto"/>
                <w:kern w:val="0"/>
                <w:sz w:val="18"/>
                <w:szCs w:val="18"/>
              </w:rPr>
            </w:pPr>
          </w:p>
        </w:tc>
        <w:tc>
          <w:tcPr>
            <w:tcW w:w="1409" w:type="dxa"/>
            <w:gridSpan w:val="5"/>
            <w:tcBorders>
              <w:left w:val="single" w:color="auto" w:sz="4" w:space="0"/>
              <w:bottom w:val="single" w:color="auto" w:sz="4" w:space="0"/>
            </w:tcBorders>
            <w:vAlign w:val="center"/>
          </w:tcPr>
          <w:p>
            <w:pPr>
              <w:jc w:val="center"/>
              <w:rPr>
                <w:rFonts w:ascii="宋体" w:hAnsi="宋体" w:cs="宋体"/>
                <w:bCs/>
                <w:color w:val="auto"/>
                <w:kern w:val="0"/>
                <w:sz w:val="18"/>
                <w:szCs w:val="18"/>
              </w:rPr>
            </w:pPr>
          </w:p>
        </w:tc>
        <w:tc>
          <w:tcPr>
            <w:tcW w:w="1599" w:type="dxa"/>
            <w:gridSpan w:val="4"/>
            <w:tcBorders>
              <w:left w:val="single" w:color="auto" w:sz="4" w:space="0"/>
              <w:bottom w:val="single" w:color="auto" w:sz="4" w:space="0"/>
            </w:tcBorders>
            <w:vAlign w:val="center"/>
          </w:tcPr>
          <w:p>
            <w:pPr>
              <w:jc w:val="center"/>
              <w:rPr>
                <w:rFonts w:ascii="宋体" w:hAnsi="宋体" w:cs="宋体"/>
                <w:bCs/>
                <w:color w:val="auto"/>
                <w:kern w:val="0"/>
                <w:sz w:val="18"/>
                <w:szCs w:val="18"/>
              </w:rPr>
            </w:pPr>
          </w:p>
        </w:tc>
        <w:tc>
          <w:tcPr>
            <w:tcW w:w="1539" w:type="dxa"/>
            <w:gridSpan w:val="3"/>
            <w:tcBorders>
              <w:left w:val="single" w:color="auto" w:sz="4" w:space="0"/>
              <w:bottom w:val="single" w:color="auto" w:sz="4" w:space="0"/>
              <w:right w:val="single" w:color="auto" w:sz="4" w:space="0"/>
            </w:tcBorders>
            <w:vAlign w:val="center"/>
          </w:tcPr>
          <w:p>
            <w:pPr>
              <w:jc w:val="center"/>
              <w:rPr>
                <w:rFonts w:ascii="宋体" w:hAnsi="宋体" w:cs="宋体"/>
                <w:bCs/>
                <w:color w:val="auto"/>
                <w:kern w:val="0"/>
                <w:sz w:val="18"/>
                <w:szCs w:val="18"/>
              </w:rPr>
            </w:pPr>
          </w:p>
        </w:tc>
      </w:tr>
      <w:tr>
        <w:tblPrEx>
          <w:tblLayout w:type="fixed"/>
          <w:tblCellMar>
            <w:top w:w="0" w:type="dxa"/>
            <w:left w:w="108" w:type="dxa"/>
            <w:bottom w:w="0" w:type="dxa"/>
            <w:right w:w="108" w:type="dxa"/>
          </w:tblCellMar>
        </w:tblPrEx>
        <w:trPr>
          <w:trHeight w:val="342" w:hRule="atLeast"/>
        </w:trPr>
        <w:tc>
          <w:tcPr>
            <w:tcW w:w="1144"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
                <w:b/>
                <w:bCs/>
                <w:color w:val="auto"/>
                <w:kern w:val="0"/>
                <w:sz w:val="18"/>
                <w:szCs w:val="18"/>
              </w:rPr>
            </w:pPr>
            <w:r>
              <w:rPr>
                <w:rFonts w:hint="eastAsia" w:ascii="宋体" w:hAnsi="宋体" w:cs="宋体"/>
                <w:b/>
                <w:bCs/>
                <w:color w:val="auto"/>
                <w:kern w:val="0"/>
                <w:sz w:val="18"/>
                <w:szCs w:val="18"/>
              </w:rPr>
              <w:t>报废更新</w:t>
            </w:r>
          </w:p>
          <w:p>
            <w:pPr>
              <w:jc w:val="center"/>
              <w:rPr>
                <w:rFonts w:ascii="宋体" w:hAnsi="宋体" w:cs="宋体"/>
                <w:b/>
                <w:bCs/>
                <w:color w:val="auto"/>
                <w:kern w:val="0"/>
                <w:sz w:val="18"/>
                <w:szCs w:val="18"/>
              </w:rPr>
            </w:pPr>
            <w:r>
              <w:rPr>
                <w:rFonts w:hint="eastAsia" w:ascii="宋体" w:hAnsi="宋体" w:cs="宋体"/>
                <w:b/>
                <w:bCs/>
                <w:color w:val="auto"/>
                <w:kern w:val="0"/>
                <w:sz w:val="18"/>
                <w:szCs w:val="18"/>
              </w:rPr>
              <w:t>补贴信息</w:t>
            </w:r>
          </w:p>
        </w:tc>
        <w:tc>
          <w:tcPr>
            <w:tcW w:w="2051"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auto"/>
                <w:kern w:val="0"/>
                <w:sz w:val="18"/>
                <w:szCs w:val="18"/>
              </w:rPr>
            </w:pPr>
            <w:r>
              <w:rPr>
                <w:rFonts w:hint="eastAsia" w:ascii="宋体" w:hAnsi="宋体" w:cs="宋体"/>
                <w:b/>
                <w:color w:val="auto"/>
                <w:kern w:val="0"/>
                <w:sz w:val="18"/>
                <w:szCs w:val="18"/>
              </w:rPr>
              <w:t>报废回收证明编号</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kern w:val="0"/>
                <w:sz w:val="18"/>
                <w:szCs w:val="18"/>
              </w:rPr>
            </w:pPr>
            <w:r>
              <w:rPr>
                <w:rFonts w:hint="eastAsia" w:ascii="宋体" w:hAnsi="宋体" w:cs="宋体"/>
                <w:b/>
                <w:color w:val="auto"/>
                <w:kern w:val="0"/>
                <w:sz w:val="18"/>
                <w:szCs w:val="18"/>
              </w:rPr>
              <w:t>报废机型</w:t>
            </w:r>
          </w:p>
        </w:tc>
        <w:tc>
          <w:tcPr>
            <w:tcW w:w="226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kern w:val="0"/>
                <w:sz w:val="18"/>
                <w:szCs w:val="18"/>
              </w:rPr>
            </w:pPr>
            <w:r>
              <w:rPr>
                <w:rFonts w:hint="eastAsia" w:ascii="宋体" w:hAnsi="宋体" w:cs="宋体"/>
                <w:b/>
                <w:bCs/>
                <w:color w:val="auto"/>
                <w:kern w:val="0"/>
                <w:sz w:val="18"/>
                <w:szCs w:val="18"/>
              </w:rPr>
              <w:t>底盘（车架）号</w:t>
            </w:r>
          </w:p>
        </w:tc>
        <w:tc>
          <w:tcPr>
            <w:tcW w:w="2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kern w:val="0"/>
                <w:sz w:val="18"/>
                <w:szCs w:val="18"/>
              </w:rPr>
            </w:pPr>
            <w:r>
              <w:rPr>
                <w:rFonts w:hint="eastAsia" w:ascii="宋体" w:hAnsi="宋体" w:cs="宋体"/>
                <w:b/>
                <w:bCs/>
                <w:color w:val="auto"/>
                <w:kern w:val="0"/>
                <w:sz w:val="18"/>
                <w:szCs w:val="18"/>
              </w:rPr>
              <w:t>报废更新补贴额（元）</w:t>
            </w:r>
          </w:p>
        </w:tc>
      </w:tr>
      <w:tr>
        <w:tblPrEx>
          <w:tblLayout w:type="fixed"/>
          <w:tblCellMar>
            <w:top w:w="0" w:type="dxa"/>
            <w:left w:w="108" w:type="dxa"/>
            <w:bottom w:w="0" w:type="dxa"/>
            <w:right w:w="108" w:type="dxa"/>
          </w:tblCellMar>
        </w:tblPrEx>
        <w:trPr>
          <w:trHeight w:val="90" w:hRule="atLeast"/>
        </w:trPr>
        <w:tc>
          <w:tcPr>
            <w:tcW w:w="1144" w:type="dxa"/>
            <w:gridSpan w:val="2"/>
            <w:vMerge w:val="continue"/>
            <w:tcBorders>
              <w:left w:val="single" w:color="auto" w:sz="4" w:space="0"/>
              <w:bottom w:val="single" w:color="auto" w:sz="4" w:space="0"/>
              <w:right w:val="single" w:color="auto" w:sz="4" w:space="0"/>
            </w:tcBorders>
            <w:shd w:val="clear" w:color="auto" w:fill="auto"/>
            <w:vAlign w:val="center"/>
          </w:tcPr>
          <w:p>
            <w:pPr>
              <w:jc w:val="center"/>
              <w:rPr>
                <w:color w:val="auto"/>
              </w:rPr>
            </w:pPr>
          </w:p>
        </w:tc>
        <w:tc>
          <w:tcPr>
            <w:tcW w:w="2051"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auto"/>
                <w:kern w:val="0"/>
                <w:sz w:val="18"/>
                <w:szCs w:val="18"/>
              </w:rPr>
            </w:pPr>
          </w:p>
        </w:tc>
        <w:tc>
          <w:tcPr>
            <w:tcW w:w="141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auto"/>
                <w:kern w:val="0"/>
                <w:sz w:val="18"/>
                <w:szCs w:val="18"/>
              </w:rPr>
            </w:pPr>
          </w:p>
        </w:tc>
        <w:tc>
          <w:tcPr>
            <w:tcW w:w="2268"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auto"/>
                <w:kern w:val="0"/>
                <w:sz w:val="18"/>
                <w:szCs w:val="18"/>
              </w:rPr>
            </w:pPr>
          </w:p>
        </w:tc>
        <w:tc>
          <w:tcPr>
            <w:tcW w:w="2279"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auto"/>
                <w:kern w:val="0"/>
                <w:sz w:val="18"/>
                <w:szCs w:val="18"/>
              </w:rPr>
            </w:pPr>
          </w:p>
        </w:tc>
      </w:tr>
      <w:tr>
        <w:tblPrEx>
          <w:tblLayout w:type="fixed"/>
          <w:tblCellMar>
            <w:top w:w="0" w:type="dxa"/>
            <w:left w:w="108" w:type="dxa"/>
            <w:bottom w:w="0" w:type="dxa"/>
            <w:right w:w="108" w:type="dxa"/>
          </w:tblCellMar>
        </w:tblPrEx>
        <w:trPr>
          <w:trHeight w:val="247" w:hRule="atLeast"/>
        </w:trPr>
        <w:tc>
          <w:tcPr>
            <w:tcW w:w="114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申请者</w:t>
            </w:r>
          </w:p>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承诺</w:t>
            </w:r>
            <w:r>
              <w:rPr>
                <w:rFonts w:ascii="宋体" w:hAnsi="宋体" w:cs="宋体"/>
                <w:b/>
                <w:bCs/>
                <w:color w:val="auto"/>
                <w:kern w:val="0"/>
                <w:sz w:val="18"/>
                <w:szCs w:val="18"/>
              </w:rPr>
              <w:t xml:space="preserve"> </w:t>
            </w:r>
          </w:p>
        </w:tc>
        <w:tc>
          <w:tcPr>
            <w:tcW w:w="3469" w:type="dxa"/>
            <w:gridSpan w:val="8"/>
            <w:tcBorders>
              <w:top w:val="single" w:color="auto" w:sz="4" w:space="0"/>
              <w:left w:val="single" w:color="auto" w:sz="4" w:space="0"/>
              <w:bottom w:val="single" w:color="auto" w:sz="4" w:space="0"/>
              <w:right w:val="single" w:color="000000" w:sz="4" w:space="0"/>
            </w:tcBorders>
            <w:vAlign w:val="center"/>
          </w:tcPr>
          <w:p>
            <w:pPr>
              <w:widowControl/>
              <w:ind w:firstLine="360" w:firstLineChars="200"/>
              <w:jc w:val="left"/>
              <w:rPr>
                <w:rFonts w:ascii="楷体" w:hAnsi="楷体" w:eastAsia="楷体" w:cs="宋体"/>
                <w:color w:val="auto"/>
                <w:kern w:val="0"/>
                <w:sz w:val="18"/>
                <w:szCs w:val="18"/>
              </w:rPr>
            </w:pPr>
            <w:r>
              <w:rPr>
                <w:rFonts w:ascii="楷体" w:hAnsi="楷体" w:eastAsia="楷体" w:cs="宋体"/>
                <w:color w:val="auto"/>
                <w:kern w:val="0"/>
                <w:sz w:val="18"/>
                <w:szCs w:val="18"/>
              </w:rPr>
              <w:t>1.</w:t>
            </w:r>
            <w:r>
              <w:rPr>
                <w:rFonts w:hint="eastAsia" w:ascii="楷体" w:hAnsi="楷体" w:eastAsia="楷体" w:cs="宋体"/>
                <w:color w:val="auto"/>
                <w:kern w:val="0"/>
                <w:sz w:val="18"/>
                <w:szCs w:val="18"/>
              </w:rPr>
              <w:t>本人已知政策规定，对提供的上述信息和资料真实性负责，并承担法律责任；</w:t>
            </w:r>
            <w:r>
              <w:rPr>
                <w:rFonts w:ascii="楷体" w:hAnsi="楷体" w:eastAsia="楷体" w:cs="宋体"/>
                <w:color w:val="auto"/>
                <w:kern w:val="0"/>
                <w:sz w:val="18"/>
                <w:szCs w:val="18"/>
              </w:rPr>
              <w:t>2.</w:t>
            </w:r>
            <w:r>
              <w:rPr>
                <w:rFonts w:hint="eastAsia" w:ascii="楷体" w:hAnsi="楷体" w:eastAsia="楷体" w:cs="宋体"/>
                <w:color w:val="auto"/>
                <w:kern w:val="0"/>
                <w:sz w:val="18"/>
                <w:szCs w:val="18"/>
              </w:rPr>
              <w:t>如有虚假购机、以小报大等违法违规行为，退回所有补贴资金，并承担相应法律责任。</w:t>
            </w:r>
            <w:r>
              <w:rPr>
                <w:rFonts w:ascii="楷体" w:hAnsi="楷体" w:eastAsia="楷体" w:cs="宋体"/>
                <w:color w:val="auto"/>
                <w:kern w:val="0"/>
                <w:sz w:val="18"/>
                <w:szCs w:val="18"/>
              </w:rPr>
              <w:t xml:space="preserve">                               </w:t>
            </w:r>
            <w:r>
              <w:rPr>
                <w:rFonts w:hint="eastAsia" w:ascii="宋体" w:hAnsi="宋体" w:cs="宋体"/>
                <w:color w:val="auto"/>
                <w:kern w:val="0"/>
                <w:sz w:val="18"/>
                <w:szCs w:val="18"/>
              </w:rPr>
              <w:t>申请者签字</w:t>
            </w:r>
            <w:r>
              <w:rPr>
                <w:rFonts w:hint="eastAsia" w:ascii="楷体" w:hAnsi="楷体" w:eastAsia="楷体" w:cs="宋体"/>
                <w:color w:val="auto"/>
                <w:kern w:val="0"/>
                <w:sz w:val="18"/>
                <w:szCs w:val="18"/>
              </w:rPr>
              <w:t>（手印）：</w:t>
            </w:r>
            <w:r>
              <w:rPr>
                <w:rFonts w:ascii="楷体" w:hAnsi="楷体" w:eastAsia="楷体" w:cs="宋体"/>
                <w:color w:val="auto"/>
                <w:kern w:val="0"/>
                <w:sz w:val="18"/>
                <w:szCs w:val="18"/>
              </w:rPr>
              <w:t xml:space="preserve">  </w:t>
            </w:r>
          </w:p>
          <w:p>
            <w:pPr>
              <w:widowControl/>
              <w:ind w:firstLine="360" w:firstLineChars="200"/>
              <w:jc w:val="left"/>
              <w:rPr>
                <w:rFonts w:ascii="宋体" w:hAnsi="宋体" w:cs="宋体"/>
                <w:b/>
                <w:bCs/>
                <w:color w:val="auto"/>
                <w:kern w:val="0"/>
                <w:sz w:val="18"/>
                <w:szCs w:val="18"/>
              </w:rPr>
            </w:pPr>
            <w:r>
              <w:rPr>
                <w:rFonts w:hint="eastAsia" w:ascii="楷体" w:hAnsi="楷体" w:eastAsia="楷体" w:cs="宋体"/>
                <w:color w:val="auto"/>
                <w:kern w:val="0"/>
                <w:sz w:val="18"/>
                <w:szCs w:val="18"/>
              </w:rPr>
              <w:t>年</w:t>
            </w:r>
            <w:r>
              <w:rPr>
                <w:rFonts w:ascii="楷体" w:hAnsi="楷体" w:eastAsia="楷体" w:cs="宋体"/>
                <w:color w:val="auto"/>
                <w:kern w:val="0"/>
                <w:sz w:val="18"/>
                <w:szCs w:val="18"/>
              </w:rPr>
              <w:t xml:space="preserve">  </w:t>
            </w:r>
            <w:r>
              <w:rPr>
                <w:rFonts w:hint="eastAsia" w:ascii="楷体" w:hAnsi="楷体" w:eastAsia="楷体" w:cs="宋体"/>
                <w:color w:val="auto"/>
                <w:kern w:val="0"/>
                <w:sz w:val="18"/>
                <w:szCs w:val="18"/>
              </w:rPr>
              <w:t>月</w:t>
            </w:r>
            <w:r>
              <w:rPr>
                <w:rFonts w:ascii="楷体" w:hAnsi="楷体" w:eastAsia="楷体" w:cs="宋体"/>
                <w:color w:val="auto"/>
                <w:kern w:val="0"/>
                <w:sz w:val="18"/>
                <w:szCs w:val="18"/>
              </w:rPr>
              <w:t xml:space="preserve">  </w:t>
            </w:r>
            <w:r>
              <w:rPr>
                <w:rFonts w:hint="eastAsia" w:ascii="楷体" w:hAnsi="楷体" w:eastAsia="楷体" w:cs="宋体"/>
                <w:color w:val="auto"/>
                <w:kern w:val="0"/>
                <w:sz w:val="18"/>
                <w:szCs w:val="18"/>
              </w:rPr>
              <w:t>日</w:t>
            </w:r>
            <w:r>
              <w:rPr>
                <w:rFonts w:ascii="楷体" w:hAnsi="楷体" w:eastAsia="楷体" w:cs="宋体"/>
                <w:color w:val="auto"/>
                <w:kern w:val="0"/>
                <w:sz w:val="18"/>
                <w:szCs w:val="18"/>
              </w:rPr>
              <w:t xml:space="preserve"> </w:t>
            </w:r>
          </w:p>
        </w:tc>
        <w:tc>
          <w:tcPr>
            <w:tcW w:w="119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受理、经办人签字</w:t>
            </w:r>
          </w:p>
        </w:tc>
        <w:tc>
          <w:tcPr>
            <w:tcW w:w="3350" w:type="dxa"/>
            <w:gridSpan w:val="10"/>
            <w:tcBorders>
              <w:top w:val="single" w:color="auto" w:sz="4" w:space="0"/>
              <w:left w:val="single" w:color="auto" w:sz="4" w:space="0"/>
              <w:bottom w:val="single" w:color="auto" w:sz="4" w:space="0"/>
              <w:right w:val="single" w:color="000000" w:sz="4" w:space="0"/>
            </w:tcBorders>
            <w:vAlign w:val="center"/>
          </w:tcPr>
          <w:p>
            <w:pPr>
              <w:widowControl/>
              <w:ind w:firstLine="360" w:firstLineChars="200"/>
              <w:jc w:val="left"/>
              <w:rPr>
                <w:rFonts w:ascii="楷体" w:hAnsi="楷体" w:eastAsia="楷体" w:cs="宋体"/>
                <w:color w:val="auto"/>
                <w:kern w:val="0"/>
                <w:sz w:val="18"/>
                <w:szCs w:val="18"/>
              </w:rPr>
            </w:pPr>
          </w:p>
          <w:p>
            <w:pPr>
              <w:widowControl/>
              <w:ind w:firstLine="360" w:firstLineChars="200"/>
              <w:jc w:val="left"/>
              <w:rPr>
                <w:rFonts w:ascii="楷体" w:hAnsi="楷体" w:eastAsia="楷体" w:cs="宋体"/>
                <w:color w:val="auto"/>
                <w:kern w:val="0"/>
                <w:sz w:val="18"/>
                <w:szCs w:val="18"/>
              </w:rPr>
            </w:pPr>
          </w:p>
          <w:p>
            <w:pPr>
              <w:widowControl/>
              <w:ind w:firstLine="360" w:firstLineChars="200"/>
              <w:jc w:val="left"/>
              <w:rPr>
                <w:rFonts w:ascii="楷体" w:hAnsi="楷体" w:eastAsia="楷体" w:cs="宋体"/>
                <w:color w:val="auto"/>
                <w:kern w:val="0"/>
                <w:sz w:val="18"/>
                <w:szCs w:val="18"/>
              </w:rPr>
            </w:pPr>
            <w:r>
              <w:rPr>
                <w:rFonts w:hint="eastAsia" w:ascii="宋体" w:hAnsi="宋体" w:cs="宋体"/>
                <w:color w:val="auto"/>
                <w:kern w:val="0"/>
                <w:sz w:val="18"/>
                <w:szCs w:val="18"/>
              </w:rPr>
              <w:t>签字：</w:t>
            </w:r>
          </w:p>
          <w:p>
            <w:pPr>
              <w:widowControl/>
              <w:jc w:val="center"/>
              <w:rPr>
                <w:rFonts w:ascii="楷体" w:hAnsi="楷体" w:eastAsia="楷体" w:cs="宋体"/>
                <w:color w:val="auto"/>
                <w:kern w:val="0"/>
                <w:sz w:val="18"/>
                <w:szCs w:val="18"/>
              </w:rPr>
            </w:pPr>
          </w:p>
          <w:p>
            <w:pPr>
              <w:widowControl/>
              <w:jc w:val="center"/>
              <w:rPr>
                <w:rFonts w:ascii="楷体" w:hAnsi="楷体" w:eastAsia="楷体" w:cs="宋体"/>
                <w:color w:val="auto"/>
                <w:kern w:val="0"/>
                <w:sz w:val="18"/>
                <w:szCs w:val="18"/>
              </w:rPr>
            </w:pPr>
          </w:p>
          <w:p>
            <w:pPr>
              <w:widowControl/>
              <w:jc w:val="center"/>
              <w:rPr>
                <w:rFonts w:ascii="宋体" w:hAnsi="宋体" w:cs="宋体"/>
                <w:b/>
                <w:bCs/>
                <w:color w:val="auto"/>
                <w:kern w:val="0"/>
                <w:sz w:val="18"/>
                <w:szCs w:val="18"/>
              </w:rPr>
            </w:pPr>
            <w:r>
              <w:rPr>
                <w:rFonts w:hint="eastAsia" w:ascii="楷体" w:hAnsi="楷体" w:eastAsia="楷体" w:cs="宋体"/>
                <w:color w:val="auto"/>
                <w:kern w:val="0"/>
                <w:sz w:val="18"/>
                <w:szCs w:val="18"/>
              </w:rPr>
              <w:t>年</w:t>
            </w:r>
            <w:r>
              <w:rPr>
                <w:rFonts w:ascii="楷体" w:hAnsi="楷体" w:eastAsia="楷体" w:cs="宋体"/>
                <w:color w:val="auto"/>
                <w:kern w:val="0"/>
                <w:sz w:val="18"/>
                <w:szCs w:val="18"/>
              </w:rPr>
              <w:t xml:space="preserve">  </w:t>
            </w:r>
            <w:r>
              <w:rPr>
                <w:rFonts w:hint="eastAsia" w:ascii="楷体" w:hAnsi="楷体" w:eastAsia="楷体" w:cs="宋体"/>
                <w:color w:val="auto"/>
                <w:kern w:val="0"/>
                <w:sz w:val="18"/>
                <w:szCs w:val="18"/>
              </w:rPr>
              <w:t>月</w:t>
            </w:r>
            <w:r>
              <w:rPr>
                <w:rFonts w:ascii="楷体" w:hAnsi="楷体" w:eastAsia="楷体" w:cs="宋体"/>
                <w:color w:val="auto"/>
                <w:kern w:val="0"/>
                <w:sz w:val="18"/>
                <w:szCs w:val="18"/>
              </w:rPr>
              <w:t xml:space="preserve">  </w:t>
            </w:r>
            <w:r>
              <w:rPr>
                <w:rFonts w:hint="eastAsia" w:ascii="楷体" w:hAnsi="楷体" w:eastAsia="楷体" w:cs="宋体"/>
                <w:color w:val="auto"/>
                <w:kern w:val="0"/>
                <w:sz w:val="18"/>
                <w:szCs w:val="18"/>
              </w:rPr>
              <w:t>日</w:t>
            </w:r>
            <w:r>
              <w:rPr>
                <w:rFonts w:ascii="楷体" w:hAnsi="楷体" w:eastAsia="楷体" w:cs="宋体"/>
                <w:color w:val="auto"/>
                <w:kern w:val="0"/>
                <w:sz w:val="18"/>
                <w:szCs w:val="18"/>
              </w:rPr>
              <w:t xml:space="preserve"> </w:t>
            </w:r>
          </w:p>
        </w:tc>
      </w:tr>
      <w:tr>
        <w:tblPrEx>
          <w:tblLayout w:type="fixed"/>
          <w:tblCellMar>
            <w:top w:w="0" w:type="dxa"/>
            <w:left w:w="108" w:type="dxa"/>
            <w:bottom w:w="0" w:type="dxa"/>
            <w:right w:w="108" w:type="dxa"/>
          </w:tblCellMar>
        </w:tblPrEx>
        <w:trPr>
          <w:trHeight w:val="247" w:hRule="atLeast"/>
        </w:trPr>
        <w:tc>
          <w:tcPr>
            <w:tcW w:w="114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4"/>
              </w:rPr>
            </w:pPr>
            <w:r>
              <w:rPr>
                <w:rFonts w:hint="eastAsia" w:ascii="宋体" w:hAnsi="宋体" w:cs="宋体"/>
                <w:b/>
                <w:bCs/>
                <w:color w:val="auto"/>
                <w:kern w:val="0"/>
                <w:sz w:val="18"/>
                <w:szCs w:val="18"/>
              </w:rPr>
              <w:t>县农机部门审批意见</w:t>
            </w:r>
          </w:p>
        </w:tc>
        <w:tc>
          <w:tcPr>
            <w:tcW w:w="3469" w:type="dxa"/>
            <w:gridSpan w:val="8"/>
            <w:tcBorders>
              <w:top w:val="single" w:color="auto" w:sz="4" w:space="0"/>
              <w:left w:val="single" w:color="auto" w:sz="4" w:space="0"/>
              <w:bottom w:val="single" w:color="auto" w:sz="4" w:space="0"/>
              <w:right w:val="single" w:color="000000" w:sz="4" w:space="0"/>
            </w:tcBorders>
            <w:vAlign w:val="bottom"/>
          </w:tcPr>
          <w:p>
            <w:pPr>
              <w:widowControl/>
              <w:rPr>
                <w:rFonts w:ascii="宋体" w:hAnsi="宋体" w:cs="宋体"/>
                <w:color w:val="auto"/>
                <w:kern w:val="0"/>
                <w:sz w:val="18"/>
                <w:szCs w:val="18"/>
              </w:rPr>
            </w:pPr>
            <w:r>
              <w:rPr>
                <w:rFonts w:hint="eastAsia" w:ascii="宋体" w:hAnsi="宋体" w:cs="宋体"/>
                <w:color w:val="auto"/>
                <w:kern w:val="0"/>
                <w:sz w:val="18"/>
                <w:szCs w:val="18"/>
              </w:rPr>
              <w:t>领导签字或盖章：</w:t>
            </w:r>
          </w:p>
          <w:p>
            <w:pPr>
              <w:widowControl/>
              <w:jc w:val="center"/>
              <w:rPr>
                <w:rFonts w:ascii="宋体" w:hAnsi="宋体" w:cs="宋体"/>
                <w:color w:val="auto"/>
                <w:kern w:val="0"/>
                <w:sz w:val="18"/>
                <w:szCs w:val="18"/>
              </w:rPr>
            </w:pPr>
          </w:p>
          <w:p>
            <w:pPr>
              <w:widowControl/>
              <w:ind w:firstLine="450" w:firstLineChars="250"/>
              <w:jc w:val="center"/>
              <w:rPr>
                <w:rFonts w:ascii="宋体" w:hAnsi="宋体" w:cs="宋体"/>
                <w:b/>
                <w:bCs/>
                <w:color w:val="auto"/>
                <w:kern w:val="0"/>
                <w:sz w:val="18"/>
                <w:szCs w:val="18"/>
              </w:rPr>
            </w:pPr>
            <w:r>
              <w:rPr>
                <w:rFonts w:hint="eastAsia" w:ascii="宋体" w:hAnsi="宋体" w:cs="宋体"/>
                <w:color w:val="auto"/>
                <w:kern w:val="0"/>
                <w:sz w:val="18"/>
                <w:szCs w:val="18"/>
              </w:rPr>
              <w:t>（单位盖章）</w:t>
            </w:r>
          </w:p>
          <w:p>
            <w:pPr>
              <w:widowControl/>
              <w:ind w:firstLine="450" w:firstLineChars="250"/>
              <w:jc w:val="center"/>
              <w:rPr>
                <w:rFonts w:ascii="宋体" w:hAnsi="宋体" w:cs="宋体"/>
                <w:color w:val="auto"/>
                <w:kern w:val="0"/>
                <w:sz w:val="24"/>
              </w:rPr>
            </w:pPr>
            <w:r>
              <w:rPr>
                <w:rFonts w:hint="eastAsia" w:ascii="楷体" w:hAnsi="楷体" w:eastAsia="楷体" w:cs="宋体"/>
                <w:color w:val="auto"/>
                <w:kern w:val="0"/>
                <w:sz w:val="18"/>
                <w:szCs w:val="18"/>
              </w:rPr>
              <w:t>年</w:t>
            </w:r>
            <w:r>
              <w:rPr>
                <w:rFonts w:ascii="楷体" w:hAnsi="楷体" w:eastAsia="楷体" w:cs="宋体"/>
                <w:color w:val="auto"/>
                <w:kern w:val="0"/>
                <w:sz w:val="18"/>
                <w:szCs w:val="18"/>
              </w:rPr>
              <w:t xml:space="preserve">  </w:t>
            </w:r>
            <w:r>
              <w:rPr>
                <w:rFonts w:hint="eastAsia" w:ascii="楷体" w:hAnsi="楷体" w:eastAsia="楷体" w:cs="宋体"/>
                <w:color w:val="auto"/>
                <w:kern w:val="0"/>
                <w:sz w:val="18"/>
                <w:szCs w:val="18"/>
              </w:rPr>
              <w:t>月</w:t>
            </w:r>
            <w:r>
              <w:rPr>
                <w:rFonts w:ascii="楷体" w:hAnsi="楷体" w:eastAsia="楷体" w:cs="宋体"/>
                <w:color w:val="auto"/>
                <w:kern w:val="0"/>
                <w:sz w:val="18"/>
                <w:szCs w:val="18"/>
              </w:rPr>
              <w:t xml:space="preserve">  </w:t>
            </w:r>
            <w:r>
              <w:rPr>
                <w:rFonts w:hint="eastAsia" w:ascii="楷体" w:hAnsi="楷体" w:eastAsia="楷体" w:cs="宋体"/>
                <w:color w:val="auto"/>
                <w:kern w:val="0"/>
                <w:sz w:val="18"/>
                <w:szCs w:val="18"/>
              </w:rPr>
              <w:t>日</w:t>
            </w:r>
            <w:r>
              <w:rPr>
                <w:rFonts w:ascii="楷体" w:hAnsi="楷体" w:eastAsia="楷体" w:cs="宋体"/>
                <w:color w:val="auto"/>
                <w:kern w:val="0"/>
                <w:sz w:val="18"/>
                <w:szCs w:val="18"/>
              </w:rPr>
              <w:t xml:space="preserve"> </w:t>
            </w:r>
          </w:p>
        </w:tc>
        <w:tc>
          <w:tcPr>
            <w:tcW w:w="1197" w:type="dxa"/>
            <w:gridSpan w:val="2"/>
            <w:tcBorders>
              <w:top w:val="single" w:color="auto" w:sz="4" w:space="0"/>
              <w:left w:val="single" w:color="auto" w:sz="4" w:space="0"/>
              <w:bottom w:val="single" w:color="auto" w:sz="4" w:space="0"/>
              <w:right w:val="single" w:color="000000" w:sz="4" w:space="0"/>
            </w:tcBorders>
            <w:vAlign w:val="center"/>
          </w:tcPr>
          <w:p>
            <w:pPr>
              <w:widowControl/>
              <w:ind w:firstLine="5873" w:firstLineChars="3250"/>
              <w:jc w:val="center"/>
              <w:rPr>
                <w:rFonts w:ascii="宋体" w:hAnsi="宋体" w:cs="宋体"/>
                <w:color w:val="auto"/>
                <w:kern w:val="0"/>
                <w:sz w:val="24"/>
              </w:rPr>
            </w:pPr>
            <w:r>
              <w:rPr>
                <w:rFonts w:hint="eastAsia" w:ascii="宋体" w:hAnsi="宋体" w:cs="宋体"/>
                <w:b/>
                <w:bCs/>
                <w:color w:val="auto"/>
                <w:kern w:val="0"/>
                <w:sz w:val="18"/>
                <w:szCs w:val="18"/>
              </w:rPr>
              <w:t>县县财政部门审批意见</w:t>
            </w:r>
          </w:p>
        </w:tc>
        <w:tc>
          <w:tcPr>
            <w:tcW w:w="3350" w:type="dxa"/>
            <w:gridSpan w:val="10"/>
            <w:tcBorders>
              <w:top w:val="single" w:color="auto" w:sz="4" w:space="0"/>
              <w:left w:val="single" w:color="auto" w:sz="4" w:space="0"/>
              <w:bottom w:val="single" w:color="auto" w:sz="4" w:space="0"/>
              <w:right w:val="single" w:color="000000" w:sz="4" w:space="0"/>
            </w:tcBorders>
            <w:vAlign w:val="bottom"/>
          </w:tcPr>
          <w:p>
            <w:pPr>
              <w:widowControl/>
              <w:ind w:firstLine="450" w:firstLineChars="250"/>
              <w:rPr>
                <w:rFonts w:ascii="宋体" w:hAnsi="宋体" w:cs="宋体"/>
                <w:color w:val="auto"/>
                <w:kern w:val="0"/>
                <w:sz w:val="18"/>
                <w:szCs w:val="18"/>
              </w:rPr>
            </w:pPr>
          </w:p>
          <w:p>
            <w:pPr>
              <w:widowControl/>
              <w:rPr>
                <w:rFonts w:ascii="宋体" w:hAnsi="宋体" w:cs="宋体"/>
                <w:color w:val="auto"/>
                <w:kern w:val="0"/>
                <w:sz w:val="18"/>
                <w:szCs w:val="18"/>
              </w:rPr>
            </w:pPr>
            <w:r>
              <w:rPr>
                <w:rFonts w:hint="eastAsia" w:ascii="宋体" w:hAnsi="宋体" w:cs="宋体"/>
                <w:color w:val="auto"/>
                <w:kern w:val="0"/>
                <w:sz w:val="18"/>
                <w:szCs w:val="18"/>
              </w:rPr>
              <w:t>领导签字或盖章：</w:t>
            </w:r>
          </w:p>
          <w:p>
            <w:pPr>
              <w:widowControl/>
              <w:jc w:val="center"/>
              <w:rPr>
                <w:rFonts w:ascii="宋体" w:hAnsi="宋体" w:cs="宋体"/>
                <w:color w:val="auto"/>
                <w:kern w:val="0"/>
                <w:sz w:val="18"/>
                <w:szCs w:val="18"/>
              </w:rPr>
            </w:pPr>
          </w:p>
          <w:p>
            <w:pPr>
              <w:widowControl/>
              <w:ind w:firstLine="450" w:firstLineChars="250"/>
              <w:jc w:val="center"/>
              <w:rPr>
                <w:rFonts w:ascii="宋体" w:hAnsi="宋体" w:cs="宋体"/>
                <w:b/>
                <w:bCs/>
                <w:color w:val="auto"/>
                <w:kern w:val="0"/>
                <w:sz w:val="18"/>
                <w:szCs w:val="18"/>
              </w:rPr>
            </w:pPr>
            <w:r>
              <w:rPr>
                <w:rFonts w:hint="eastAsia" w:ascii="宋体" w:hAnsi="宋体" w:cs="宋体"/>
                <w:color w:val="auto"/>
                <w:kern w:val="0"/>
                <w:sz w:val="18"/>
                <w:szCs w:val="18"/>
              </w:rPr>
              <w:t>（单位盖章）</w:t>
            </w:r>
          </w:p>
          <w:p>
            <w:pPr>
              <w:widowControl/>
              <w:ind w:firstLine="450" w:firstLineChars="250"/>
              <w:jc w:val="center"/>
              <w:rPr>
                <w:rFonts w:ascii="宋体" w:hAnsi="宋体" w:cs="宋体"/>
                <w:color w:val="auto"/>
                <w:kern w:val="0"/>
                <w:sz w:val="24"/>
              </w:rPr>
            </w:pPr>
            <w:r>
              <w:rPr>
                <w:rFonts w:hint="eastAsia" w:ascii="楷体" w:hAnsi="楷体" w:eastAsia="楷体" w:cs="宋体"/>
                <w:color w:val="auto"/>
                <w:kern w:val="0"/>
                <w:sz w:val="18"/>
                <w:szCs w:val="18"/>
              </w:rPr>
              <w:t>年</w:t>
            </w:r>
            <w:r>
              <w:rPr>
                <w:rFonts w:ascii="楷体" w:hAnsi="楷体" w:eastAsia="楷体" w:cs="宋体"/>
                <w:color w:val="auto"/>
                <w:kern w:val="0"/>
                <w:sz w:val="18"/>
                <w:szCs w:val="18"/>
              </w:rPr>
              <w:t xml:space="preserve">  </w:t>
            </w:r>
            <w:r>
              <w:rPr>
                <w:rFonts w:hint="eastAsia" w:ascii="楷体" w:hAnsi="楷体" w:eastAsia="楷体" w:cs="宋体"/>
                <w:color w:val="auto"/>
                <w:kern w:val="0"/>
                <w:sz w:val="18"/>
                <w:szCs w:val="18"/>
              </w:rPr>
              <w:t>月</w:t>
            </w:r>
            <w:r>
              <w:rPr>
                <w:rFonts w:ascii="楷体" w:hAnsi="楷体" w:eastAsia="楷体" w:cs="宋体"/>
                <w:color w:val="auto"/>
                <w:kern w:val="0"/>
                <w:sz w:val="18"/>
                <w:szCs w:val="18"/>
              </w:rPr>
              <w:t xml:space="preserve">  </w:t>
            </w:r>
            <w:r>
              <w:rPr>
                <w:rFonts w:hint="eastAsia" w:ascii="楷体" w:hAnsi="楷体" w:eastAsia="楷体" w:cs="宋体"/>
                <w:color w:val="auto"/>
                <w:kern w:val="0"/>
                <w:sz w:val="18"/>
                <w:szCs w:val="18"/>
              </w:rPr>
              <w:t>日</w:t>
            </w:r>
            <w:r>
              <w:rPr>
                <w:rFonts w:ascii="楷体" w:hAnsi="楷体" w:eastAsia="楷体" w:cs="宋体"/>
                <w:color w:val="auto"/>
                <w:kern w:val="0"/>
                <w:sz w:val="18"/>
                <w:szCs w:val="18"/>
              </w:rPr>
              <w:t xml:space="preserve"> </w:t>
            </w:r>
          </w:p>
        </w:tc>
      </w:tr>
      <w:tr>
        <w:tblPrEx>
          <w:tblLayout w:type="fixed"/>
          <w:tblCellMar>
            <w:top w:w="0" w:type="dxa"/>
            <w:left w:w="108" w:type="dxa"/>
            <w:bottom w:w="0" w:type="dxa"/>
            <w:right w:w="108" w:type="dxa"/>
          </w:tblCellMar>
        </w:tblPrEx>
        <w:trPr>
          <w:trHeight w:val="1315" w:hRule="atLeast"/>
        </w:trPr>
        <w:tc>
          <w:tcPr>
            <w:tcW w:w="114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表格</w:t>
            </w:r>
          </w:p>
          <w:p>
            <w:pPr>
              <w:widowControl/>
              <w:jc w:val="center"/>
              <w:rPr>
                <w:rFonts w:ascii="宋体" w:hAnsi="宋体" w:cs="宋体"/>
                <w:color w:val="auto"/>
                <w:kern w:val="0"/>
                <w:szCs w:val="21"/>
              </w:rPr>
            </w:pPr>
            <w:r>
              <w:rPr>
                <w:rFonts w:hint="eastAsia" w:ascii="宋体" w:hAnsi="宋体" w:cs="宋体"/>
                <w:b/>
                <w:bCs/>
                <w:color w:val="auto"/>
                <w:kern w:val="0"/>
                <w:sz w:val="18"/>
                <w:szCs w:val="18"/>
              </w:rPr>
              <w:t>说明</w:t>
            </w:r>
          </w:p>
        </w:tc>
        <w:tc>
          <w:tcPr>
            <w:tcW w:w="8016" w:type="dxa"/>
            <w:gridSpan w:val="20"/>
            <w:tcBorders>
              <w:top w:val="single" w:color="auto" w:sz="4" w:space="0"/>
              <w:left w:val="single" w:color="auto" w:sz="4" w:space="0"/>
              <w:bottom w:val="single" w:color="auto" w:sz="4" w:space="0"/>
              <w:right w:val="single" w:color="auto" w:sz="4" w:space="0"/>
            </w:tcBorders>
            <w:vAlign w:val="center"/>
          </w:tcPr>
          <w:p>
            <w:pPr>
              <w:widowControl/>
              <w:ind w:firstLine="360" w:firstLineChars="200"/>
              <w:jc w:val="left"/>
              <w:rPr>
                <w:rFonts w:ascii="楷体" w:hAnsi="楷体" w:eastAsia="楷体" w:cs="宋体"/>
                <w:color w:val="auto"/>
                <w:kern w:val="0"/>
                <w:sz w:val="18"/>
                <w:szCs w:val="18"/>
              </w:rPr>
            </w:pPr>
            <w:r>
              <w:rPr>
                <w:rFonts w:ascii="楷体" w:hAnsi="楷体" w:eastAsia="楷体" w:cs="宋体"/>
                <w:color w:val="auto"/>
                <w:kern w:val="0"/>
                <w:sz w:val="18"/>
                <w:szCs w:val="18"/>
              </w:rPr>
              <w:t xml:space="preserve">1. </w:t>
            </w:r>
            <w:r>
              <w:rPr>
                <w:rFonts w:hint="eastAsia" w:ascii="楷体" w:hAnsi="楷体" w:eastAsia="楷体" w:cs="宋体"/>
                <w:color w:val="auto"/>
                <w:kern w:val="0"/>
                <w:sz w:val="18"/>
                <w:szCs w:val="18"/>
              </w:rPr>
              <w:t>本申请书签字盖章后生效。</w:t>
            </w:r>
          </w:p>
          <w:p>
            <w:pPr>
              <w:widowControl/>
              <w:ind w:firstLine="360" w:firstLineChars="200"/>
              <w:jc w:val="left"/>
              <w:rPr>
                <w:rFonts w:ascii="楷体" w:hAnsi="楷体" w:eastAsia="楷体" w:cs="宋体"/>
                <w:color w:val="auto"/>
                <w:kern w:val="0"/>
                <w:sz w:val="18"/>
                <w:szCs w:val="18"/>
              </w:rPr>
            </w:pPr>
            <w:r>
              <w:rPr>
                <w:rFonts w:ascii="楷体" w:hAnsi="楷体" w:eastAsia="楷体" w:cs="宋体"/>
                <w:color w:val="auto"/>
                <w:kern w:val="0"/>
                <w:sz w:val="18"/>
                <w:szCs w:val="18"/>
              </w:rPr>
              <w:t xml:space="preserve">2. </w:t>
            </w:r>
            <w:r>
              <w:rPr>
                <w:rFonts w:hint="eastAsia" w:ascii="楷体" w:hAnsi="楷体" w:eastAsia="楷体" w:cs="宋体"/>
                <w:color w:val="auto"/>
                <w:kern w:val="0"/>
                <w:sz w:val="18"/>
                <w:szCs w:val="18"/>
              </w:rPr>
              <w:t>本申请书由各县级农机部门留存一份。</w:t>
            </w:r>
          </w:p>
          <w:p>
            <w:pPr>
              <w:widowControl/>
              <w:ind w:firstLine="360" w:firstLineChars="200"/>
              <w:jc w:val="left"/>
              <w:rPr>
                <w:rFonts w:ascii="仿宋_GB2312" w:hAnsi="仿宋_GB2312" w:eastAsia="仿宋_GB2312" w:cs="仿宋_GB2312"/>
                <w:bCs/>
                <w:color w:val="auto"/>
                <w:kern w:val="0"/>
                <w:szCs w:val="21"/>
              </w:rPr>
            </w:pPr>
            <w:r>
              <w:rPr>
                <w:rFonts w:ascii="楷体" w:hAnsi="楷体" w:eastAsia="楷体" w:cs="宋体"/>
                <w:color w:val="auto"/>
                <w:kern w:val="0"/>
                <w:sz w:val="18"/>
                <w:szCs w:val="18"/>
              </w:rPr>
              <w:t xml:space="preserve">3. </w:t>
            </w:r>
            <w:r>
              <w:rPr>
                <w:rFonts w:hint="eastAsia" w:ascii="楷体" w:hAnsi="楷体" w:eastAsia="楷体" w:cs="宋体"/>
                <w:color w:val="auto"/>
                <w:kern w:val="0"/>
                <w:sz w:val="18"/>
                <w:szCs w:val="18"/>
              </w:rPr>
              <w:t>农机购置补贴款由财政部门直接发放，无需申请者操作银行账户，如果有人发短信、打电话要求提供个人账户信息、付款、转账等，不可轻信，必要时可向公安部门报案。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gridAfter w:val="1"/>
          <w:wBefore w:w="247" w:type="dxa"/>
          <w:wAfter w:w="298" w:type="dxa"/>
          <w:trHeight w:val="2132" w:hRule="atLeast"/>
        </w:trPr>
        <w:tc>
          <w:tcPr>
            <w:tcW w:w="1326" w:type="dxa"/>
            <w:gridSpan w:val="2"/>
            <w:vAlign w:val="center"/>
          </w:tcPr>
          <w:p>
            <w:pPr>
              <w:jc w:val="center"/>
              <w:rPr>
                <w:color w:val="auto"/>
              </w:rPr>
            </w:pPr>
            <w:r>
              <w:rPr>
                <w:rFonts w:hint="eastAsia"/>
                <w:color w:val="auto"/>
              </w:rPr>
              <w:t>身份证图片</w:t>
            </w:r>
          </w:p>
        </w:tc>
        <w:tc>
          <w:tcPr>
            <w:tcW w:w="2979" w:type="dxa"/>
            <w:gridSpan w:val="6"/>
            <w:vAlign w:val="center"/>
          </w:tcPr>
          <w:p>
            <w:pPr>
              <w:jc w:val="center"/>
              <w:rPr>
                <w:color w:val="auto"/>
              </w:rPr>
            </w:pPr>
          </w:p>
        </w:tc>
        <w:tc>
          <w:tcPr>
            <w:tcW w:w="1659" w:type="dxa"/>
            <w:gridSpan w:val="7"/>
            <w:vAlign w:val="center"/>
          </w:tcPr>
          <w:p>
            <w:pPr>
              <w:jc w:val="center"/>
              <w:rPr>
                <w:color w:val="auto"/>
              </w:rPr>
            </w:pPr>
            <w:r>
              <w:rPr>
                <w:rFonts w:hint="eastAsia"/>
                <w:color w:val="auto"/>
              </w:rPr>
              <w:t>购机者头像</w:t>
            </w:r>
          </w:p>
        </w:tc>
        <w:tc>
          <w:tcPr>
            <w:tcW w:w="2651" w:type="dxa"/>
            <w:gridSpan w:val="5"/>
            <w:vAlign w:val="center"/>
          </w:tcPr>
          <w:p>
            <w:pPr>
              <w:jc w:val="cente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gridAfter w:val="1"/>
          <w:wBefore w:w="247" w:type="dxa"/>
          <w:wAfter w:w="298" w:type="dxa"/>
          <w:trHeight w:val="478" w:hRule="atLeast"/>
        </w:trPr>
        <w:tc>
          <w:tcPr>
            <w:tcW w:w="8615" w:type="dxa"/>
            <w:gridSpan w:val="20"/>
            <w:vAlign w:val="center"/>
          </w:tcPr>
          <w:p>
            <w:pPr>
              <w:jc w:val="center"/>
              <w:rPr>
                <w:color w:val="auto"/>
              </w:rPr>
            </w:pPr>
            <w:r>
              <w:rPr>
                <w:rFonts w:hint="eastAsia"/>
                <w:color w:val="auto"/>
              </w:rPr>
              <w:t>人机合影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gridAfter w:val="1"/>
          <w:wBefore w:w="247" w:type="dxa"/>
          <w:wAfter w:w="298" w:type="dxa"/>
          <w:trHeight w:val="2132" w:hRule="atLeast"/>
        </w:trPr>
        <w:tc>
          <w:tcPr>
            <w:tcW w:w="2867" w:type="dxa"/>
            <w:gridSpan w:val="5"/>
            <w:shd w:val="clear" w:color="auto" w:fill="FFFFFF"/>
            <w:vAlign w:val="center"/>
          </w:tcPr>
          <w:p>
            <w:pPr>
              <w:jc w:val="center"/>
              <w:rPr>
                <w:color w:val="auto"/>
              </w:rPr>
            </w:pPr>
          </w:p>
        </w:tc>
        <w:tc>
          <w:tcPr>
            <w:tcW w:w="2875" w:type="dxa"/>
            <w:gridSpan w:val="8"/>
            <w:shd w:val="clear" w:color="auto" w:fill="FFFFFF"/>
            <w:vAlign w:val="center"/>
          </w:tcPr>
          <w:p>
            <w:pPr>
              <w:jc w:val="center"/>
              <w:rPr>
                <w:color w:val="auto"/>
              </w:rPr>
            </w:pPr>
          </w:p>
        </w:tc>
        <w:tc>
          <w:tcPr>
            <w:tcW w:w="2873" w:type="dxa"/>
            <w:gridSpan w:val="7"/>
            <w:shd w:val="clear" w:color="auto" w:fill="FFFFFF"/>
            <w:vAlign w:val="center"/>
          </w:tcPr>
          <w:p>
            <w:pPr>
              <w:jc w:val="cente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gridAfter w:val="1"/>
          <w:wBefore w:w="247" w:type="dxa"/>
          <w:wAfter w:w="298" w:type="dxa"/>
          <w:trHeight w:val="438" w:hRule="atLeast"/>
        </w:trPr>
        <w:tc>
          <w:tcPr>
            <w:tcW w:w="8615" w:type="dxa"/>
            <w:gridSpan w:val="20"/>
            <w:vAlign w:val="center"/>
          </w:tcPr>
          <w:p>
            <w:pPr>
              <w:jc w:val="center"/>
              <w:rPr>
                <w:color w:val="auto"/>
              </w:rPr>
            </w:pPr>
            <w:r>
              <w:rPr>
                <w:rFonts w:hint="eastAsia"/>
                <w:color w:val="auto"/>
              </w:rPr>
              <w:t>整机铭牌照片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gridAfter w:val="1"/>
          <w:wBefore w:w="247" w:type="dxa"/>
          <w:wAfter w:w="298" w:type="dxa"/>
          <w:trHeight w:val="2132" w:hRule="atLeast"/>
        </w:trPr>
        <w:tc>
          <w:tcPr>
            <w:tcW w:w="2867" w:type="dxa"/>
            <w:gridSpan w:val="5"/>
            <w:shd w:val="clear" w:color="auto" w:fill="FFFFFF"/>
            <w:vAlign w:val="center"/>
          </w:tcPr>
          <w:p>
            <w:pPr>
              <w:jc w:val="center"/>
              <w:rPr>
                <w:color w:val="auto"/>
              </w:rPr>
            </w:pPr>
          </w:p>
        </w:tc>
        <w:tc>
          <w:tcPr>
            <w:tcW w:w="2875" w:type="dxa"/>
            <w:gridSpan w:val="8"/>
            <w:shd w:val="clear" w:color="auto" w:fill="FFFFFF"/>
            <w:vAlign w:val="center"/>
          </w:tcPr>
          <w:p>
            <w:pPr>
              <w:jc w:val="center"/>
              <w:rPr>
                <w:color w:val="auto"/>
              </w:rPr>
            </w:pPr>
          </w:p>
        </w:tc>
        <w:tc>
          <w:tcPr>
            <w:tcW w:w="2873" w:type="dxa"/>
            <w:gridSpan w:val="7"/>
            <w:shd w:val="clear" w:color="auto" w:fill="FFFFFF"/>
            <w:vAlign w:val="center"/>
          </w:tcPr>
          <w:p>
            <w:pPr>
              <w:jc w:val="cente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gridAfter w:val="1"/>
          <w:wBefore w:w="247" w:type="dxa"/>
          <w:wAfter w:w="298" w:type="dxa"/>
          <w:trHeight w:val="462" w:hRule="atLeast"/>
        </w:trPr>
        <w:tc>
          <w:tcPr>
            <w:tcW w:w="8615" w:type="dxa"/>
            <w:gridSpan w:val="20"/>
            <w:vAlign w:val="center"/>
          </w:tcPr>
          <w:p>
            <w:pPr>
              <w:jc w:val="center"/>
              <w:rPr>
                <w:color w:val="auto"/>
              </w:rPr>
            </w:pPr>
            <w:r>
              <w:rPr>
                <w:rFonts w:hint="eastAsia"/>
                <w:color w:val="auto"/>
              </w:rPr>
              <w:t>发动机铭牌照片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gridAfter w:val="1"/>
          <w:wBefore w:w="247" w:type="dxa"/>
          <w:wAfter w:w="298" w:type="dxa"/>
          <w:trHeight w:val="2132" w:hRule="atLeast"/>
        </w:trPr>
        <w:tc>
          <w:tcPr>
            <w:tcW w:w="2867" w:type="dxa"/>
            <w:gridSpan w:val="5"/>
            <w:shd w:val="clear" w:color="auto" w:fill="FFFFFF"/>
            <w:vAlign w:val="center"/>
          </w:tcPr>
          <w:p>
            <w:pPr>
              <w:jc w:val="center"/>
              <w:rPr>
                <w:color w:val="auto"/>
              </w:rPr>
            </w:pPr>
          </w:p>
        </w:tc>
        <w:tc>
          <w:tcPr>
            <w:tcW w:w="2875" w:type="dxa"/>
            <w:gridSpan w:val="8"/>
            <w:shd w:val="clear" w:color="auto" w:fill="FFFFFF"/>
            <w:vAlign w:val="center"/>
          </w:tcPr>
          <w:p>
            <w:pPr>
              <w:jc w:val="center"/>
              <w:rPr>
                <w:color w:val="auto"/>
              </w:rPr>
            </w:pPr>
          </w:p>
        </w:tc>
        <w:tc>
          <w:tcPr>
            <w:tcW w:w="2873" w:type="dxa"/>
            <w:gridSpan w:val="7"/>
            <w:shd w:val="clear" w:color="auto" w:fill="FFFFFF"/>
            <w:vAlign w:val="center"/>
          </w:tcPr>
          <w:p>
            <w:pPr>
              <w:jc w:val="cente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gridAfter w:val="1"/>
          <w:wBefore w:w="247" w:type="dxa"/>
          <w:wAfter w:w="298" w:type="dxa"/>
          <w:trHeight w:val="550" w:hRule="atLeast"/>
        </w:trPr>
        <w:tc>
          <w:tcPr>
            <w:tcW w:w="8615" w:type="dxa"/>
            <w:gridSpan w:val="20"/>
            <w:vAlign w:val="center"/>
          </w:tcPr>
          <w:p>
            <w:pPr>
              <w:jc w:val="center"/>
              <w:rPr>
                <w:color w:val="auto"/>
              </w:rPr>
            </w:pPr>
            <w:r>
              <w:rPr>
                <w:rFonts w:hint="eastAsia"/>
                <w:color w:val="auto"/>
              </w:rPr>
              <w:t>发票图片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gridAfter w:val="1"/>
          <w:wBefore w:w="247" w:type="dxa"/>
          <w:wAfter w:w="298" w:type="dxa"/>
          <w:trHeight w:val="2205" w:hRule="atLeast"/>
        </w:trPr>
        <w:tc>
          <w:tcPr>
            <w:tcW w:w="2867" w:type="dxa"/>
            <w:gridSpan w:val="5"/>
            <w:shd w:val="clear" w:color="auto" w:fill="FFFFFF"/>
            <w:vAlign w:val="center"/>
          </w:tcPr>
          <w:p>
            <w:pPr>
              <w:jc w:val="center"/>
              <w:rPr>
                <w:color w:val="auto"/>
              </w:rPr>
            </w:pPr>
          </w:p>
        </w:tc>
        <w:tc>
          <w:tcPr>
            <w:tcW w:w="2875" w:type="dxa"/>
            <w:gridSpan w:val="8"/>
            <w:shd w:val="clear" w:color="auto" w:fill="FFFFFF"/>
            <w:vAlign w:val="center"/>
          </w:tcPr>
          <w:p>
            <w:pPr>
              <w:jc w:val="center"/>
              <w:rPr>
                <w:color w:val="auto"/>
              </w:rPr>
            </w:pPr>
          </w:p>
        </w:tc>
        <w:tc>
          <w:tcPr>
            <w:tcW w:w="2873" w:type="dxa"/>
            <w:gridSpan w:val="7"/>
            <w:shd w:val="clear" w:color="auto" w:fill="FFFFFF"/>
            <w:vAlign w:val="center"/>
          </w:tcPr>
          <w:p>
            <w:pPr>
              <w:jc w:val="center"/>
              <w:rPr>
                <w:color w:val="auto"/>
              </w:rPr>
            </w:pPr>
          </w:p>
        </w:tc>
      </w:tr>
    </w:tbl>
    <w:p>
      <w:pPr>
        <w:ind w:firstLine="640" w:firstLineChars="200"/>
        <w:rPr>
          <w:rFonts w:hint="eastAsia" w:ascii="仿宋_GB2312" w:hAnsi="黑体" w:eastAsia="仿宋_GB2312" w:cs="宋体"/>
          <w:color w:val="auto"/>
          <w:sz w:val="32"/>
          <w:szCs w:val="32"/>
        </w:rPr>
        <w:sectPr>
          <w:pgSz w:w="11906" w:h="16838"/>
          <w:pgMar w:top="1440" w:right="1797" w:bottom="1440" w:left="1797" w:header="851" w:footer="992" w:gutter="0"/>
          <w:cols w:space="720" w:num="1"/>
          <w:docGrid w:type="lines" w:linePitch="312" w:charSpace="0"/>
        </w:sectPr>
      </w:pPr>
    </w:p>
    <w:p>
      <w:pPr>
        <w:widowControl/>
        <w:spacing w:line="300" w:lineRule="atLeast"/>
        <w:jc w:val="left"/>
        <w:rPr>
          <w:rFonts w:hint="eastAsia" w:ascii="黑体" w:hAnsi="黑体" w:eastAsia="黑体" w:cs="宋体"/>
          <w:color w:val="auto"/>
          <w:kern w:val="0"/>
          <w:sz w:val="32"/>
          <w:szCs w:val="32"/>
        </w:rPr>
        <w:sectPr>
          <w:type w:val="continuous"/>
          <w:pgSz w:w="11906" w:h="16838"/>
          <w:pgMar w:top="1440" w:right="1797" w:bottom="1440" w:left="1797" w:header="851" w:footer="992" w:gutter="0"/>
          <w:cols w:space="720" w:num="1"/>
          <w:docGrid w:type="lines" w:linePitch="312" w:charSpace="0"/>
        </w:sectPr>
      </w:pPr>
    </w:p>
    <w:p>
      <w:pPr>
        <w:snapToGrid w:val="0"/>
        <w:spacing w:line="334" w:lineRule="auto"/>
        <w:rPr>
          <w:rFonts w:hint="eastAsia" w:ascii="Times New Roman" w:hAnsi="Times New Roman" w:eastAsia="黑体" w:cs="Times New Roman"/>
          <w:color w:val="auto"/>
          <w:sz w:val="32"/>
          <w:szCs w:val="32"/>
          <w:lang w:eastAsia="zh-CN"/>
        </w:rPr>
      </w:pPr>
      <w:r>
        <w:rPr>
          <w:rFonts w:hint="eastAsia"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1-3</w:t>
      </w:r>
    </w:p>
    <w:p>
      <w:pPr>
        <w:widowControl/>
        <w:jc w:val="left"/>
        <w:rPr>
          <w:rFonts w:hint="eastAsia" w:ascii="微软雅黑" w:hAnsi="微软雅黑" w:eastAsia="微软雅黑" w:cs="宋体"/>
          <w:color w:val="auto"/>
          <w:kern w:val="0"/>
          <w:sz w:val="24"/>
          <w:szCs w:val="24"/>
        </w:rPr>
      </w:pPr>
      <w:r>
        <w:rPr>
          <w:rFonts w:hint="eastAsia" w:ascii="宋体" w:hAnsi="宋体" w:eastAsia="宋体" w:cs="宋体"/>
          <w:color w:val="auto"/>
          <w:kern w:val="0"/>
          <w:sz w:val="24"/>
          <w:szCs w:val="24"/>
        </w:rPr>
        <w:t> </w:t>
      </w:r>
    </w:p>
    <w:p>
      <w:pPr>
        <w:widowControl/>
        <w:jc w:val="center"/>
        <w:rPr>
          <w:rFonts w:hint="eastAsia" w:ascii="微软雅黑" w:hAnsi="微软雅黑" w:eastAsia="微软雅黑" w:cs="宋体"/>
          <w:color w:val="auto"/>
          <w:kern w:val="0"/>
          <w:sz w:val="24"/>
          <w:szCs w:val="24"/>
        </w:rPr>
      </w:pPr>
      <w:r>
        <w:rPr>
          <w:rFonts w:hint="eastAsia" w:ascii="华文中宋" w:hAnsi="华文中宋" w:eastAsia="华文中宋" w:cs="宋体"/>
          <w:b/>
          <w:bCs/>
          <w:color w:val="auto"/>
          <w:kern w:val="0"/>
          <w:sz w:val="32"/>
          <w:szCs w:val="32"/>
        </w:rPr>
        <w:t>年度享受农机购置补贴的购机者信息</w:t>
      </w:r>
      <w:r>
        <w:rPr>
          <w:rFonts w:hint="eastAsia" w:ascii="华文中宋" w:hAnsi="华文中宋" w:eastAsia="华文中宋" w:cs="宋体"/>
          <w:b/>
          <w:bCs/>
          <w:color w:val="auto"/>
          <w:kern w:val="0"/>
          <w:sz w:val="32"/>
          <w:szCs w:val="32"/>
          <w:lang w:eastAsia="zh-CN"/>
        </w:rPr>
        <w:t>公示</w:t>
      </w:r>
      <w:r>
        <w:rPr>
          <w:rFonts w:hint="eastAsia" w:ascii="华文中宋" w:hAnsi="华文中宋" w:eastAsia="华文中宋" w:cs="宋体"/>
          <w:b/>
          <w:bCs/>
          <w:color w:val="auto"/>
          <w:kern w:val="0"/>
          <w:sz w:val="32"/>
          <w:szCs w:val="32"/>
        </w:rPr>
        <w:t>表</w:t>
      </w:r>
    </w:p>
    <w:p>
      <w:pPr>
        <w:widowControl/>
        <w:jc w:val="center"/>
        <w:rPr>
          <w:rFonts w:hint="eastAsia" w:ascii="宋体" w:hAnsi="宋体" w:eastAsia="宋体" w:cs="宋体"/>
          <w:color w:val="auto"/>
          <w:kern w:val="0"/>
          <w:sz w:val="24"/>
          <w:szCs w:val="24"/>
          <w:lang w:eastAsia="zh-CN"/>
        </w:rPr>
      </w:pPr>
    </w:p>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公示单位：</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eastAsia="zh-CN"/>
        </w:rPr>
        <w:t>公示时间：</w:t>
      </w:r>
      <w:r>
        <w:rPr>
          <w:rFonts w:hint="eastAsia" w:ascii="宋体" w:hAnsi="宋体" w:eastAsia="宋体" w:cs="宋体"/>
          <w:color w:val="auto"/>
          <w:kern w:val="0"/>
          <w:sz w:val="24"/>
          <w:szCs w:val="24"/>
          <w:lang w:val="en-US" w:eastAsia="zh-CN"/>
        </w:rPr>
        <w:t xml:space="preserve"> 年 月 日</w:t>
      </w:r>
    </w:p>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w:t>
      </w:r>
    </w:p>
    <w:tbl>
      <w:tblPr>
        <w:tblStyle w:val="5"/>
        <w:tblW w:w="14032" w:type="dxa"/>
        <w:tblInd w:w="0" w:type="dxa"/>
        <w:tblLayout w:type="fixed"/>
        <w:tblCellMar>
          <w:top w:w="0" w:type="dxa"/>
          <w:left w:w="0" w:type="dxa"/>
          <w:bottom w:w="0" w:type="dxa"/>
          <w:right w:w="0" w:type="dxa"/>
        </w:tblCellMar>
      </w:tblPr>
      <w:tblGrid>
        <w:gridCol w:w="444"/>
        <w:gridCol w:w="988"/>
        <w:gridCol w:w="870"/>
        <w:gridCol w:w="1035"/>
        <w:gridCol w:w="780"/>
        <w:gridCol w:w="810"/>
        <w:gridCol w:w="825"/>
        <w:gridCol w:w="780"/>
        <w:gridCol w:w="945"/>
        <w:gridCol w:w="1530"/>
        <w:gridCol w:w="1665"/>
        <w:gridCol w:w="1860"/>
        <w:gridCol w:w="1500"/>
      </w:tblGrid>
      <w:tr>
        <w:tblPrEx>
          <w:tblLayout w:type="fixed"/>
          <w:tblCellMar>
            <w:top w:w="0" w:type="dxa"/>
            <w:left w:w="0" w:type="dxa"/>
            <w:bottom w:w="0" w:type="dxa"/>
            <w:right w:w="0" w:type="dxa"/>
          </w:tblCellMar>
        </w:tblPrEx>
        <w:trPr>
          <w:trHeight w:val="626" w:hRule="atLeast"/>
        </w:trPr>
        <w:tc>
          <w:tcPr>
            <w:tcW w:w="44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序号</w:t>
            </w:r>
          </w:p>
        </w:tc>
        <w:tc>
          <w:tcPr>
            <w:tcW w:w="289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购机者</w:t>
            </w:r>
          </w:p>
        </w:tc>
        <w:tc>
          <w:tcPr>
            <w:tcW w:w="7335"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补贴机具</w:t>
            </w:r>
          </w:p>
        </w:tc>
        <w:tc>
          <w:tcPr>
            <w:tcW w:w="336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补贴资金</w:t>
            </w:r>
          </w:p>
        </w:tc>
      </w:tr>
      <w:tr>
        <w:tblPrEx>
          <w:tblLayout w:type="fixed"/>
          <w:tblCellMar>
            <w:top w:w="0" w:type="dxa"/>
            <w:left w:w="0" w:type="dxa"/>
            <w:bottom w:w="0" w:type="dxa"/>
            <w:right w:w="0" w:type="dxa"/>
          </w:tblCellMar>
        </w:tblPrEx>
        <w:trPr>
          <w:trHeight w:val="773" w:hRule="atLeast"/>
        </w:trPr>
        <w:tc>
          <w:tcPr>
            <w:tcW w:w="4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9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所在乡（镇）</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所在村组</w:t>
            </w:r>
          </w:p>
        </w:tc>
        <w:tc>
          <w:tcPr>
            <w:tcW w:w="10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购机者姓名</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机具品目</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生产厂家</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产品名称</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购买机型</w:t>
            </w:r>
          </w:p>
        </w:tc>
        <w:tc>
          <w:tcPr>
            <w:tcW w:w="9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经 销 商</w:t>
            </w:r>
          </w:p>
        </w:tc>
        <w:tc>
          <w:tcPr>
            <w:tcW w:w="15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购买数量（台）</w:t>
            </w:r>
          </w:p>
        </w:tc>
        <w:tc>
          <w:tcPr>
            <w:tcW w:w="16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单台销售价格（元）</w:t>
            </w:r>
          </w:p>
        </w:tc>
        <w:tc>
          <w:tcPr>
            <w:tcW w:w="1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单台补贴额（元）</w:t>
            </w:r>
          </w:p>
        </w:tc>
        <w:tc>
          <w:tcPr>
            <w:tcW w:w="15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总补贴额（元）</w:t>
            </w:r>
          </w:p>
        </w:tc>
      </w:tr>
      <w:tr>
        <w:tblPrEx>
          <w:tblLayout w:type="fixed"/>
          <w:tblCellMar>
            <w:top w:w="0" w:type="dxa"/>
            <w:left w:w="0" w:type="dxa"/>
            <w:bottom w:w="0" w:type="dxa"/>
            <w:right w:w="0" w:type="dxa"/>
          </w:tblCellMar>
        </w:tblPrEx>
        <w:trPr>
          <w:trHeight w:val="718" w:hRule="atLeast"/>
        </w:trPr>
        <w:tc>
          <w:tcPr>
            <w:tcW w:w="44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98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87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03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78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81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78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94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66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86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50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r>
      <w:tr>
        <w:tblPrEx>
          <w:tblLayout w:type="fixed"/>
          <w:tblCellMar>
            <w:top w:w="0" w:type="dxa"/>
            <w:left w:w="0" w:type="dxa"/>
            <w:bottom w:w="0" w:type="dxa"/>
            <w:right w:w="0" w:type="dxa"/>
          </w:tblCellMar>
        </w:tblPrEx>
        <w:trPr>
          <w:trHeight w:val="718" w:hRule="atLeast"/>
        </w:trPr>
        <w:tc>
          <w:tcPr>
            <w:tcW w:w="44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98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87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03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78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81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78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94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66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86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50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r>
      <w:tr>
        <w:tblPrEx>
          <w:tblLayout w:type="fixed"/>
          <w:tblCellMar>
            <w:top w:w="0" w:type="dxa"/>
            <w:left w:w="0" w:type="dxa"/>
            <w:bottom w:w="0" w:type="dxa"/>
            <w:right w:w="0" w:type="dxa"/>
          </w:tblCellMar>
        </w:tblPrEx>
        <w:trPr>
          <w:trHeight w:val="718" w:hRule="atLeast"/>
        </w:trPr>
        <w:tc>
          <w:tcPr>
            <w:tcW w:w="44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98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87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03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78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81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78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94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66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86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50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r>
      <w:tr>
        <w:tblPrEx>
          <w:tblLayout w:type="fixed"/>
          <w:tblCellMar>
            <w:top w:w="0" w:type="dxa"/>
            <w:left w:w="0" w:type="dxa"/>
            <w:bottom w:w="0" w:type="dxa"/>
            <w:right w:w="0" w:type="dxa"/>
          </w:tblCellMar>
        </w:tblPrEx>
        <w:trPr>
          <w:trHeight w:val="718" w:hRule="atLeast"/>
        </w:trPr>
        <w:tc>
          <w:tcPr>
            <w:tcW w:w="44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98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87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03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78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81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78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94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66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86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50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r>
      <w:tr>
        <w:tblPrEx>
          <w:tblLayout w:type="fixed"/>
          <w:tblCellMar>
            <w:top w:w="0" w:type="dxa"/>
            <w:left w:w="0" w:type="dxa"/>
            <w:bottom w:w="0" w:type="dxa"/>
            <w:right w:w="0" w:type="dxa"/>
          </w:tblCellMar>
        </w:tblPrEx>
        <w:trPr>
          <w:trHeight w:val="718" w:hRule="atLeast"/>
        </w:trPr>
        <w:tc>
          <w:tcPr>
            <w:tcW w:w="44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98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87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03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78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81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78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94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66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86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c>
          <w:tcPr>
            <w:tcW w:w="150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8"/>
                <w:szCs w:val="28"/>
              </w:rPr>
              <w:t> </w:t>
            </w:r>
          </w:p>
        </w:tc>
      </w:tr>
      <w:tr>
        <w:tblPrEx>
          <w:tblLayout w:type="fixed"/>
          <w:tblCellMar>
            <w:top w:w="0" w:type="dxa"/>
            <w:left w:w="0" w:type="dxa"/>
            <w:bottom w:w="0" w:type="dxa"/>
            <w:right w:w="0" w:type="dxa"/>
          </w:tblCellMar>
        </w:tblPrEx>
        <w:trPr>
          <w:trHeight w:val="583" w:hRule="atLeast"/>
        </w:trPr>
        <w:tc>
          <w:tcPr>
            <w:tcW w:w="7477" w:type="dxa"/>
            <w:gridSpan w:val="9"/>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tLeast"/>
              <w:jc w:val="center"/>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4"/>
                <w:szCs w:val="24"/>
                <w:lang w:eastAsia="zh-CN"/>
              </w:rPr>
              <w:t>合计</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hint="eastAsia" w:ascii="宋体" w:hAnsi="宋体" w:eastAsia="宋体" w:cs="宋体"/>
                <w:color w:val="auto"/>
                <w:kern w:val="0"/>
                <w:sz w:val="28"/>
                <w:szCs w:val="28"/>
              </w:rPr>
            </w:pPr>
          </w:p>
        </w:tc>
        <w:tc>
          <w:tcPr>
            <w:tcW w:w="1665"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hint="eastAsia" w:ascii="宋体" w:hAnsi="宋体" w:eastAsia="宋体" w:cs="宋体"/>
                <w:color w:val="auto"/>
                <w:kern w:val="0"/>
                <w:sz w:val="28"/>
                <w:szCs w:val="28"/>
              </w:rPr>
            </w:pPr>
          </w:p>
        </w:tc>
        <w:tc>
          <w:tcPr>
            <w:tcW w:w="186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hint="eastAsia" w:ascii="宋体" w:hAnsi="宋体" w:eastAsia="宋体" w:cs="宋体"/>
                <w:color w:val="auto"/>
                <w:kern w:val="0"/>
                <w:sz w:val="28"/>
                <w:szCs w:val="28"/>
              </w:rPr>
            </w:pPr>
          </w:p>
        </w:tc>
        <w:tc>
          <w:tcPr>
            <w:tcW w:w="150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480" w:lineRule="atLeast"/>
              <w:jc w:val="left"/>
              <w:rPr>
                <w:rFonts w:hint="eastAsia" w:ascii="宋体" w:hAnsi="宋体" w:eastAsia="宋体" w:cs="宋体"/>
                <w:color w:val="auto"/>
                <w:kern w:val="0"/>
                <w:sz w:val="28"/>
                <w:szCs w:val="28"/>
              </w:rPr>
            </w:pPr>
          </w:p>
        </w:tc>
      </w:tr>
    </w:tbl>
    <w:p>
      <w:pPr>
        <w:snapToGrid w:val="0"/>
        <w:spacing w:line="334" w:lineRule="auto"/>
        <w:rPr>
          <w:rFonts w:hint="eastAsia" w:ascii="Times New Roman" w:hAnsi="Times New Roman" w:eastAsia="黑体" w:cs="Times New Roman"/>
          <w:color w:val="auto"/>
          <w:sz w:val="32"/>
          <w:szCs w:val="32"/>
          <w:lang w:eastAsia="zh-CN"/>
        </w:rPr>
      </w:pPr>
    </w:p>
    <w:p>
      <w:pPr>
        <w:snapToGrid w:val="0"/>
        <w:spacing w:line="334" w:lineRule="auto"/>
        <w:rPr>
          <w:rFonts w:ascii="仿宋_GB2312" w:hAnsi="宋体" w:eastAsia="仿宋_GB2312" w:cs="宋体"/>
          <w:color w:val="auto"/>
          <w:kern w:val="0"/>
          <w:sz w:val="30"/>
          <w:szCs w:val="30"/>
        </w:rPr>
      </w:pPr>
      <w:r>
        <w:rPr>
          <w:rFonts w:hint="eastAsia"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1-4</w:t>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p>
    <w:p>
      <w:pPr>
        <w:jc w:val="center"/>
        <w:rPr>
          <w:rFonts w:ascii="黑体" w:hAnsi="宋体" w:eastAsia="黑体" w:cs="宋体"/>
          <w:b/>
          <w:bCs/>
          <w:color w:val="auto"/>
          <w:spacing w:val="20"/>
          <w:kern w:val="0"/>
          <w:sz w:val="32"/>
          <w:szCs w:val="32"/>
        </w:rPr>
      </w:pPr>
      <w:r>
        <w:rPr>
          <w:rFonts w:hint="eastAsia" w:ascii="黑体" w:hAnsi="宋体" w:eastAsia="黑体" w:cs="宋体"/>
          <w:b/>
          <w:bCs/>
          <w:color w:val="auto"/>
          <w:spacing w:val="20"/>
          <w:kern w:val="0"/>
          <w:sz w:val="32"/>
          <w:szCs w:val="32"/>
        </w:rPr>
        <w:t>年度县级补贴机具结算明细表</w:t>
      </w:r>
    </w:p>
    <w:p>
      <w:pPr>
        <w:widowControl/>
        <w:tabs>
          <w:tab w:val="left" w:pos="3840"/>
          <w:tab w:val="left" w:pos="4600"/>
          <w:tab w:val="left" w:pos="5240"/>
          <w:tab w:val="left" w:pos="7936"/>
          <w:tab w:val="left" w:pos="9036"/>
          <w:tab w:val="left" w:pos="9120"/>
          <w:tab w:val="left" w:pos="11712"/>
          <w:tab w:val="left" w:pos="12352"/>
          <w:tab w:val="left" w:pos="13332"/>
          <w:tab w:val="left" w:pos="13852"/>
          <w:tab w:val="left" w:pos="14412"/>
        </w:tabs>
        <w:spacing w:line="64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申请结算单位:</w:t>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　</w:t>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申请结算批次:</w:t>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p>
    <w:tbl>
      <w:tblPr>
        <w:tblStyle w:val="5"/>
        <w:tblW w:w="138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516"/>
        <w:gridCol w:w="640"/>
        <w:gridCol w:w="620"/>
        <w:gridCol w:w="720"/>
        <w:gridCol w:w="540"/>
        <w:gridCol w:w="760"/>
        <w:gridCol w:w="640"/>
        <w:gridCol w:w="680"/>
        <w:gridCol w:w="516"/>
        <w:gridCol w:w="580"/>
        <w:gridCol w:w="520"/>
        <w:gridCol w:w="900"/>
        <w:gridCol w:w="680"/>
        <w:gridCol w:w="516"/>
        <w:gridCol w:w="580"/>
        <w:gridCol w:w="640"/>
        <w:gridCol w:w="980"/>
        <w:gridCol w:w="520"/>
        <w:gridCol w:w="684"/>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47" w:type="dxa"/>
            <w:vAlign w:val="center"/>
          </w:tcPr>
          <w:p>
            <w:pPr>
              <w:widowControl/>
              <w:spacing w:line="40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姓名</w:t>
            </w:r>
          </w:p>
        </w:tc>
        <w:tc>
          <w:tcPr>
            <w:tcW w:w="516" w:type="dxa"/>
            <w:vAlign w:val="center"/>
          </w:tcPr>
          <w:p>
            <w:pPr>
              <w:widowControl/>
              <w:spacing w:line="40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身份证住址</w:t>
            </w:r>
          </w:p>
        </w:tc>
        <w:tc>
          <w:tcPr>
            <w:tcW w:w="640" w:type="dxa"/>
            <w:vAlign w:val="center"/>
          </w:tcPr>
          <w:p>
            <w:pPr>
              <w:widowControl/>
              <w:spacing w:line="40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乡镇</w:t>
            </w:r>
          </w:p>
        </w:tc>
        <w:tc>
          <w:tcPr>
            <w:tcW w:w="620" w:type="dxa"/>
            <w:vAlign w:val="center"/>
          </w:tcPr>
          <w:p>
            <w:pPr>
              <w:widowControl/>
              <w:spacing w:line="40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村组</w:t>
            </w:r>
          </w:p>
        </w:tc>
        <w:tc>
          <w:tcPr>
            <w:tcW w:w="720" w:type="dxa"/>
            <w:vAlign w:val="center"/>
          </w:tcPr>
          <w:p>
            <w:pPr>
              <w:widowControl/>
              <w:spacing w:line="40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联系电话</w:t>
            </w:r>
          </w:p>
        </w:tc>
        <w:tc>
          <w:tcPr>
            <w:tcW w:w="540" w:type="dxa"/>
            <w:vAlign w:val="center"/>
          </w:tcPr>
          <w:p>
            <w:pPr>
              <w:widowControl/>
              <w:spacing w:line="40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手机号码</w:t>
            </w:r>
          </w:p>
        </w:tc>
        <w:tc>
          <w:tcPr>
            <w:tcW w:w="760" w:type="dxa"/>
            <w:vAlign w:val="center"/>
          </w:tcPr>
          <w:p>
            <w:pPr>
              <w:widowControl/>
              <w:spacing w:line="40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一卡通开户行</w:t>
            </w:r>
          </w:p>
        </w:tc>
        <w:tc>
          <w:tcPr>
            <w:tcW w:w="640" w:type="dxa"/>
            <w:vAlign w:val="center"/>
          </w:tcPr>
          <w:p>
            <w:pPr>
              <w:widowControl/>
              <w:spacing w:line="40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一卡通账号</w:t>
            </w:r>
          </w:p>
        </w:tc>
        <w:tc>
          <w:tcPr>
            <w:tcW w:w="680" w:type="dxa"/>
            <w:vAlign w:val="center"/>
          </w:tcPr>
          <w:p>
            <w:pPr>
              <w:widowControl/>
              <w:spacing w:line="20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身份证号码或组织机构代码证号或工商营业执照号</w:t>
            </w:r>
          </w:p>
        </w:tc>
        <w:tc>
          <w:tcPr>
            <w:tcW w:w="516" w:type="dxa"/>
            <w:vAlign w:val="center"/>
          </w:tcPr>
          <w:p>
            <w:pPr>
              <w:widowControl/>
              <w:spacing w:line="40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购机日期</w:t>
            </w:r>
          </w:p>
        </w:tc>
        <w:tc>
          <w:tcPr>
            <w:tcW w:w="580" w:type="dxa"/>
            <w:vAlign w:val="center"/>
          </w:tcPr>
          <w:p>
            <w:pPr>
              <w:widowControl/>
              <w:spacing w:line="40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机具品目</w:t>
            </w:r>
          </w:p>
        </w:tc>
        <w:tc>
          <w:tcPr>
            <w:tcW w:w="520" w:type="dxa"/>
            <w:vAlign w:val="center"/>
          </w:tcPr>
          <w:p>
            <w:pPr>
              <w:widowControl/>
              <w:spacing w:line="40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型号</w:t>
            </w:r>
          </w:p>
        </w:tc>
        <w:tc>
          <w:tcPr>
            <w:tcW w:w="900" w:type="dxa"/>
            <w:vAlign w:val="center"/>
          </w:tcPr>
          <w:p>
            <w:pPr>
              <w:widowControl/>
              <w:spacing w:line="40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出厂编号[发动机号]</w:t>
            </w:r>
          </w:p>
        </w:tc>
        <w:tc>
          <w:tcPr>
            <w:tcW w:w="680" w:type="dxa"/>
            <w:vAlign w:val="center"/>
          </w:tcPr>
          <w:p>
            <w:pPr>
              <w:widowControl/>
              <w:spacing w:line="40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发票号</w:t>
            </w:r>
          </w:p>
        </w:tc>
        <w:tc>
          <w:tcPr>
            <w:tcW w:w="516" w:type="dxa"/>
            <w:vAlign w:val="center"/>
          </w:tcPr>
          <w:p>
            <w:pPr>
              <w:widowControl/>
              <w:spacing w:line="40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生产企业</w:t>
            </w:r>
          </w:p>
        </w:tc>
        <w:tc>
          <w:tcPr>
            <w:tcW w:w="580" w:type="dxa"/>
            <w:vAlign w:val="center"/>
          </w:tcPr>
          <w:p>
            <w:pPr>
              <w:widowControl/>
              <w:spacing w:line="40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经销企业</w:t>
            </w:r>
          </w:p>
        </w:tc>
        <w:tc>
          <w:tcPr>
            <w:tcW w:w="640" w:type="dxa"/>
            <w:vAlign w:val="center"/>
          </w:tcPr>
          <w:p>
            <w:pPr>
              <w:widowControl/>
              <w:spacing w:line="40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数量</w:t>
            </w:r>
          </w:p>
        </w:tc>
        <w:tc>
          <w:tcPr>
            <w:tcW w:w="980" w:type="dxa"/>
            <w:vAlign w:val="center"/>
          </w:tcPr>
          <w:p>
            <w:pPr>
              <w:widowControl/>
              <w:spacing w:line="40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设备设施类实际数量</w:t>
            </w:r>
          </w:p>
        </w:tc>
        <w:tc>
          <w:tcPr>
            <w:tcW w:w="520" w:type="dxa"/>
            <w:vAlign w:val="center"/>
          </w:tcPr>
          <w:p>
            <w:pPr>
              <w:widowControl/>
              <w:spacing w:line="40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销售价格</w:t>
            </w:r>
          </w:p>
        </w:tc>
        <w:tc>
          <w:tcPr>
            <w:tcW w:w="684" w:type="dxa"/>
            <w:vAlign w:val="center"/>
          </w:tcPr>
          <w:p>
            <w:pPr>
              <w:widowControl/>
              <w:spacing w:line="40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中央金额</w:t>
            </w:r>
          </w:p>
        </w:tc>
        <w:tc>
          <w:tcPr>
            <w:tcW w:w="756" w:type="dxa"/>
            <w:vAlign w:val="center"/>
          </w:tcPr>
          <w:p>
            <w:pPr>
              <w:widowControl/>
              <w:spacing w:line="40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报废更新补贴额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47"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6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90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9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4"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5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47"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6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90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9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4"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5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47"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40" w:type="dxa"/>
            <w:vAlign w:val="bottom"/>
          </w:tcPr>
          <w:p>
            <w:pPr>
              <w:rPr>
                <w:color w:val="auto"/>
              </w:rPr>
            </w:pPr>
            <w:r>
              <w:rPr>
                <w:rFonts w:hint="eastAsia"/>
                <w:color w:val="auto"/>
                <w:kern w:val="0"/>
              </w:rPr>
              <w:t>　</w:t>
            </w:r>
          </w:p>
        </w:tc>
        <w:tc>
          <w:tcPr>
            <w:tcW w:w="76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90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9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4"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5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47"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6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90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9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4"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5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47"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6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90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9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4"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5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47"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6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90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9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4"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5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47"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6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90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9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4"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5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47"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6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90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1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4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98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520"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684"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756" w:type="dxa"/>
            <w:vAlign w:val="bottom"/>
          </w:tcPr>
          <w:p>
            <w:pPr>
              <w:widowControl/>
              <w:spacing w:line="40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r>
    </w:tbl>
    <w:p>
      <w:pPr>
        <w:spacing w:line="640" w:lineRule="exact"/>
        <w:rPr>
          <w:rFonts w:hint="eastAsia" w:ascii="仿宋_GB2312" w:hAnsi="宋体" w:eastAsia="仿宋_GB2312" w:cs="宋体"/>
          <w:color w:val="auto"/>
          <w:kern w:val="0"/>
          <w:sz w:val="30"/>
          <w:szCs w:val="30"/>
        </w:rPr>
        <w:sectPr>
          <w:pgSz w:w="16838" w:h="11906" w:orient="landscape"/>
          <w:pgMar w:top="1418" w:right="1440" w:bottom="1418" w:left="1440" w:header="851" w:footer="992" w:gutter="0"/>
          <w:cols w:space="720" w:num="1"/>
          <w:docGrid w:type="lines" w:linePitch="312" w:charSpace="0"/>
        </w:sectPr>
      </w:pPr>
    </w:p>
    <w:p>
      <w:pPr>
        <w:snapToGrid w:val="0"/>
        <w:spacing w:line="334" w:lineRule="auto"/>
        <w:rPr>
          <w:rFonts w:hint="eastAsia" w:ascii="Times New Roman" w:hAnsi="Times New Roman" w:eastAsia="黑体" w:cs="Times New Roman"/>
          <w:color w:val="auto"/>
          <w:sz w:val="32"/>
          <w:szCs w:val="32"/>
          <w:lang w:eastAsia="zh-CN"/>
        </w:rPr>
      </w:pPr>
      <w:r>
        <w:rPr>
          <w:rFonts w:hint="eastAsia"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1-5</w:t>
      </w:r>
    </w:p>
    <w:p>
      <w:pPr>
        <w:jc w:val="center"/>
        <w:rPr>
          <w:rFonts w:ascii="黑体" w:hAnsi="宋体" w:eastAsia="黑体" w:cs="宋体"/>
          <w:color w:val="auto"/>
          <w:spacing w:val="20"/>
          <w:kern w:val="0"/>
          <w:sz w:val="32"/>
          <w:szCs w:val="32"/>
        </w:rPr>
      </w:pPr>
      <w:r>
        <w:rPr>
          <w:rFonts w:hint="eastAsia" w:ascii="黑体" w:hAnsi="宋体" w:eastAsia="黑体" w:cs="宋体"/>
          <w:color w:val="auto"/>
          <w:spacing w:val="20"/>
          <w:kern w:val="0"/>
          <w:sz w:val="32"/>
          <w:szCs w:val="32"/>
        </w:rPr>
        <w:t>年度县级补贴机具结算汇总表</w:t>
      </w:r>
    </w:p>
    <w:p>
      <w:pPr>
        <w:jc w:val="center"/>
        <w:rPr>
          <w:rFonts w:ascii="仿宋_GB2312" w:hAnsi="宋体" w:eastAsia="仿宋_GB2312" w:cs="宋体"/>
          <w:color w:val="auto"/>
          <w:kern w:val="0"/>
          <w:sz w:val="30"/>
          <w:szCs w:val="30"/>
        </w:rPr>
      </w:pPr>
    </w:p>
    <w:p>
      <w:pPr>
        <w:widowControl/>
        <w:tabs>
          <w:tab w:val="left" w:pos="1933"/>
          <w:tab w:val="left" w:pos="4033"/>
          <w:tab w:val="left" w:pos="5913"/>
          <w:tab w:val="left" w:pos="8673"/>
        </w:tabs>
        <w:spacing w:line="640" w:lineRule="exact"/>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xml:space="preserve">填报单位（盖章）：              填报时间：    年   月  </w:t>
      </w:r>
      <w:r>
        <w:rPr>
          <w:rFonts w:hint="eastAsia" w:ascii="仿宋_GB2312" w:hAnsi="宋体" w:eastAsia="仿宋_GB2312" w:cs="宋体"/>
          <w:color w:val="auto"/>
          <w:kern w:val="0"/>
          <w:sz w:val="30"/>
          <w:szCs w:val="30"/>
        </w:rPr>
        <w:tab/>
      </w:r>
    </w:p>
    <w:tbl>
      <w:tblPr>
        <w:tblStyle w:val="5"/>
        <w:tblW w:w="9661" w:type="dxa"/>
        <w:jc w:val="center"/>
        <w:tblInd w:w="-10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1"/>
        <w:gridCol w:w="2100"/>
        <w:gridCol w:w="2582"/>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2921"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乡镇</w:t>
            </w:r>
          </w:p>
        </w:tc>
        <w:tc>
          <w:tcPr>
            <w:tcW w:w="2100"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补贴台数（台）</w:t>
            </w:r>
          </w:p>
        </w:tc>
        <w:tc>
          <w:tcPr>
            <w:tcW w:w="2582"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发放金额（元）</w:t>
            </w:r>
          </w:p>
        </w:tc>
        <w:tc>
          <w:tcPr>
            <w:tcW w:w="2058"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921"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100"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582"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058"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921"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100"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582"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058"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921"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100"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582"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058"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921"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100"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582"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058"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921"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100"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582"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058"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921"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100"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582"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058"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921"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100"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582"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058"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921"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100"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582"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058"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921"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100"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582"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058"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921"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100"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582"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058"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921"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100"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582"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058"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921"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100"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582"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058"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921"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100"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582"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058"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2921"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合计</w:t>
            </w:r>
          </w:p>
        </w:tc>
        <w:tc>
          <w:tcPr>
            <w:tcW w:w="2100"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582"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c>
          <w:tcPr>
            <w:tcW w:w="2058" w:type="dxa"/>
            <w:vAlign w:val="center"/>
          </w:tcPr>
          <w:p>
            <w:pPr>
              <w:widowControl/>
              <w:spacing w:line="640" w:lineRule="exact"/>
              <w:jc w:val="center"/>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w:t>
            </w:r>
          </w:p>
        </w:tc>
      </w:tr>
    </w:tbl>
    <w:p>
      <w:pPr>
        <w:spacing w:line="640" w:lineRule="exact"/>
        <w:rPr>
          <w:rFonts w:ascii="仿宋_GB2312" w:eastAsia="仿宋_GB2312"/>
          <w:color w:val="auto"/>
          <w:sz w:val="30"/>
          <w:szCs w:val="30"/>
        </w:rPr>
      </w:pPr>
      <w:r>
        <w:rPr>
          <w:rFonts w:hint="eastAsia" w:ascii="仿宋_GB2312" w:hAnsi="宋体" w:eastAsia="仿宋_GB2312" w:cs="宋体"/>
          <w:color w:val="auto"/>
          <w:kern w:val="0"/>
          <w:sz w:val="28"/>
          <w:szCs w:val="28"/>
        </w:rPr>
        <w:t>单位领导（签字）：     复核人（签字）：     填报人（签字）：</w:t>
      </w:r>
    </w:p>
    <w:p>
      <w:pPr>
        <w:spacing w:line="300" w:lineRule="exact"/>
        <w:rPr>
          <w:rFonts w:ascii="仿宋" w:hAnsi="仿宋" w:eastAsia="仿宋"/>
          <w:color w:val="auto"/>
          <w:sz w:val="32"/>
          <w:szCs w:val="32"/>
        </w:rPr>
        <w:sectPr>
          <w:pgSz w:w="11906" w:h="16838"/>
          <w:pgMar w:top="1440" w:right="1797" w:bottom="1440" w:left="1797" w:header="851" w:footer="992" w:gutter="0"/>
          <w:cols w:space="720" w:num="1"/>
          <w:docGrid w:linePitch="312" w:charSpace="0"/>
        </w:sectPr>
      </w:pPr>
      <w:r>
        <w:rPr>
          <w:rFonts w:hint="eastAsia" w:ascii="黑体" w:hAnsi="黑体" w:eastAsia="黑体" w:cs="黑体"/>
          <w:color w:val="auto"/>
          <w:kern w:val="0"/>
          <w:sz w:val="30"/>
          <w:szCs w:val="30"/>
        </w:rPr>
        <w:t>备注：</w:t>
      </w:r>
      <w:r>
        <w:rPr>
          <w:rFonts w:hint="eastAsia" w:ascii="仿宋_GB2312" w:hAnsi="宋体" w:eastAsia="仿宋_GB2312" w:cs="宋体"/>
          <w:color w:val="auto"/>
          <w:kern w:val="0"/>
          <w:sz w:val="30"/>
          <w:szCs w:val="30"/>
        </w:rPr>
        <w:t>补贴台数分品目统计。</w:t>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ascii="仿宋_GB2312" w:hAnsi="宋体" w:eastAsia="仿宋_GB2312" w:cs="宋体"/>
          <w:color w:val="auto"/>
          <w:kern w:val="0"/>
          <w:sz w:val="30"/>
          <w:szCs w:val="30"/>
        </w:rPr>
        <w:tab/>
      </w:r>
      <w:r>
        <w:rPr>
          <w:rFonts w:hint="eastAsia"/>
          <w:color w:val="auto"/>
          <w:kern w:val="0"/>
        </w:rPr>
        <w:t xml:space="preserve">              </w:t>
      </w:r>
    </w:p>
    <w:p>
      <w:pPr>
        <w:snapToGrid w:val="0"/>
        <w:spacing w:line="334" w:lineRule="auto"/>
        <w:rPr>
          <w:rFonts w:hint="eastAsia" w:ascii="Times New Roman" w:hAnsi="Times New Roman" w:eastAsia="黑体" w:cs="Times New Roman"/>
          <w:color w:val="auto"/>
          <w:sz w:val="32"/>
          <w:szCs w:val="32"/>
          <w:lang w:eastAsia="zh-CN"/>
        </w:rPr>
      </w:pPr>
      <w:r>
        <w:rPr>
          <w:rFonts w:hint="eastAsia"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1-6</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lang w:eastAsia="zh-CN"/>
        </w:rPr>
        <w:t>江西</w:t>
      </w:r>
      <w:r>
        <w:rPr>
          <w:rFonts w:hint="eastAsia" w:ascii="华文中宋" w:hAnsi="华文中宋" w:eastAsia="华文中宋" w:cs="华文中宋"/>
          <w:b/>
          <w:bCs/>
          <w:color w:val="auto"/>
          <w:sz w:val="44"/>
          <w:szCs w:val="44"/>
        </w:rPr>
        <w:t>省农机购置补贴</w:t>
      </w:r>
      <w:r>
        <w:rPr>
          <w:rFonts w:hint="eastAsia" w:ascii="华文中宋" w:hAnsi="华文中宋" w:eastAsia="华文中宋" w:cs="华文中宋"/>
          <w:b/>
          <w:bCs/>
          <w:color w:val="auto"/>
          <w:sz w:val="44"/>
          <w:szCs w:val="44"/>
          <w:lang w:eastAsia="zh-CN"/>
        </w:rPr>
        <w:t>产品</w:t>
      </w:r>
      <w:r>
        <w:rPr>
          <w:rFonts w:hint="eastAsia" w:ascii="华文中宋" w:hAnsi="华文中宋" w:eastAsia="华文中宋" w:cs="华文中宋"/>
          <w:b/>
          <w:bCs/>
          <w:color w:val="auto"/>
          <w:sz w:val="44"/>
          <w:szCs w:val="44"/>
        </w:rPr>
        <w:t>核验</w:t>
      </w:r>
      <w:r>
        <w:rPr>
          <w:rFonts w:hint="eastAsia" w:ascii="华文中宋" w:hAnsi="华文中宋" w:eastAsia="华文中宋" w:cs="华文中宋"/>
          <w:b/>
          <w:bCs/>
          <w:color w:val="auto"/>
          <w:sz w:val="44"/>
          <w:szCs w:val="44"/>
          <w:lang w:eastAsia="zh-CN"/>
        </w:rPr>
        <w:t>规程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0"/>
        <w:rPr>
          <w:rFonts w:hint="eastAsia" w:ascii="黑体" w:hAnsi="黑体" w:eastAsia="黑体"/>
          <w:color w:val="auto"/>
          <w:szCs w:val="32"/>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0"/>
        <w:rPr>
          <w:rFonts w:hint="eastAsia" w:ascii="黑体" w:hAnsi="黑体" w:eastAsia="黑体"/>
          <w:color w:val="auto"/>
          <w:szCs w:val="32"/>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textAlignment w:val="auto"/>
        <w:rPr>
          <w:rFonts w:ascii="仿宋_GB2312"/>
          <w:color w:val="auto"/>
          <w:sz w:val="32"/>
          <w:szCs w:val="32"/>
        </w:rPr>
      </w:pPr>
      <w:r>
        <w:rPr>
          <w:rFonts w:ascii="黑体" w:hAnsi="黑体" w:eastAsia="黑体"/>
          <w:color w:val="auto"/>
          <w:sz w:val="32"/>
          <w:szCs w:val="32"/>
        </w:rPr>
        <w:t>第一条</w:t>
      </w:r>
      <w:r>
        <w:rPr>
          <w:rFonts w:hint="eastAsia" w:ascii="黑体" w:hAnsi="黑体" w:eastAsia="黑体"/>
          <w:color w:val="auto"/>
          <w:sz w:val="32"/>
          <w:szCs w:val="32"/>
        </w:rPr>
        <w:t xml:space="preserve">  </w:t>
      </w:r>
      <w:r>
        <w:rPr>
          <w:rFonts w:ascii="仿宋_GB2312"/>
          <w:color w:val="auto"/>
          <w:sz w:val="32"/>
          <w:szCs w:val="32"/>
        </w:rPr>
        <w:t>为切实</w:t>
      </w:r>
      <w:r>
        <w:rPr>
          <w:rFonts w:hint="eastAsia" w:ascii="仿宋_GB2312"/>
          <w:color w:val="auto"/>
          <w:sz w:val="32"/>
          <w:szCs w:val="32"/>
          <w:lang w:eastAsia="zh-CN"/>
        </w:rPr>
        <w:t>保障农机购置补贴资金安全、强化</w:t>
      </w:r>
      <w:r>
        <w:rPr>
          <w:rFonts w:hint="eastAsia" w:ascii="仿宋_GB2312"/>
          <w:color w:val="auto"/>
          <w:sz w:val="32"/>
          <w:szCs w:val="32"/>
        </w:rPr>
        <w:t>农机</w:t>
      </w:r>
      <w:r>
        <w:rPr>
          <w:rFonts w:ascii="仿宋_GB2312"/>
          <w:color w:val="auto"/>
          <w:sz w:val="32"/>
          <w:szCs w:val="32"/>
        </w:rPr>
        <w:t>购置补贴</w:t>
      </w:r>
      <w:r>
        <w:rPr>
          <w:rFonts w:hint="eastAsia" w:ascii="仿宋_GB2312"/>
          <w:color w:val="auto"/>
          <w:sz w:val="32"/>
          <w:szCs w:val="32"/>
          <w:lang w:eastAsia="zh-CN"/>
        </w:rPr>
        <w:t>监督管理</w:t>
      </w:r>
      <w:r>
        <w:rPr>
          <w:rFonts w:hint="eastAsia" w:ascii="仿宋_GB2312"/>
          <w:color w:val="auto"/>
          <w:sz w:val="32"/>
          <w:szCs w:val="32"/>
        </w:rPr>
        <w:t>，</w:t>
      </w:r>
      <w:r>
        <w:rPr>
          <w:rFonts w:ascii="仿宋_GB2312"/>
          <w:color w:val="auto"/>
          <w:sz w:val="32"/>
          <w:szCs w:val="32"/>
        </w:rPr>
        <w:t>根据国家和本省农机购置补贴政策和工作要求，</w:t>
      </w:r>
      <w:r>
        <w:rPr>
          <w:rFonts w:hint="eastAsia" w:ascii="仿宋_GB2312"/>
          <w:color w:val="auto"/>
          <w:sz w:val="32"/>
          <w:szCs w:val="32"/>
        </w:rPr>
        <w:t>制定本</w:t>
      </w:r>
      <w:r>
        <w:rPr>
          <w:rFonts w:hint="eastAsia" w:ascii="仿宋_GB2312"/>
          <w:color w:val="auto"/>
          <w:sz w:val="32"/>
          <w:szCs w:val="32"/>
          <w:lang w:eastAsia="zh-CN"/>
        </w:rPr>
        <w:t>规程</w:t>
      </w:r>
      <w:r>
        <w:rPr>
          <w:rFonts w:hint="eastAsia" w:ascii="仿宋_GB2312"/>
          <w:color w:val="auto"/>
          <w:sz w:val="32"/>
          <w:szCs w:val="32"/>
        </w:rPr>
        <w:t>。</w:t>
      </w:r>
    </w:p>
    <w:p>
      <w:pPr>
        <w:keepNext w:val="0"/>
        <w:keepLines w:val="0"/>
        <w:pageBreakBefore w:val="0"/>
        <w:widowControl w:val="0"/>
        <w:tabs>
          <w:tab w:val="left" w:pos="6930"/>
        </w:tabs>
        <w:kinsoku/>
        <w:wordWrap/>
        <w:overflowPunct/>
        <w:topLinePunct w:val="0"/>
        <w:autoSpaceDE/>
        <w:autoSpaceDN/>
        <w:bidi w:val="0"/>
        <w:adjustRightInd w:val="0"/>
        <w:snapToGrid w:val="0"/>
        <w:spacing w:line="360" w:lineRule="auto"/>
        <w:ind w:left="0" w:leftChars="0" w:right="0" w:rightChars="0" w:firstLine="645"/>
        <w:textAlignment w:val="auto"/>
        <w:rPr>
          <w:rFonts w:ascii="仿宋_GB2312"/>
          <w:color w:val="auto"/>
          <w:sz w:val="32"/>
          <w:szCs w:val="32"/>
        </w:rPr>
      </w:pPr>
      <w:r>
        <w:rPr>
          <w:rFonts w:hint="eastAsia" w:ascii="黑体" w:hAnsi="黑体" w:eastAsia="黑体"/>
          <w:color w:val="auto"/>
          <w:sz w:val="32"/>
          <w:szCs w:val="32"/>
        </w:rPr>
        <w:t>第二条</w:t>
      </w:r>
      <w:r>
        <w:rPr>
          <w:rFonts w:hint="eastAsia" w:ascii="仿宋_GB2312"/>
          <w:color w:val="auto"/>
          <w:sz w:val="32"/>
          <w:szCs w:val="32"/>
        </w:rPr>
        <w:t xml:space="preserve">  </w:t>
      </w:r>
      <w:r>
        <w:rPr>
          <w:rFonts w:hint="eastAsia" w:ascii="仿宋_GB2312"/>
          <w:color w:val="auto"/>
          <w:sz w:val="32"/>
          <w:szCs w:val="32"/>
          <w:lang w:eastAsia="zh-CN"/>
        </w:rPr>
        <w:t>农机购置补贴产品核验工作由县级农机购置补贴领导小组组织实施，领导小组成员单位参与。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textAlignment w:val="auto"/>
        <w:rPr>
          <w:rFonts w:ascii="仿宋_GB2312"/>
          <w:color w:val="auto"/>
          <w:sz w:val="32"/>
          <w:szCs w:val="32"/>
        </w:rPr>
      </w:pPr>
      <w:r>
        <w:rPr>
          <w:rFonts w:hint="eastAsia" w:ascii="黑体" w:hAnsi="黑体" w:eastAsia="黑体"/>
          <w:color w:val="auto"/>
          <w:sz w:val="32"/>
          <w:szCs w:val="32"/>
          <w:lang w:val="en-US" w:eastAsia="zh-CN"/>
        </w:rPr>
        <w:t xml:space="preserve">第三条 </w:t>
      </w:r>
      <w:r>
        <w:rPr>
          <w:rFonts w:hint="eastAsia" w:ascii="仿宋_GB2312"/>
          <w:color w:val="auto"/>
          <w:sz w:val="32"/>
          <w:szCs w:val="32"/>
          <w:lang w:val="en-US" w:eastAsia="zh-CN"/>
        </w:rPr>
        <w:t>非安装的农业机械设备或设施，</w:t>
      </w:r>
      <w:r>
        <w:rPr>
          <w:rFonts w:hint="eastAsia" w:ascii="仿宋_GB2312"/>
          <w:color w:val="auto"/>
          <w:sz w:val="32"/>
          <w:szCs w:val="32"/>
          <w:lang w:eastAsia="zh-CN"/>
        </w:rPr>
        <w:t>核验内容及核验流程</w:t>
      </w:r>
      <w:r>
        <w:rPr>
          <w:rFonts w:hint="eastAsia" w:ascii="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textAlignment w:val="auto"/>
        <w:rPr>
          <w:rFonts w:hint="eastAsia" w:ascii="仿宋_GB2312"/>
          <w:color w:val="auto"/>
          <w:sz w:val="32"/>
          <w:szCs w:val="32"/>
          <w:lang w:eastAsia="zh-CN"/>
        </w:rPr>
      </w:pPr>
      <w:r>
        <w:rPr>
          <w:rFonts w:hint="eastAsia" w:ascii="仿宋_GB2312"/>
          <w:color w:val="auto"/>
          <w:sz w:val="32"/>
          <w:szCs w:val="32"/>
        </w:rPr>
        <w:t>（一）</w:t>
      </w:r>
      <w:r>
        <w:rPr>
          <w:rFonts w:hint="eastAsia" w:ascii="仿宋_GB2312"/>
          <w:color w:val="auto"/>
          <w:sz w:val="32"/>
          <w:szCs w:val="32"/>
          <w:lang w:eastAsia="zh-CN"/>
        </w:rPr>
        <w:t>补贴对象形式审核</w:t>
      </w:r>
      <w:r>
        <w:rPr>
          <w:rFonts w:hint="eastAsia" w:ascii="仿宋_GB2312"/>
          <w:color w:val="auto"/>
          <w:sz w:val="32"/>
          <w:szCs w:val="32"/>
        </w:rPr>
        <w:t>。</w:t>
      </w:r>
      <w:r>
        <w:rPr>
          <w:rFonts w:hint="eastAsia" w:ascii="仿宋_GB2312"/>
          <w:color w:val="auto"/>
          <w:sz w:val="32"/>
          <w:szCs w:val="32"/>
          <w:lang w:eastAsia="zh-CN"/>
        </w:rPr>
        <w:t>购机者为个人的，须本人携带身份证进行核验，且本人与身份证信息必须一致、发票个人信息与身份证信息必须一致；购机者为组织的，须法定代表人携带营业执照（组织机构代码证）进行核验，且营业执照（组织机构代码证）与发票信息必须一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textAlignment w:val="auto"/>
        <w:rPr>
          <w:rFonts w:hint="eastAsia" w:ascii="仿宋_GB2312"/>
          <w:color w:val="auto"/>
          <w:sz w:val="32"/>
          <w:szCs w:val="32"/>
          <w:lang w:eastAsia="zh-CN"/>
        </w:rPr>
      </w:pPr>
      <w:r>
        <w:rPr>
          <w:rFonts w:hint="eastAsia" w:ascii="仿宋_GB2312"/>
          <w:color w:val="auto"/>
          <w:sz w:val="32"/>
          <w:szCs w:val="32"/>
        </w:rPr>
        <w:t>（</w:t>
      </w:r>
      <w:r>
        <w:rPr>
          <w:rFonts w:hint="eastAsia" w:ascii="仿宋_GB2312"/>
          <w:color w:val="auto"/>
          <w:sz w:val="32"/>
          <w:szCs w:val="32"/>
          <w:lang w:eastAsia="zh-CN"/>
        </w:rPr>
        <w:t>二</w:t>
      </w:r>
      <w:r>
        <w:rPr>
          <w:rFonts w:hint="eastAsia" w:ascii="仿宋_GB2312"/>
          <w:color w:val="auto"/>
          <w:sz w:val="32"/>
          <w:szCs w:val="32"/>
        </w:rPr>
        <w:t>）</w:t>
      </w:r>
      <w:r>
        <w:rPr>
          <w:rFonts w:hint="eastAsia" w:ascii="仿宋_GB2312"/>
          <w:color w:val="auto"/>
          <w:sz w:val="32"/>
          <w:szCs w:val="32"/>
          <w:lang w:eastAsia="zh-CN"/>
        </w:rPr>
        <w:t>补贴产品形式审核</w:t>
      </w:r>
      <w:r>
        <w:rPr>
          <w:rFonts w:hint="eastAsia" w:ascii="仿宋_GB2312"/>
          <w:color w:val="auto"/>
          <w:sz w:val="32"/>
          <w:szCs w:val="32"/>
        </w:rPr>
        <w:t>。</w:t>
      </w:r>
      <w:r>
        <w:rPr>
          <w:rFonts w:hint="eastAsia" w:ascii="仿宋_GB2312"/>
          <w:color w:val="auto"/>
          <w:sz w:val="32"/>
          <w:szCs w:val="32"/>
          <w:lang w:eastAsia="zh-CN"/>
        </w:rPr>
        <w:t>补贴产品</w:t>
      </w:r>
      <w:r>
        <w:rPr>
          <w:rFonts w:hint="eastAsia" w:ascii="仿宋_GB2312"/>
          <w:color w:val="auto"/>
          <w:sz w:val="32"/>
          <w:szCs w:val="32"/>
        </w:rPr>
        <w:t>铭牌</w:t>
      </w:r>
      <w:r>
        <w:rPr>
          <w:rFonts w:hint="eastAsia" w:ascii="仿宋_GB2312"/>
          <w:color w:val="auto"/>
          <w:sz w:val="32"/>
          <w:szCs w:val="32"/>
          <w:lang w:eastAsia="zh-CN"/>
        </w:rPr>
        <w:t>上的产品名称、产品型号与发票信息必须一致。补贴产品</w:t>
      </w:r>
      <w:r>
        <w:rPr>
          <w:rFonts w:hint="eastAsia" w:ascii="仿宋_GB2312"/>
          <w:color w:val="auto"/>
          <w:sz w:val="32"/>
          <w:szCs w:val="32"/>
        </w:rPr>
        <w:t>铭牌</w:t>
      </w:r>
      <w:r>
        <w:rPr>
          <w:rFonts w:hint="eastAsia" w:ascii="仿宋_GB2312"/>
          <w:color w:val="auto"/>
          <w:sz w:val="32"/>
          <w:szCs w:val="32"/>
          <w:lang w:eastAsia="zh-CN"/>
        </w:rPr>
        <w:t>上的整机出厂编号和发动机（不配备发动机的不需要）出厂编号、产品的机架钢印标志标识信息与发票信息和拓印膜必须一致，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textAlignment w:val="auto"/>
        <w:rPr>
          <w:rFonts w:hint="eastAsia" w:ascii="仿宋_GB2312"/>
          <w:color w:val="auto"/>
          <w:sz w:val="32"/>
          <w:szCs w:val="32"/>
          <w:lang w:eastAsia="zh-CN"/>
        </w:rPr>
      </w:pPr>
      <w:r>
        <w:rPr>
          <w:rFonts w:hint="eastAsia" w:ascii="仿宋_GB2312"/>
          <w:color w:val="auto"/>
          <w:sz w:val="32"/>
          <w:szCs w:val="32"/>
        </w:rPr>
        <w:t>（</w:t>
      </w:r>
      <w:r>
        <w:rPr>
          <w:rFonts w:hint="eastAsia" w:ascii="仿宋_GB2312"/>
          <w:color w:val="auto"/>
          <w:sz w:val="32"/>
          <w:szCs w:val="32"/>
          <w:lang w:eastAsia="zh-CN"/>
        </w:rPr>
        <w:t>三</w:t>
      </w:r>
      <w:r>
        <w:rPr>
          <w:rFonts w:hint="eastAsia" w:ascii="仿宋_GB2312"/>
          <w:color w:val="auto"/>
          <w:sz w:val="32"/>
          <w:szCs w:val="32"/>
        </w:rPr>
        <w:t>）</w:t>
      </w:r>
      <w:r>
        <w:rPr>
          <w:rFonts w:hint="eastAsia" w:ascii="仿宋_GB2312"/>
          <w:color w:val="auto"/>
          <w:sz w:val="32"/>
          <w:szCs w:val="32"/>
          <w:lang w:eastAsia="zh-CN"/>
        </w:rPr>
        <w:t>补贴材料形式审核</w:t>
      </w:r>
      <w:r>
        <w:rPr>
          <w:rFonts w:hint="eastAsia" w:ascii="仿宋_GB2312"/>
          <w:color w:val="auto"/>
          <w:sz w:val="32"/>
          <w:szCs w:val="32"/>
        </w:rPr>
        <w:t>。</w:t>
      </w:r>
      <w:r>
        <w:rPr>
          <w:rFonts w:hint="eastAsia" w:ascii="仿宋_GB2312"/>
          <w:color w:val="auto"/>
          <w:sz w:val="32"/>
          <w:szCs w:val="32"/>
          <w:lang w:eastAsia="zh-CN"/>
        </w:rPr>
        <w:t>购机者</w:t>
      </w:r>
      <w:r>
        <w:rPr>
          <w:rFonts w:hint="eastAsia" w:ascii="仿宋_GB2312"/>
          <w:color w:val="auto"/>
          <w:sz w:val="32"/>
          <w:szCs w:val="32"/>
        </w:rPr>
        <w:t>身份证</w:t>
      </w:r>
      <w:r>
        <w:rPr>
          <w:rFonts w:hint="eastAsia" w:ascii="仿宋_GB2312"/>
          <w:color w:val="auto"/>
          <w:sz w:val="32"/>
          <w:szCs w:val="32"/>
          <w:lang w:eastAsia="zh-CN"/>
        </w:rPr>
        <w:t>（</w:t>
      </w:r>
      <w:r>
        <w:rPr>
          <w:rFonts w:hint="eastAsia" w:ascii="仿宋_GB2312"/>
          <w:color w:val="auto"/>
          <w:sz w:val="32"/>
          <w:szCs w:val="32"/>
        </w:rPr>
        <w:t>营业执照</w:t>
      </w:r>
      <w:r>
        <w:rPr>
          <w:rFonts w:hint="eastAsia" w:ascii="仿宋_GB2312"/>
          <w:color w:val="auto"/>
          <w:sz w:val="32"/>
          <w:szCs w:val="32"/>
          <w:lang w:eastAsia="zh-CN"/>
        </w:rPr>
        <w:t>或组织机构代码证）、“一卡通”卡号或银行账户、购机发票、拓印膜、及</w:t>
      </w:r>
      <w:r>
        <w:rPr>
          <w:rFonts w:hint="eastAsia" w:ascii="仿宋_GB2312"/>
          <w:color w:val="auto"/>
          <w:sz w:val="32"/>
          <w:szCs w:val="32"/>
        </w:rPr>
        <w:t>补贴要求的其他材料</w:t>
      </w:r>
      <w:r>
        <w:rPr>
          <w:rFonts w:hint="eastAsia" w:ascii="仿宋_GB2312"/>
          <w:color w:val="auto"/>
          <w:sz w:val="32"/>
          <w:szCs w:val="32"/>
          <w:lang w:eastAsia="zh-CN"/>
        </w:rPr>
        <w:t>必须相互关联，信息一致，且符合江西省农机购置补贴政策有关规定。实行牌证管理的拖拉机和联合收割机，需核验是否已经注册登记。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textAlignment w:val="auto"/>
        <w:rPr>
          <w:rFonts w:hint="eastAsia" w:ascii="仿宋_GB2312"/>
          <w:color w:val="auto"/>
          <w:sz w:val="32"/>
          <w:szCs w:val="32"/>
          <w:lang w:eastAsia="zh-CN"/>
        </w:rPr>
      </w:pPr>
      <w:r>
        <w:rPr>
          <w:rFonts w:hint="eastAsia" w:ascii="黑体" w:hAnsi="黑体" w:eastAsia="黑体" w:cs="黑体"/>
          <w:color w:val="auto"/>
          <w:sz w:val="32"/>
          <w:szCs w:val="32"/>
          <w:lang w:eastAsia="zh-CN"/>
        </w:rPr>
        <w:t>第四条</w:t>
      </w:r>
      <w:r>
        <w:rPr>
          <w:rFonts w:hint="eastAsia" w:ascii="黑体" w:hAnsi="黑体" w:eastAsia="黑体" w:cs="黑体"/>
          <w:color w:val="auto"/>
          <w:sz w:val="32"/>
          <w:szCs w:val="32"/>
          <w:lang w:val="en-US" w:eastAsia="zh-CN"/>
        </w:rPr>
        <w:t xml:space="preserve"> </w:t>
      </w:r>
      <w:r>
        <w:rPr>
          <w:rFonts w:hint="eastAsia" w:ascii="仿宋_GB2312"/>
          <w:color w:val="auto"/>
          <w:sz w:val="32"/>
          <w:szCs w:val="32"/>
          <w:lang w:val="en-US" w:eastAsia="zh-CN"/>
        </w:rPr>
        <w:t>安装的农业机械设备或设施</w:t>
      </w:r>
      <w:r>
        <w:rPr>
          <w:rFonts w:hint="eastAsia" w:ascii="仿宋_GB2312"/>
          <w:color w:val="auto"/>
          <w:sz w:val="32"/>
          <w:szCs w:val="32"/>
          <w:lang w:eastAsia="zh-CN"/>
        </w:rPr>
        <w:t>由县级农机购置补贴领导小组组织验收部门进行验收，验收合格后出具验收报告</w:t>
      </w:r>
      <w:r>
        <w:rPr>
          <w:rFonts w:hint="eastAsia" w:ascii="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textAlignment w:val="auto"/>
        <w:rPr>
          <w:rFonts w:hint="eastAsia" w:ascii="黑体" w:hAnsi="黑体" w:eastAsia="黑体"/>
          <w:color w:val="auto"/>
          <w:sz w:val="32"/>
          <w:szCs w:val="32"/>
        </w:rPr>
      </w:pPr>
      <w:r>
        <w:rPr>
          <w:rFonts w:hint="eastAsia" w:ascii="黑体" w:hAnsi="黑体" w:eastAsia="黑体" w:cs="黑体"/>
          <w:color w:val="auto"/>
          <w:sz w:val="32"/>
          <w:szCs w:val="32"/>
          <w:lang w:eastAsia="zh-CN"/>
        </w:rPr>
        <w:t>第五条</w:t>
      </w:r>
      <w:r>
        <w:rPr>
          <w:rFonts w:hint="eastAsia" w:ascii="黑体" w:hAnsi="黑体" w:eastAsia="黑体" w:cs="黑体"/>
          <w:color w:val="auto"/>
          <w:sz w:val="32"/>
          <w:szCs w:val="32"/>
          <w:lang w:val="en-US" w:eastAsia="zh-CN"/>
        </w:rPr>
        <w:t xml:space="preserve"> </w:t>
      </w:r>
      <w:r>
        <w:rPr>
          <w:rFonts w:hint="eastAsia" w:ascii="仿宋_GB2312"/>
          <w:color w:val="auto"/>
          <w:sz w:val="32"/>
          <w:szCs w:val="32"/>
          <w:lang w:eastAsia="zh-CN"/>
        </w:rPr>
        <w:t>核验完成后须</w:t>
      </w:r>
      <w:r>
        <w:rPr>
          <w:rFonts w:hint="eastAsia" w:ascii="仿宋_GB2312"/>
          <w:color w:val="auto"/>
          <w:sz w:val="32"/>
          <w:szCs w:val="32"/>
        </w:rPr>
        <w:t>通过</w:t>
      </w:r>
      <w:r>
        <w:rPr>
          <w:rFonts w:hint="eastAsia" w:ascii="仿宋_GB2312"/>
          <w:color w:val="auto"/>
          <w:sz w:val="32"/>
          <w:szCs w:val="32"/>
          <w:lang w:eastAsia="zh-CN"/>
        </w:rPr>
        <w:t>“人机合影”</w:t>
      </w:r>
      <w:r>
        <w:rPr>
          <w:rFonts w:hint="eastAsia" w:ascii="仿宋_GB2312"/>
          <w:color w:val="auto"/>
          <w:sz w:val="32"/>
          <w:szCs w:val="32"/>
        </w:rPr>
        <w:t>方式采录</w:t>
      </w:r>
      <w:r>
        <w:rPr>
          <w:rFonts w:hint="eastAsia" w:ascii="仿宋_GB2312"/>
          <w:color w:val="auto"/>
          <w:sz w:val="32"/>
          <w:szCs w:val="32"/>
          <w:lang w:eastAsia="zh-CN"/>
        </w:rPr>
        <w:t>购机者与</w:t>
      </w:r>
      <w:r>
        <w:rPr>
          <w:rFonts w:hint="eastAsia" w:ascii="仿宋_GB2312"/>
          <w:color w:val="auto"/>
          <w:sz w:val="32"/>
          <w:szCs w:val="32"/>
        </w:rPr>
        <w:t>购置产品的现实情况。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textAlignment w:val="auto"/>
        <w:rPr>
          <w:rFonts w:ascii="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六</w:t>
      </w:r>
      <w:r>
        <w:rPr>
          <w:rFonts w:hint="eastAsia" w:ascii="黑体" w:hAnsi="黑体" w:eastAsia="黑体"/>
          <w:color w:val="auto"/>
          <w:sz w:val="32"/>
          <w:szCs w:val="32"/>
        </w:rPr>
        <w:t>条</w:t>
      </w:r>
      <w:r>
        <w:rPr>
          <w:rFonts w:hint="eastAsia" w:ascii="仿宋_GB2312"/>
          <w:color w:val="auto"/>
          <w:sz w:val="32"/>
          <w:szCs w:val="32"/>
        </w:rPr>
        <w:t xml:space="preserve">  下列核验材料，应当及时归档</w:t>
      </w:r>
      <w:r>
        <w:rPr>
          <w:rFonts w:hint="eastAsia" w:ascii="仿宋_GB2312"/>
          <w:color w:val="auto"/>
          <w:sz w:val="32"/>
          <w:szCs w:val="32"/>
          <w:lang w:eastAsia="zh-CN"/>
        </w:rPr>
        <w:t>，归档材料保持</w:t>
      </w:r>
      <w:r>
        <w:rPr>
          <w:rFonts w:hint="eastAsia" w:ascii="仿宋_GB2312"/>
          <w:color w:val="auto"/>
          <w:sz w:val="32"/>
          <w:szCs w:val="32"/>
          <w:lang w:val="en-US" w:eastAsia="zh-CN"/>
        </w:rPr>
        <w:t>5年备查。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textAlignment w:val="auto"/>
        <w:rPr>
          <w:rFonts w:ascii="仿宋_GB2312"/>
          <w:color w:val="auto"/>
          <w:sz w:val="32"/>
          <w:szCs w:val="32"/>
        </w:rPr>
      </w:pPr>
      <w:r>
        <w:rPr>
          <w:rFonts w:hint="eastAsia" w:ascii="仿宋_GB2312"/>
          <w:color w:val="auto"/>
          <w:sz w:val="32"/>
          <w:szCs w:val="32"/>
        </w:rPr>
        <w:t>（一）购置者的身份</w:t>
      </w:r>
      <w:r>
        <w:rPr>
          <w:rFonts w:hint="eastAsia" w:ascii="仿宋_GB2312"/>
          <w:color w:val="auto"/>
          <w:sz w:val="32"/>
          <w:szCs w:val="32"/>
          <w:lang w:eastAsia="zh-CN"/>
        </w:rPr>
        <w:t>证明</w:t>
      </w:r>
      <w:r>
        <w:rPr>
          <w:rFonts w:hint="eastAsia" w:ascii="仿宋_GB2312"/>
          <w:color w:val="auto"/>
          <w:sz w:val="32"/>
          <w:szCs w:val="32"/>
        </w:rPr>
        <w:t>复印件；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textAlignment w:val="auto"/>
        <w:rPr>
          <w:rFonts w:ascii="仿宋_GB2312"/>
          <w:color w:val="auto"/>
          <w:sz w:val="32"/>
          <w:szCs w:val="32"/>
        </w:rPr>
      </w:pPr>
      <w:r>
        <w:rPr>
          <w:rFonts w:hint="eastAsia" w:ascii="仿宋_GB2312"/>
          <w:color w:val="auto"/>
          <w:sz w:val="32"/>
          <w:szCs w:val="32"/>
        </w:rPr>
        <w:t>（二）购置产品的发票复印件；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textAlignment w:val="auto"/>
        <w:rPr>
          <w:rFonts w:ascii="仿宋_GB2312"/>
          <w:color w:val="auto"/>
          <w:sz w:val="32"/>
          <w:szCs w:val="32"/>
        </w:rPr>
      </w:pPr>
      <w:r>
        <w:rPr>
          <w:rFonts w:hint="eastAsia" w:ascii="仿宋_GB2312"/>
          <w:color w:val="auto"/>
          <w:sz w:val="32"/>
          <w:szCs w:val="32"/>
        </w:rPr>
        <w:t>（三）购置产品发动机号、产品架号拓印</w:t>
      </w:r>
      <w:r>
        <w:rPr>
          <w:rFonts w:hint="eastAsia" w:ascii="仿宋_GB2312"/>
          <w:color w:val="auto"/>
          <w:sz w:val="32"/>
          <w:szCs w:val="32"/>
          <w:lang w:eastAsia="zh-CN"/>
        </w:rPr>
        <w:t>膜</w:t>
      </w:r>
      <w:r>
        <w:rPr>
          <w:rFonts w:hint="eastAsia" w:ascii="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textAlignment w:val="auto"/>
        <w:rPr>
          <w:rFonts w:ascii="仿宋_GB2312"/>
          <w:color w:val="auto"/>
          <w:sz w:val="32"/>
          <w:szCs w:val="32"/>
        </w:rPr>
      </w:pPr>
      <w:r>
        <w:rPr>
          <w:rFonts w:hint="eastAsia" w:ascii="仿宋_GB2312"/>
          <w:color w:val="auto"/>
          <w:sz w:val="32"/>
          <w:szCs w:val="32"/>
        </w:rPr>
        <w:t>（四）</w:t>
      </w:r>
      <w:r>
        <w:rPr>
          <w:rFonts w:hint="eastAsia" w:ascii="仿宋_GB2312"/>
          <w:color w:val="auto"/>
          <w:sz w:val="32"/>
          <w:szCs w:val="32"/>
          <w:lang w:eastAsia="zh-CN"/>
        </w:rPr>
        <w:t>人机合影</w:t>
      </w:r>
      <w:r>
        <w:rPr>
          <w:rFonts w:hint="eastAsia" w:ascii="仿宋_GB2312"/>
          <w:color w:val="auto"/>
          <w:sz w:val="32"/>
          <w:szCs w:val="32"/>
        </w:rPr>
        <w:t>照片</w:t>
      </w:r>
      <w:r>
        <w:rPr>
          <w:rFonts w:hint="eastAsia" w:ascii="仿宋_GB2312"/>
          <w:color w:val="auto"/>
          <w:sz w:val="32"/>
          <w:szCs w:val="32"/>
          <w:lang w:val="en-US" w:eastAsia="zh-CN"/>
        </w:rPr>
        <w:t>(可为电子形式)</w:t>
      </w:r>
      <w:r>
        <w:rPr>
          <w:rFonts w:hint="eastAsia" w:ascii="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textAlignment w:val="auto"/>
        <w:rPr>
          <w:rFonts w:hint="eastAsia" w:ascii="仿宋_GB2312"/>
          <w:color w:val="auto"/>
          <w:sz w:val="32"/>
          <w:szCs w:val="32"/>
        </w:rPr>
      </w:pPr>
      <w:r>
        <w:rPr>
          <w:rFonts w:hint="eastAsia" w:ascii="仿宋_GB2312"/>
          <w:color w:val="auto"/>
          <w:sz w:val="32"/>
          <w:szCs w:val="32"/>
        </w:rPr>
        <w:t>（</w:t>
      </w:r>
      <w:r>
        <w:rPr>
          <w:rFonts w:hint="eastAsia" w:ascii="仿宋_GB2312"/>
          <w:color w:val="auto"/>
          <w:sz w:val="32"/>
          <w:szCs w:val="32"/>
          <w:lang w:eastAsia="zh-CN"/>
        </w:rPr>
        <w:t>五</w:t>
      </w:r>
      <w:r>
        <w:rPr>
          <w:rFonts w:hint="eastAsia" w:ascii="仿宋_GB2312"/>
          <w:color w:val="auto"/>
          <w:sz w:val="32"/>
          <w:szCs w:val="32"/>
        </w:rPr>
        <w:t>）补贴资金申请表；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textAlignment w:val="auto"/>
        <w:rPr>
          <w:rFonts w:hint="eastAsia" w:ascii="仿宋_GB2312" w:eastAsiaTheme="minorEastAsia"/>
          <w:color w:val="auto"/>
          <w:sz w:val="32"/>
          <w:szCs w:val="32"/>
          <w:lang w:eastAsia="zh-CN"/>
        </w:rPr>
      </w:pPr>
      <w:r>
        <w:rPr>
          <w:rFonts w:hint="eastAsia" w:ascii="仿宋_GB2312"/>
          <w:color w:val="auto"/>
          <w:sz w:val="32"/>
          <w:szCs w:val="32"/>
          <w:lang w:eastAsia="zh-CN"/>
        </w:rPr>
        <w:t>（六）农机报废更新补贴确认表；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textAlignment w:val="auto"/>
        <w:rPr>
          <w:rFonts w:hint="eastAsia" w:ascii="仿宋_GB2312"/>
          <w:color w:val="auto"/>
          <w:sz w:val="32"/>
          <w:szCs w:val="32"/>
        </w:rPr>
        <w:sectPr>
          <w:footerReference r:id="rId4" w:type="default"/>
          <w:footerReference r:id="rId5" w:type="even"/>
          <w:pgSz w:w="11906" w:h="16838"/>
          <w:pgMar w:top="1871" w:right="1531" w:bottom="1871" w:left="1531" w:header="851" w:footer="1418" w:gutter="0"/>
          <w:pgNumType w:fmt="decimal"/>
          <w:cols w:space="720" w:num="1"/>
          <w:titlePg/>
          <w:docGrid w:type="linesAndChars" w:linePitch="631" w:charSpace="-1024"/>
        </w:sectPr>
      </w:pPr>
      <w:r>
        <w:rPr>
          <w:rFonts w:hint="eastAsia" w:ascii="仿宋_GB2312"/>
          <w:color w:val="auto"/>
          <w:sz w:val="32"/>
          <w:szCs w:val="32"/>
        </w:rPr>
        <w:t>（</w:t>
      </w:r>
      <w:r>
        <w:rPr>
          <w:rFonts w:hint="eastAsia" w:ascii="仿宋_GB2312"/>
          <w:color w:val="auto"/>
          <w:sz w:val="32"/>
          <w:szCs w:val="32"/>
          <w:lang w:eastAsia="zh-CN"/>
        </w:rPr>
        <w:t>六</w:t>
      </w:r>
      <w:r>
        <w:rPr>
          <w:rFonts w:hint="eastAsia" w:ascii="仿宋_GB2312"/>
          <w:color w:val="auto"/>
          <w:sz w:val="32"/>
          <w:szCs w:val="32"/>
        </w:rPr>
        <w:t>）其他相关材料。</w:t>
      </w:r>
    </w:p>
    <w:p>
      <w:pPr>
        <w:snapToGrid w:val="0"/>
        <w:spacing w:line="334" w:lineRule="auto"/>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2</w:t>
      </w:r>
    </w:p>
    <w:p>
      <w:pPr>
        <w:rPr>
          <w:rFonts w:ascii="黑体" w:hAnsi="黑体" w:eastAsia="黑体"/>
          <w:color w:val="auto"/>
          <w:sz w:val="32"/>
          <w:szCs w:val="32"/>
        </w:rPr>
      </w:pPr>
    </w:p>
    <w:p>
      <w:pPr>
        <w:rPr>
          <w:rFonts w:ascii="宋体" w:hAnsi="宋体" w:cs="宋体"/>
          <w:color w:val="auto"/>
          <w:kern w:val="0"/>
          <w:sz w:val="44"/>
          <w:szCs w:val="44"/>
        </w:rPr>
      </w:pPr>
      <w:r>
        <w:rPr>
          <w:rFonts w:hint="eastAsia" w:ascii="宋体" w:hAnsi="宋体" w:cs="宋体"/>
          <w:color w:val="auto"/>
          <w:kern w:val="0"/>
          <w:sz w:val="44"/>
          <w:szCs w:val="44"/>
        </w:rPr>
        <w:t xml:space="preserve">  江西省农机购置补贴机具种类新增品目表</w:t>
      </w:r>
    </w:p>
    <w:p>
      <w:pPr>
        <w:spacing w:line="360" w:lineRule="auto"/>
        <w:ind w:firstLine="220" w:firstLineChars="50"/>
        <w:jc w:val="left"/>
        <w:rPr>
          <w:rFonts w:ascii="宋体" w:hAnsi="宋体" w:cs="宋体"/>
          <w:color w:val="auto"/>
          <w:kern w:val="0"/>
          <w:sz w:val="24"/>
        </w:rPr>
      </w:pPr>
      <w:r>
        <w:rPr>
          <w:rFonts w:hint="eastAsia" w:ascii="宋体" w:hAnsi="宋体" w:cs="宋体"/>
          <w:color w:val="auto"/>
          <w:kern w:val="0"/>
          <w:sz w:val="44"/>
          <w:szCs w:val="44"/>
        </w:rPr>
        <w:t xml:space="preserve"> </w:t>
      </w:r>
    </w:p>
    <w:p>
      <w:pPr>
        <w:spacing w:line="360" w:lineRule="auto"/>
        <w:ind w:firstLine="525" w:firstLineChars="250"/>
        <w:jc w:val="left"/>
        <w:rPr>
          <w:color w:val="auto"/>
        </w:rPr>
      </w:pPr>
      <w:r>
        <w:rPr>
          <w:rFonts w:hint="eastAsia"/>
          <w:color w:val="auto"/>
        </w:rPr>
        <w:t>单位名称（盖章）：</w:t>
      </w:r>
    </w:p>
    <w:tbl>
      <w:tblPr>
        <w:tblStyle w:val="6"/>
        <w:tblW w:w="7854" w:type="dxa"/>
        <w:tblInd w:w="4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4"/>
        <w:gridCol w:w="709"/>
        <w:gridCol w:w="709"/>
        <w:gridCol w:w="708"/>
        <w:gridCol w:w="1197"/>
        <w:gridCol w:w="992"/>
        <w:gridCol w:w="1276"/>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17" w:hRule="atLeast"/>
        </w:trPr>
        <w:tc>
          <w:tcPr>
            <w:tcW w:w="704"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序号</w:t>
            </w:r>
          </w:p>
        </w:tc>
        <w:tc>
          <w:tcPr>
            <w:tcW w:w="709"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机具大类</w:t>
            </w:r>
          </w:p>
        </w:tc>
        <w:tc>
          <w:tcPr>
            <w:tcW w:w="709"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机具小类</w:t>
            </w:r>
          </w:p>
        </w:tc>
        <w:tc>
          <w:tcPr>
            <w:tcW w:w="708"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机具品目</w:t>
            </w:r>
          </w:p>
        </w:tc>
        <w:tc>
          <w:tcPr>
            <w:tcW w:w="1197"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主要产品</w:t>
            </w:r>
          </w:p>
        </w:tc>
        <w:tc>
          <w:tcPr>
            <w:tcW w:w="992"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必要性</w:t>
            </w:r>
          </w:p>
        </w:tc>
        <w:tc>
          <w:tcPr>
            <w:tcW w:w="1276" w:type="dxa"/>
            <w:vAlign w:val="center"/>
          </w:tcPr>
          <w:p>
            <w:pPr>
              <w:jc w:val="center"/>
              <w:rPr>
                <w:rFonts w:hint="eastAsia" w:ascii="宋体" w:hAnsi="宋体" w:cs="宋体" w:eastAsiaTheme="minorEastAsia"/>
                <w:color w:val="auto"/>
                <w:kern w:val="0"/>
                <w:szCs w:val="21"/>
                <w:lang w:eastAsia="zh-CN"/>
              </w:rPr>
            </w:pPr>
            <w:r>
              <w:rPr>
                <w:rFonts w:hint="eastAsia" w:ascii="宋体" w:hAnsi="宋体" w:cs="宋体"/>
                <w:color w:val="auto"/>
                <w:kern w:val="0"/>
                <w:szCs w:val="21"/>
                <w:lang w:eastAsia="zh-CN"/>
              </w:rPr>
              <w:t>产品拥有量</w:t>
            </w:r>
          </w:p>
        </w:tc>
        <w:tc>
          <w:tcPr>
            <w:tcW w:w="1559" w:type="dxa"/>
            <w:vAlign w:val="center"/>
          </w:tcPr>
          <w:p>
            <w:pPr>
              <w:jc w:val="center"/>
              <w:rPr>
                <w:rFonts w:ascii="宋体" w:hAnsi="宋体" w:cs="宋体"/>
                <w:color w:val="auto"/>
                <w:kern w:val="0"/>
                <w:szCs w:val="21"/>
              </w:rPr>
            </w:pPr>
            <w:r>
              <w:rPr>
                <w:rFonts w:hint="eastAsia" w:ascii="宋体" w:hAnsi="宋体" w:cs="宋体"/>
                <w:color w:val="auto"/>
                <w:kern w:val="0"/>
                <w:szCs w:val="21"/>
              </w:rPr>
              <w:t>用户使用反映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4" w:type="dxa"/>
          </w:tcPr>
          <w:p>
            <w:pPr>
              <w:widowControl/>
              <w:jc w:val="left"/>
              <w:rPr>
                <w:rFonts w:ascii="宋体" w:hAnsi="宋体" w:cs="宋体"/>
                <w:color w:val="auto"/>
                <w:kern w:val="0"/>
                <w:sz w:val="24"/>
              </w:rPr>
            </w:pPr>
          </w:p>
        </w:tc>
        <w:tc>
          <w:tcPr>
            <w:tcW w:w="709" w:type="dxa"/>
          </w:tcPr>
          <w:p>
            <w:pPr>
              <w:widowControl/>
              <w:jc w:val="left"/>
              <w:rPr>
                <w:rFonts w:ascii="宋体" w:hAnsi="宋体" w:cs="宋体"/>
                <w:color w:val="auto"/>
                <w:kern w:val="0"/>
                <w:sz w:val="24"/>
              </w:rPr>
            </w:pPr>
          </w:p>
        </w:tc>
        <w:tc>
          <w:tcPr>
            <w:tcW w:w="709" w:type="dxa"/>
          </w:tcPr>
          <w:p>
            <w:pPr>
              <w:widowControl/>
              <w:jc w:val="left"/>
              <w:rPr>
                <w:rFonts w:ascii="宋体" w:hAnsi="宋体" w:cs="宋体"/>
                <w:color w:val="auto"/>
                <w:kern w:val="0"/>
                <w:sz w:val="24"/>
              </w:rPr>
            </w:pPr>
          </w:p>
        </w:tc>
        <w:tc>
          <w:tcPr>
            <w:tcW w:w="708" w:type="dxa"/>
          </w:tcPr>
          <w:p>
            <w:pPr>
              <w:widowControl/>
              <w:jc w:val="left"/>
              <w:rPr>
                <w:rFonts w:ascii="宋体" w:hAnsi="宋体" w:cs="宋体"/>
                <w:color w:val="auto"/>
                <w:kern w:val="0"/>
                <w:sz w:val="24"/>
              </w:rPr>
            </w:pPr>
          </w:p>
        </w:tc>
        <w:tc>
          <w:tcPr>
            <w:tcW w:w="1197" w:type="dxa"/>
          </w:tcPr>
          <w:p>
            <w:pPr>
              <w:widowControl/>
              <w:jc w:val="left"/>
              <w:rPr>
                <w:rFonts w:ascii="宋体" w:hAnsi="宋体" w:cs="宋体"/>
                <w:color w:val="auto"/>
                <w:kern w:val="0"/>
                <w:sz w:val="24"/>
              </w:rPr>
            </w:pPr>
          </w:p>
        </w:tc>
        <w:tc>
          <w:tcPr>
            <w:tcW w:w="992" w:type="dxa"/>
          </w:tcPr>
          <w:p>
            <w:pPr>
              <w:widowControl/>
              <w:jc w:val="left"/>
              <w:rPr>
                <w:rFonts w:ascii="宋体" w:hAnsi="宋体" w:cs="宋体"/>
                <w:color w:val="auto"/>
                <w:kern w:val="0"/>
                <w:sz w:val="24"/>
              </w:rPr>
            </w:pPr>
          </w:p>
        </w:tc>
        <w:tc>
          <w:tcPr>
            <w:tcW w:w="1276" w:type="dxa"/>
          </w:tcPr>
          <w:p>
            <w:pPr>
              <w:widowControl/>
              <w:jc w:val="left"/>
              <w:rPr>
                <w:rFonts w:ascii="宋体" w:hAnsi="宋体" w:cs="宋体"/>
                <w:color w:val="auto"/>
                <w:kern w:val="0"/>
                <w:sz w:val="24"/>
              </w:rPr>
            </w:pPr>
          </w:p>
        </w:tc>
        <w:tc>
          <w:tcPr>
            <w:tcW w:w="1559" w:type="dxa"/>
          </w:tcPr>
          <w:p>
            <w:pPr>
              <w:widowControl/>
              <w:jc w:val="left"/>
              <w:rPr>
                <w:rFonts w:ascii="宋体" w:hAnsi="宋体" w:cs="宋体"/>
                <w:color w:val="auto"/>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4" w:type="dxa"/>
          </w:tcPr>
          <w:p>
            <w:pPr>
              <w:widowControl/>
              <w:jc w:val="left"/>
              <w:rPr>
                <w:rFonts w:ascii="宋体" w:hAnsi="宋体" w:cs="宋体"/>
                <w:color w:val="auto"/>
                <w:kern w:val="0"/>
                <w:sz w:val="24"/>
              </w:rPr>
            </w:pPr>
          </w:p>
        </w:tc>
        <w:tc>
          <w:tcPr>
            <w:tcW w:w="709" w:type="dxa"/>
          </w:tcPr>
          <w:p>
            <w:pPr>
              <w:widowControl/>
              <w:jc w:val="left"/>
              <w:rPr>
                <w:rFonts w:ascii="宋体" w:hAnsi="宋体" w:cs="宋体"/>
                <w:color w:val="auto"/>
                <w:kern w:val="0"/>
                <w:sz w:val="24"/>
              </w:rPr>
            </w:pPr>
          </w:p>
        </w:tc>
        <w:tc>
          <w:tcPr>
            <w:tcW w:w="709" w:type="dxa"/>
          </w:tcPr>
          <w:p>
            <w:pPr>
              <w:widowControl/>
              <w:jc w:val="left"/>
              <w:rPr>
                <w:rFonts w:ascii="宋体" w:hAnsi="宋体" w:cs="宋体"/>
                <w:color w:val="auto"/>
                <w:kern w:val="0"/>
                <w:sz w:val="24"/>
              </w:rPr>
            </w:pPr>
          </w:p>
        </w:tc>
        <w:tc>
          <w:tcPr>
            <w:tcW w:w="708" w:type="dxa"/>
          </w:tcPr>
          <w:p>
            <w:pPr>
              <w:widowControl/>
              <w:jc w:val="left"/>
              <w:rPr>
                <w:rFonts w:ascii="宋体" w:hAnsi="宋体" w:cs="宋体"/>
                <w:color w:val="auto"/>
                <w:kern w:val="0"/>
                <w:sz w:val="24"/>
              </w:rPr>
            </w:pPr>
          </w:p>
        </w:tc>
        <w:tc>
          <w:tcPr>
            <w:tcW w:w="1197" w:type="dxa"/>
          </w:tcPr>
          <w:p>
            <w:pPr>
              <w:widowControl/>
              <w:jc w:val="left"/>
              <w:rPr>
                <w:rFonts w:ascii="宋体" w:hAnsi="宋体" w:cs="宋体"/>
                <w:color w:val="auto"/>
                <w:kern w:val="0"/>
                <w:sz w:val="24"/>
              </w:rPr>
            </w:pPr>
          </w:p>
        </w:tc>
        <w:tc>
          <w:tcPr>
            <w:tcW w:w="992" w:type="dxa"/>
          </w:tcPr>
          <w:p>
            <w:pPr>
              <w:widowControl/>
              <w:jc w:val="left"/>
              <w:rPr>
                <w:rFonts w:ascii="宋体" w:hAnsi="宋体" w:cs="宋体"/>
                <w:color w:val="auto"/>
                <w:kern w:val="0"/>
                <w:sz w:val="24"/>
              </w:rPr>
            </w:pPr>
          </w:p>
        </w:tc>
        <w:tc>
          <w:tcPr>
            <w:tcW w:w="1276" w:type="dxa"/>
          </w:tcPr>
          <w:p>
            <w:pPr>
              <w:widowControl/>
              <w:jc w:val="left"/>
              <w:rPr>
                <w:rFonts w:ascii="宋体" w:hAnsi="宋体" w:cs="宋体"/>
                <w:color w:val="auto"/>
                <w:kern w:val="0"/>
                <w:sz w:val="24"/>
              </w:rPr>
            </w:pPr>
          </w:p>
        </w:tc>
        <w:tc>
          <w:tcPr>
            <w:tcW w:w="1559" w:type="dxa"/>
          </w:tcPr>
          <w:p>
            <w:pPr>
              <w:widowControl/>
              <w:jc w:val="left"/>
              <w:rPr>
                <w:rFonts w:ascii="宋体" w:hAnsi="宋体" w:cs="宋体"/>
                <w:color w:val="auto"/>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4" w:type="dxa"/>
          </w:tcPr>
          <w:p>
            <w:pPr>
              <w:widowControl/>
              <w:jc w:val="left"/>
              <w:rPr>
                <w:rFonts w:ascii="宋体" w:hAnsi="宋体" w:cs="宋体"/>
                <w:color w:val="auto"/>
                <w:kern w:val="0"/>
                <w:sz w:val="24"/>
              </w:rPr>
            </w:pPr>
          </w:p>
        </w:tc>
        <w:tc>
          <w:tcPr>
            <w:tcW w:w="709" w:type="dxa"/>
          </w:tcPr>
          <w:p>
            <w:pPr>
              <w:widowControl/>
              <w:jc w:val="left"/>
              <w:rPr>
                <w:rFonts w:ascii="宋体" w:hAnsi="宋体" w:cs="宋体"/>
                <w:color w:val="auto"/>
                <w:kern w:val="0"/>
                <w:sz w:val="24"/>
              </w:rPr>
            </w:pPr>
          </w:p>
        </w:tc>
        <w:tc>
          <w:tcPr>
            <w:tcW w:w="709" w:type="dxa"/>
          </w:tcPr>
          <w:p>
            <w:pPr>
              <w:widowControl/>
              <w:jc w:val="left"/>
              <w:rPr>
                <w:rFonts w:ascii="宋体" w:hAnsi="宋体" w:cs="宋体"/>
                <w:color w:val="auto"/>
                <w:kern w:val="0"/>
                <w:sz w:val="24"/>
              </w:rPr>
            </w:pPr>
          </w:p>
        </w:tc>
        <w:tc>
          <w:tcPr>
            <w:tcW w:w="708" w:type="dxa"/>
          </w:tcPr>
          <w:p>
            <w:pPr>
              <w:widowControl/>
              <w:jc w:val="left"/>
              <w:rPr>
                <w:rFonts w:ascii="宋体" w:hAnsi="宋体" w:cs="宋体"/>
                <w:color w:val="auto"/>
                <w:kern w:val="0"/>
                <w:sz w:val="24"/>
              </w:rPr>
            </w:pPr>
          </w:p>
        </w:tc>
        <w:tc>
          <w:tcPr>
            <w:tcW w:w="1197" w:type="dxa"/>
          </w:tcPr>
          <w:p>
            <w:pPr>
              <w:widowControl/>
              <w:jc w:val="left"/>
              <w:rPr>
                <w:rFonts w:ascii="宋体" w:hAnsi="宋体" w:cs="宋体"/>
                <w:color w:val="auto"/>
                <w:kern w:val="0"/>
                <w:sz w:val="24"/>
              </w:rPr>
            </w:pPr>
          </w:p>
        </w:tc>
        <w:tc>
          <w:tcPr>
            <w:tcW w:w="992" w:type="dxa"/>
          </w:tcPr>
          <w:p>
            <w:pPr>
              <w:widowControl/>
              <w:jc w:val="left"/>
              <w:rPr>
                <w:rFonts w:ascii="宋体" w:hAnsi="宋体" w:cs="宋体"/>
                <w:color w:val="auto"/>
                <w:kern w:val="0"/>
                <w:sz w:val="24"/>
              </w:rPr>
            </w:pPr>
          </w:p>
        </w:tc>
        <w:tc>
          <w:tcPr>
            <w:tcW w:w="1276" w:type="dxa"/>
          </w:tcPr>
          <w:p>
            <w:pPr>
              <w:widowControl/>
              <w:jc w:val="left"/>
              <w:rPr>
                <w:rFonts w:ascii="宋体" w:hAnsi="宋体" w:cs="宋体"/>
                <w:color w:val="auto"/>
                <w:kern w:val="0"/>
                <w:sz w:val="24"/>
              </w:rPr>
            </w:pPr>
          </w:p>
        </w:tc>
        <w:tc>
          <w:tcPr>
            <w:tcW w:w="1559" w:type="dxa"/>
          </w:tcPr>
          <w:p>
            <w:pPr>
              <w:widowControl/>
              <w:jc w:val="left"/>
              <w:rPr>
                <w:rFonts w:ascii="宋体" w:hAnsi="宋体" w:cs="宋体"/>
                <w:color w:val="auto"/>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4" w:type="dxa"/>
          </w:tcPr>
          <w:p>
            <w:pPr>
              <w:widowControl/>
              <w:jc w:val="left"/>
              <w:rPr>
                <w:rFonts w:ascii="宋体" w:hAnsi="宋体" w:cs="宋体"/>
                <w:color w:val="auto"/>
                <w:kern w:val="0"/>
                <w:sz w:val="24"/>
              </w:rPr>
            </w:pPr>
          </w:p>
        </w:tc>
        <w:tc>
          <w:tcPr>
            <w:tcW w:w="709" w:type="dxa"/>
          </w:tcPr>
          <w:p>
            <w:pPr>
              <w:widowControl/>
              <w:jc w:val="left"/>
              <w:rPr>
                <w:rFonts w:ascii="宋体" w:hAnsi="宋体" w:cs="宋体"/>
                <w:color w:val="auto"/>
                <w:kern w:val="0"/>
                <w:sz w:val="24"/>
              </w:rPr>
            </w:pPr>
          </w:p>
        </w:tc>
        <w:tc>
          <w:tcPr>
            <w:tcW w:w="709" w:type="dxa"/>
          </w:tcPr>
          <w:p>
            <w:pPr>
              <w:widowControl/>
              <w:jc w:val="left"/>
              <w:rPr>
                <w:rFonts w:ascii="宋体" w:hAnsi="宋体" w:cs="宋体"/>
                <w:color w:val="auto"/>
                <w:kern w:val="0"/>
                <w:sz w:val="24"/>
              </w:rPr>
            </w:pPr>
          </w:p>
        </w:tc>
        <w:tc>
          <w:tcPr>
            <w:tcW w:w="708" w:type="dxa"/>
          </w:tcPr>
          <w:p>
            <w:pPr>
              <w:widowControl/>
              <w:jc w:val="left"/>
              <w:rPr>
                <w:rFonts w:ascii="宋体" w:hAnsi="宋体" w:cs="宋体"/>
                <w:color w:val="auto"/>
                <w:kern w:val="0"/>
                <w:sz w:val="24"/>
              </w:rPr>
            </w:pPr>
          </w:p>
        </w:tc>
        <w:tc>
          <w:tcPr>
            <w:tcW w:w="1197" w:type="dxa"/>
          </w:tcPr>
          <w:p>
            <w:pPr>
              <w:widowControl/>
              <w:jc w:val="left"/>
              <w:rPr>
                <w:rFonts w:ascii="宋体" w:hAnsi="宋体" w:cs="宋体"/>
                <w:color w:val="auto"/>
                <w:kern w:val="0"/>
                <w:sz w:val="24"/>
              </w:rPr>
            </w:pPr>
          </w:p>
        </w:tc>
        <w:tc>
          <w:tcPr>
            <w:tcW w:w="992" w:type="dxa"/>
          </w:tcPr>
          <w:p>
            <w:pPr>
              <w:widowControl/>
              <w:jc w:val="left"/>
              <w:rPr>
                <w:rFonts w:ascii="宋体" w:hAnsi="宋体" w:cs="宋体"/>
                <w:color w:val="auto"/>
                <w:kern w:val="0"/>
                <w:sz w:val="24"/>
              </w:rPr>
            </w:pPr>
          </w:p>
        </w:tc>
        <w:tc>
          <w:tcPr>
            <w:tcW w:w="1276" w:type="dxa"/>
          </w:tcPr>
          <w:p>
            <w:pPr>
              <w:widowControl/>
              <w:jc w:val="left"/>
              <w:rPr>
                <w:rFonts w:ascii="宋体" w:hAnsi="宋体" w:cs="宋体"/>
                <w:color w:val="auto"/>
                <w:kern w:val="0"/>
                <w:sz w:val="24"/>
              </w:rPr>
            </w:pPr>
          </w:p>
        </w:tc>
        <w:tc>
          <w:tcPr>
            <w:tcW w:w="1559" w:type="dxa"/>
          </w:tcPr>
          <w:p>
            <w:pPr>
              <w:widowControl/>
              <w:jc w:val="left"/>
              <w:rPr>
                <w:rFonts w:ascii="宋体" w:hAnsi="宋体" w:cs="宋体"/>
                <w:color w:val="auto"/>
                <w:kern w:val="0"/>
                <w:sz w:val="24"/>
              </w:rPr>
            </w:pPr>
          </w:p>
        </w:tc>
      </w:tr>
    </w:tbl>
    <w:p>
      <w:pPr>
        <w:ind w:firstLine="420" w:firstLineChars="200"/>
        <w:jc w:val="left"/>
        <w:rPr>
          <w:color w:val="auto"/>
        </w:rPr>
      </w:pPr>
      <w:r>
        <w:rPr>
          <w:rFonts w:hint="eastAsia"/>
          <w:color w:val="auto"/>
        </w:rPr>
        <w:t>联系人：                           联系电话：</w:t>
      </w:r>
    </w:p>
    <w:p>
      <w:pPr>
        <w:spacing w:line="360" w:lineRule="auto"/>
        <w:ind w:firstLine="420" w:firstLineChars="200"/>
        <w:jc w:val="left"/>
        <w:rPr>
          <w:color w:val="auto"/>
        </w:rPr>
      </w:pPr>
      <w:r>
        <w:rPr>
          <w:rFonts w:hint="eastAsia"/>
          <w:color w:val="auto"/>
        </w:rPr>
        <w:t>填表说明：</w:t>
      </w:r>
    </w:p>
    <w:p>
      <w:pPr>
        <w:spacing w:line="360" w:lineRule="auto"/>
        <w:ind w:firstLine="420" w:firstLineChars="200"/>
        <w:jc w:val="left"/>
        <w:rPr>
          <w:color w:val="auto"/>
        </w:rPr>
      </w:pPr>
      <w:r>
        <w:rPr>
          <w:rFonts w:hint="eastAsia"/>
          <w:color w:val="auto"/>
        </w:rPr>
        <w:t>1.必要性：主要从产业发展、区域农业生产、绿色生态等方面说明品目增加的理由。</w:t>
      </w:r>
    </w:p>
    <w:p>
      <w:pPr>
        <w:spacing w:line="360" w:lineRule="auto"/>
        <w:ind w:firstLine="420" w:firstLineChars="200"/>
        <w:jc w:val="left"/>
        <w:rPr>
          <w:color w:val="auto"/>
        </w:rPr>
      </w:pPr>
      <w:r>
        <w:rPr>
          <w:rFonts w:hint="eastAsia"/>
          <w:color w:val="auto"/>
        </w:rPr>
        <w:t>2.产品拥有量：本</w:t>
      </w:r>
      <w:r>
        <w:rPr>
          <w:rFonts w:hint="eastAsia"/>
          <w:color w:val="auto"/>
          <w:lang w:eastAsia="zh-CN"/>
        </w:rPr>
        <w:t>行业</w:t>
      </w:r>
      <w:r>
        <w:rPr>
          <w:rFonts w:hint="eastAsia"/>
          <w:color w:val="auto"/>
        </w:rPr>
        <w:t>已购买拟新增品目主要产品的数量、生产企业、产品型号。</w:t>
      </w:r>
      <w:r>
        <w:rPr>
          <w:color w:val="auto"/>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Î¢ÈíÑÅºÚ">
    <w:altName w:val="宋体"/>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4"/>
                              <w:rFonts w:hint="eastAsia" w:ascii="楷体_GB2312" w:eastAsia="楷体_GB2312"/>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2"/>
                      <w:rPr>
                        <w:rStyle w:val="4"/>
                        <w:rFonts w:hint="eastAsia" w:ascii="楷体_GB2312" w:eastAsia="楷体_GB2312"/>
                        <w:sz w:val="28"/>
                        <w:szCs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E5CC7"/>
    <w:rsid w:val="63CE5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table" w:styleId="6">
    <w:name w:val="Table Grid"/>
    <w:basedOn w:val="5"/>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7">
    <w:name w:val="No Spacing"/>
    <w:qFormat/>
    <w:uiPriority w:val="1"/>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2018-03-08T06:04:00Z</dcterms:created>
  <dc:creator>叶川</dc:creator>
  <cp:lastModifiedBy>叶川</cp:lastModifiedBy>
  <dcterms:modified xsi:type="dcterms:W3CDTF">2018-03-08T06:04:35Z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