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：</w:t>
      </w:r>
    </w:p>
    <w:p>
      <w:pPr>
        <w:adjustRightInd w:val="0"/>
        <w:snapToGrid w:val="0"/>
        <w:spacing w:line="590" w:lineRule="exact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《2017年广东省中央财政农机购置补贴机具补贴额一览表》</w:t>
      </w:r>
    </w:p>
    <w:p>
      <w:pPr>
        <w:adjustRightInd w:val="0"/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21"/>
          <w:szCs w:val="21"/>
        </w:rPr>
      </w:pPr>
    </w:p>
    <w:tbl>
      <w:tblPr>
        <w:tblStyle w:val="3"/>
        <w:tblW w:w="1398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6"/>
        <w:gridCol w:w="1367"/>
        <w:gridCol w:w="1646"/>
        <w:gridCol w:w="2101"/>
        <w:gridCol w:w="2385"/>
        <w:gridCol w:w="3209"/>
        <w:gridCol w:w="1192"/>
        <w:gridCol w:w="13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机具大类</w:t>
            </w:r>
          </w:p>
        </w:tc>
        <w:tc>
          <w:tcPr>
            <w:tcW w:w="164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机具小类</w:t>
            </w:r>
          </w:p>
        </w:tc>
        <w:tc>
          <w:tcPr>
            <w:tcW w:w="21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机具品目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分档名称</w:t>
            </w:r>
          </w:p>
        </w:tc>
        <w:tc>
          <w:tcPr>
            <w:tcW w:w="32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基本配置和参数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中央财政补贴额（元）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原序号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67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耕整地机械</w:t>
            </w:r>
          </w:p>
        </w:tc>
        <w:tc>
          <w:tcPr>
            <w:tcW w:w="1646" w:type="dxa"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整地机械</w:t>
            </w:r>
          </w:p>
        </w:tc>
        <w:tc>
          <w:tcPr>
            <w:tcW w:w="2101" w:type="dxa"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平地机（含激光平地机）</w:t>
            </w:r>
          </w:p>
        </w:tc>
        <w:tc>
          <w:tcPr>
            <w:tcW w:w="2385" w:type="dxa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幅宽2-3m激光平地机</w:t>
            </w:r>
          </w:p>
        </w:tc>
        <w:tc>
          <w:tcPr>
            <w:tcW w:w="3209" w:type="dxa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2m≤幅宽＜3m</w:t>
            </w:r>
          </w:p>
        </w:tc>
        <w:tc>
          <w:tcPr>
            <w:tcW w:w="1192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15000</w:t>
            </w:r>
          </w:p>
        </w:tc>
        <w:tc>
          <w:tcPr>
            <w:tcW w:w="1302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67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耕整地机械</w:t>
            </w:r>
          </w:p>
        </w:tc>
        <w:tc>
          <w:tcPr>
            <w:tcW w:w="1646" w:type="dxa"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整地机械</w:t>
            </w:r>
          </w:p>
        </w:tc>
        <w:tc>
          <w:tcPr>
            <w:tcW w:w="2101" w:type="dxa"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平地机（含激光平地机）</w:t>
            </w:r>
          </w:p>
        </w:tc>
        <w:tc>
          <w:tcPr>
            <w:tcW w:w="2385" w:type="dxa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幅宽3m及以上激光平地机</w:t>
            </w:r>
          </w:p>
        </w:tc>
        <w:tc>
          <w:tcPr>
            <w:tcW w:w="3209" w:type="dxa"/>
            <w:vAlign w:val="center"/>
          </w:tcPr>
          <w:p>
            <w:pPr>
              <w:autoSpaceDN w:val="0"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幅宽≥3m</w:t>
            </w:r>
          </w:p>
        </w:tc>
        <w:tc>
          <w:tcPr>
            <w:tcW w:w="1192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18000</w:t>
            </w:r>
          </w:p>
        </w:tc>
        <w:tc>
          <w:tcPr>
            <w:tcW w:w="1302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67" w:type="dxa"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畜牧水产养殖机械</w:t>
            </w:r>
          </w:p>
        </w:tc>
        <w:tc>
          <w:tcPr>
            <w:tcW w:w="1646" w:type="dxa"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水产养殖机械</w:t>
            </w:r>
          </w:p>
        </w:tc>
        <w:tc>
          <w:tcPr>
            <w:tcW w:w="2101" w:type="dxa"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网箱养殖设备</w:t>
            </w:r>
          </w:p>
        </w:tc>
        <w:tc>
          <w:tcPr>
            <w:tcW w:w="2385" w:type="dxa"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大于580m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vertAlign w:val="superscript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浮动式网箱（带浮筒、浮架/框架）</w:t>
            </w:r>
          </w:p>
        </w:tc>
        <w:tc>
          <w:tcPr>
            <w:tcW w:w="3209" w:type="dxa"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容积≥580m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192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10000</w:t>
            </w:r>
          </w:p>
        </w:tc>
        <w:tc>
          <w:tcPr>
            <w:tcW w:w="1302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农产品初加工机械</w:t>
            </w:r>
          </w:p>
        </w:tc>
        <w:tc>
          <w:tcPr>
            <w:tcW w:w="1646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茶叶加工机械</w:t>
            </w:r>
          </w:p>
        </w:tc>
        <w:tc>
          <w:tcPr>
            <w:tcW w:w="210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茶叶筛选机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执行单元数为63-127茶叶色选机</w:t>
            </w:r>
          </w:p>
        </w:tc>
        <w:tc>
          <w:tcPr>
            <w:tcW w:w="32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茶叶色选机，63≤执行单元数＜128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15000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5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农产品初加工机械</w:t>
            </w:r>
          </w:p>
        </w:tc>
        <w:tc>
          <w:tcPr>
            <w:tcW w:w="1646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茶叶加工机械</w:t>
            </w:r>
          </w:p>
        </w:tc>
        <w:tc>
          <w:tcPr>
            <w:tcW w:w="210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茶叶筛选机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执行单元数128及以上茶叶色选机</w:t>
            </w:r>
          </w:p>
        </w:tc>
        <w:tc>
          <w:tcPr>
            <w:tcW w:w="32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茶叶色选机，执行单元数≥128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40000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6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收获机械</w:t>
            </w:r>
          </w:p>
        </w:tc>
        <w:tc>
          <w:tcPr>
            <w:tcW w:w="1646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籽粒作物收获机械</w:t>
            </w:r>
          </w:p>
        </w:tc>
        <w:tc>
          <w:tcPr>
            <w:tcW w:w="210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花生收获机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联合收获机</w:t>
            </w:r>
          </w:p>
        </w:tc>
        <w:tc>
          <w:tcPr>
            <w:tcW w:w="32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含挖掘、分离、</w:t>
            </w:r>
            <w:r>
              <w:rPr>
                <w:rStyle w:val="4"/>
                <w:rFonts w:hint="eastAsia" w:hAnsi="仿宋_GB2312"/>
                <w:color w:val="000000"/>
                <w:sz w:val="21"/>
                <w:szCs w:val="21"/>
              </w:rPr>
              <w:t>摘果</w:t>
            </w:r>
            <w:r>
              <w:rPr>
                <w:rStyle w:val="5"/>
                <w:rFonts w:hint="eastAsia" w:hAnsi="仿宋_GB2312"/>
                <w:sz w:val="21"/>
                <w:szCs w:val="21"/>
              </w:rPr>
              <w:t>、集箱等功能。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22000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2" w:hRule="atLeast"/>
          <w:jc w:val="center"/>
        </w:trPr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7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畜牧水产养殖机械</w:t>
            </w:r>
          </w:p>
        </w:tc>
        <w:tc>
          <w:tcPr>
            <w:tcW w:w="1646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饲料（草）加工机械设备</w:t>
            </w:r>
          </w:p>
        </w:tc>
        <w:tc>
          <w:tcPr>
            <w:tcW w:w="210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铡草机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1-3t/h铡草机</w:t>
            </w:r>
          </w:p>
        </w:tc>
        <w:tc>
          <w:tcPr>
            <w:tcW w:w="32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干草（含水率≤17%）：1t/h≤生产率＜3t/h；青贮玉米秸秆（含水率≥65%）：3t/h≤生产率＜9t/h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  <w:jc w:val="center"/>
        </w:trPr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8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畜牧水产养殖机械</w:t>
            </w:r>
          </w:p>
        </w:tc>
        <w:tc>
          <w:tcPr>
            <w:tcW w:w="1646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饲料（草）加工机械设备</w:t>
            </w:r>
          </w:p>
        </w:tc>
        <w:tc>
          <w:tcPr>
            <w:tcW w:w="210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铡草机</w:t>
            </w:r>
            <w:bookmarkStart w:id="0" w:name="_GoBack"/>
            <w:bookmarkEnd w:id="0"/>
          </w:p>
        </w:tc>
        <w:tc>
          <w:tcPr>
            <w:tcW w:w="2385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3-6t/h铡草机</w:t>
            </w:r>
          </w:p>
        </w:tc>
        <w:tc>
          <w:tcPr>
            <w:tcW w:w="32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干草（含水率≤17%）：3t/h≤生产率＜6t/h；青贮玉米秸秆（含水率≥65%）：9t/h≤生产率＜18t/h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机具大类</w:t>
            </w:r>
          </w:p>
        </w:tc>
        <w:tc>
          <w:tcPr>
            <w:tcW w:w="164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机具小类</w:t>
            </w:r>
          </w:p>
        </w:tc>
        <w:tc>
          <w:tcPr>
            <w:tcW w:w="21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机具品目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分档名称</w:t>
            </w:r>
          </w:p>
        </w:tc>
        <w:tc>
          <w:tcPr>
            <w:tcW w:w="32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基本配置和参数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中央财政补贴额（元）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原序号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2" w:hRule="atLeast"/>
          <w:jc w:val="center"/>
        </w:trPr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9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畜牧水产养殖机械</w:t>
            </w:r>
          </w:p>
        </w:tc>
        <w:tc>
          <w:tcPr>
            <w:tcW w:w="1646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饲料（草）加工机械设备</w:t>
            </w:r>
          </w:p>
        </w:tc>
        <w:tc>
          <w:tcPr>
            <w:tcW w:w="210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铡草机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6-9t/h铡草机</w:t>
            </w:r>
          </w:p>
        </w:tc>
        <w:tc>
          <w:tcPr>
            <w:tcW w:w="32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干草（含水率≤17%）：6t/h≤生产率＜9t/h；青贮玉米秸秆（含水率≥65%）：18t/h≤生产率＜27t/h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1300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2" w:hRule="atLeast"/>
          <w:jc w:val="center"/>
        </w:trPr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10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畜牧水产养殖机械</w:t>
            </w:r>
          </w:p>
        </w:tc>
        <w:tc>
          <w:tcPr>
            <w:tcW w:w="1646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饲料（草）加工机械设备</w:t>
            </w:r>
          </w:p>
        </w:tc>
        <w:tc>
          <w:tcPr>
            <w:tcW w:w="210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铡草机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9-15t/h铡草机</w:t>
            </w:r>
          </w:p>
        </w:tc>
        <w:tc>
          <w:tcPr>
            <w:tcW w:w="32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干草（含水率≤17%）：9t/h≤生产率＜15t/h；青贮玉米秸秆（含水率≥65%）：27t/h≤生产率＜45t/h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2700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11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畜牧水产养殖机械</w:t>
            </w:r>
          </w:p>
        </w:tc>
        <w:tc>
          <w:tcPr>
            <w:tcW w:w="1646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饲料（草）加工机械设备</w:t>
            </w:r>
          </w:p>
        </w:tc>
        <w:tc>
          <w:tcPr>
            <w:tcW w:w="210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揉丝机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1t/h以下揉丝机</w:t>
            </w:r>
          </w:p>
        </w:tc>
        <w:tc>
          <w:tcPr>
            <w:tcW w:w="32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干草生产率＜1t/h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12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畜牧水产养殖机械</w:t>
            </w:r>
          </w:p>
        </w:tc>
        <w:tc>
          <w:tcPr>
            <w:tcW w:w="1646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饲料（草）加工机械设备</w:t>
            </w:r>
          </w:p>
        </w:tc>
        <w:tc>
          <w:tcPr>
            <w:tcW w:w="210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揉丝机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1-2t/h揉丝机</w:t>
            </w:r>
          </w:p>
        </w:tc>
        <w:tc>
          <w:tcPr>
            <w:tcW w:w="32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1t/h≤干草生产率＜2t/h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430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13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畜牧水产养殖机械</w:t>
            </w:r>
          </w:p>
        </w:tc>
        <w:tc>
          <w:tcPr>
            <w:tcW w:w="1646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饲料（草）加工机械设备</w:t>
            </w:r>
          </w:p>
        </w:tc>
        <w:tc>
          <w:tcPr>
            <w:tcW w:w="210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揉丝机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2-4t/h揉丝机</w:t>
            </w:r>
          </w:p>
        </w:tc>
        <w:tc>
          <w:tcPr>
            <w:tcW w:w="32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2t/h≤干草生产率＜4t/h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550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14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畜牧水产养殖机械</w:t>
            </w:r>
          </w:p>
        </w:tc>
        <w:tc>
          <w:tcPr>
            <w:tcW w:w="1646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饲料（草）加工机械设备</w:t>
            </w:r>
          </w:p>
        </w:tc>
        <w:tc>
          <w:tcPr>
            <w:tcW w:w="210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揉丝机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6-10t/h揉丝机</w:t>
            </w:r>
          </w:p>
        </w:tc>
        <w:tc>
          <w:tcPr>
            <w:tcW w:w="32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6t/h≤干草生产率＜10t/h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2100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15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畜牧水产养殖机械</w:t>
            </w:r>
          </w:p>
        </w:tc>
        <w:tc>
          <w:tcPr>
            <w:tcW w:w="1646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饲料（草）加工机械设备</w:t>
            </w:r>
          </w:p>
        </w:tc>
        <w:tc>
          <w:tcPr>
            <w:tcW w:w="210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揉丝机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10-15t/h揉丝机</w:t>
            </w:r>
          </w:p>
        </w:tc>
        <w:tc>
          <w:tcPr>
            <w:tcW w:w="32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10t/h≤干草生产率＜15t/h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3240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16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畜牧水产养殖机械</w:t>
            </w:r>
          </w:p>
        </w:tc>
        <w:tc>
          <w:tcPr>
            <w:tcW w:w="1646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水产养殖机械</w:t>
            </w:r>
          </w:p>
        </w:tc>
        <w:tc>
          <w:tcPr>
            <w:tcW w:w="210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增氧机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普通型增氧机</w:t>
            </w:r>
          </w:p>
        </w:tc>
        <w:tc>
          <w:tcPr>
            <w:tcW w:w="32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普通型增氧机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174</w:t>
            </w:r>
          </w:p>
        </w:tc>
      </w:tr>
    </w:tbl>
    <w:p/>
    <w:sectPr>
      <w:pgSz w:w="16838" w:h="11906" w:orient="landscape"/>
      <w:pgMar w:top="1587" w:right="1701" w:bottom="1587" w:left="1701" w:header="851" w:footer="992" w:gutter="0"/>
      <w:paperSrc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F0204"/>
    <w:rsid w:val="1EAF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uiPriority w:val="0"/>
    <w:rPr>
      <w:rFonts w:hint="default" w:ascii="仿宋_GB2312" w:hAnsi="Calibri" w:eastAsia="仿宋_GB2312" w:cs="仿宋_GB2312"/>
      <w:color w:val="FF0000"/>
      <w:sz w:val="20"/>
      <w:szCs w:val="20"/>
      <w:u w:val="none"/>
      <w:lang w:val="en-US" w:eastAsia="zh-CN" w:bidi="ar-SA"/>
    </w:rPr>
  </w:style>
  <w:style w:type="character" w:customStyle="1" w:styleId="5">
    <w:name w:val="font21"/>
    <w:basedOn w:val="2"/>
    <w:qFormat/>
    <w:uiPriority w:val="0"/>
    <w:rPr>
      <w:rFonts w:hint="default" w:ascii="仿宋_GB2312" w:hAnsi="Calibri" w:eastAsia="仿宋_GB2312" w:cs="仿宋_GB2312"/>
      <w:color w:val="000000"/>
      <w:sz w:val="20"/>
      <w:szCs w:val="20"/>
      <w:u w:val="non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2017-09-22T02:03:00Z</dcterms:created>
  <dc:creator>刘成侣</dc:creator>
  <cp:lastModifiedBy>刘成侣</cp:lastModifiedBy>
  <dcterms:modified xsi:type="dcterms:W3CDTF">2017-09-22T02:05:59Z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