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24"/>
        </w:rPr>
      </w:pPr>
    </w:p>
    <w:p>
      <w:pPr>
        <w:rPr>
          <w:rFonts w:ascii="宋体"/>
          <w:b/>
          <w:color w:val="FF0000"/>
          <w:sz w:val="52"/>
          <w:szCs w:val="52"/>
        </w:rPr>
      </w:pPr>
      <w:r>
        <w:rPr>
          <w:rFonts w:ascii="宋体" w:hAnsi="宋体"/>
          <w:b/>
          <w:sz w:val="52"/>
          <w:szCs w:val="52"/>
        </w:rPr>
        <w:t xml:space="preserve"> </w:t>
      </w:r>
      <w:r>
        <w:rPr>
          <w:rFonts w:ascii="宋体" w:hAnsi="宋体"/>
          <w:b/>
          <w:color w:val="FF0000"/>
          <w:sz w:val="52"/>
          <w:szCs w:val="52"/>
        </w:rPr>
        <w:t xml:space="preserve"> </w:t>
      </w:r>
    </w:p>
    <w:p>
      <w:pPr>
        <w:rPr>
          <w:rFonts w:ascii="宋体"/>
          <w:b/>
          <w:color w:val="FF0000"/>
          <w:sz w:val="52"/>
          <w:szCs w:val="52"/>
        </w:rPr>
      </w:pPr>
      <w:bookmarkStart w:id="0" w:name="_GoBack"/>
      <w:bookmarkEnd w:id="0"/>
    </w:p>
    <w:p>
      <w:pPr>
        <w:spacing w:line="400" w:lineRule="exact"/>
        <w:jc w:val="center"/>
        <w:rPr>
          <w:rFonts w:ascii="宋体"/>
          <w:b/>
          <w:sz w:val="52"/>
          <w:szCs w:val="52"/>
        </w:rPr>
      </w:pPr>
    </w:p>
    <w:p>
      <w:pPr>
        <w:spacing w:line="400" w:lineRule="exact"/>
        <w:jc w:val="center"/>
        <w:rPr>
          <w:rFonts w:eastAsia="黑体"/>
          <w:sz w:val="24"/>
        </w:rPr>
      </w:pPr>
    </w:p>
    <w:p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</w:p>
    <w:p>
      <w:pPr>
        <w:spacing w:line="400" w:lineRule="exact"/>
        <w:rPr>
          <w:rFonts w:ascii="楷体_GB2312" w:eastAsia="楷体_GB2312"/>
          <w:b/>
          <w:sz w:val="28"/>
          <w:szCs w:val="28"/>
        </w:rPr>
      </w:pPr>
    </w:p>
    <w:p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内农机推字</w:t>
      </w:r>
      <w:r>
        <w:rPr>
          <w:rFonts w:ascii="楷体_GB2312" w:eastAsia="楷体_GB2312"/>
          <w:b/>
          <w:sz w:val="28"/>
          <w:szCs w:val="28"/>
        </w:rPr>
        <w:t>[201</w:t>
      </w:r>
      <w:r>
        <w:rPr>
          <w:rFonts w:hint="eastAsia" w:ascii="楷体_GB2312" w:eastAsia="楷体_GB2312"/>
          <w:b/>
          <w:sz w:val="28"/>
          <w:szCs w:val="28"/>
        </w:rPr>
        <w:t>7</w:t>
      </w:r>
      <w:r>
        <w:rPr>
          <w:rFonts w:ascii="楷体_GB2312" w:eastAsia="楷体_GB2312"/>
          <w:b/>
          <w:sz w:val="28"/>
          <w:szCs w:val="28"/>
        </w:rPr>
        <w:t>]</w:t>
      </w:r>
      <w:r>
        <w:rPr>
          <w:rFonts w:hint="eastAsia" w:ascii="楷体_GB2312" w:eastAsia="楷体_GB2312"/>
          <w:b/>
          <w:sz w:val="28"/>
          <w:szCs w:val="28"/>
        </w:rPr>
        <w:t>14号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关于举办“马铃薯生产全程机械化推进活动”的通知</w:t>
      </w:r>
    </w:p>
    <w:p>
      <w:pPr>
        <w:widowControl/>
        <w:spacing w:line="520" w:lineRule="exac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各盟市农机推广站、农机学会会员单位及相关部门：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了促进马铃薯产业发展，提升全程机械化生产水平，经农业部主要农作物生产全程机械化推进专家指导组（马铃薯组）建议，农业部农业机械化技术开发推广总站同意，定于2017年9月在内蒙古自治区乌兰察布市举办“马铃薯生产全程机械化推进活动”，现将有关活动事宜通知如下。</w:t>
      </w:r>
    </w:p>
    <w:p>
      <w:pPr>
        <w:widowControl/>
        <w:spacing w:before="100" w:beforeAutospacing="1" w:after="100" w:afterAutospacing="1" w:line="520" w:lineRule="exact"/>
        <w:ind w:firstLine="562" w:firstLineChars="200"/>
        <w:outlineLvl w:val="0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一、活动主要内容</w:t>
      </w:r>
    </w:p>
    <w:p>
      <w:pPr>
        <w:widowControl/>
        <w:spacing w:line="520" w:lineRule="exact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（一）现场观摩马铃薯全程机械化生产作业演示；</w:t>
      </w:r>
      <w:r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（二）参观马铃薯产业化生产加工企业；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（三）参观马铃薯产业化育种生产基地；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  （四）组织马铃薯生产全程机械化推进研讨。   </w:t>
      </w:r>
    </w:p>
    <w:p>
      <w:pPr>
        <w:widowControl/>
        <w:spacing w:line="520" w:lineRule="exact"/>
        <w:ind w:firstLine="562" w:firstLineChars="200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二、参会人员及名额</w:t>
      </w:r>
    </w:p>
    <w:p>
      <w:pPr>
        <w:widowControl/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农业部农机化司、农业部农业机械化技术开发推广总站、农业部主要农作物生产全程机械化推进专家组马铃薯组部分成员、邀请部分省区农机管理及推广部门人员（以上人员由农业部农业机械技术开发推广总站确定）；内蒙古农牧业厅领导（根据会议需要确定）、自治区各盟市农机推广站 (含农机学会会员单位）人员1--2人、马铃薯装备生产企业、马铃薯种植大户等自行确定。</w:t>
      </w:r>
    </w:p>
    <w:p>
      <w:pPr>
        <w:widowControl/>
        <w:spacing w:line="520" w:lineRule="exact"/>
        <w:ind w:firstLine="562" w:firstLineChars="200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三、会议时间地点</w:t>
      </w:r>
    </w:p>
    <w:p>
      <w:pPr>
        <w:widowControl/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时    间：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201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7年9月11--13日。参会人员于9月11日</w:t>
      </w:r>
      <w:r>
        <w:rPr>
          <w:rFonts w:hint="eastAsia"/>
          <w:sz w:val="28"/>
          <w:szCs w:val="28"/>
        </w:rPr>
        <w:t>报到。</w:t>
      </w:r>
    </w:p>
    <w:p>
      <w:pPr>
        <w:widowControl/>
        <w:spacing w:line="52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会议地点：内蒙古乌兰察布市博源蓝海御华大酒店；</w:t>
      </w:r>
    </w:p>
    <w:p>
      <w:pPr>
        <w:widowControl/>
        <w:spacing w:line="52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观摩地点：乌兰察布市商都县</w:t>
      </w:r>
    </w:p>
    <w:p>
      <w:pPr>
        <w:widowControl/>
        <w:spacing w:line="52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酒店地址：乌兰察布市集宁区察哈尔东街滨河西路1号交汇处  </w:t>
      </w:r>
    </w:p>
    <w:p>
      <w:pPr>
        <w:widowControl/>
        <w:spacing w:line="52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前台电话：0474-8988999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  会务负责联系人：</w:t>
      </w:r>
      <w:r>
        <w:rPr>
          <w:rFonts w:hint="eastAsia"/>
          <w:sz w:val="28"/>
          <w:szCs w:val="28"/>
        </w:rPr>
        <w:t>肖华（13847136550）、周晓桐(13514748188)</w:t>
      </w:r>
    </w:p>
    <w:p>
      <w:pPr>
        <w:spacing w:line="5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企业参会联系人： 陈文军（13214067522）、赵宏广（13847490786）、     米义（13947410835）、李剑（15849428882）赵维宇（13500619015）</w:t>
      </w:r>
    </w:p>
    <w:p>
      <w:pPr>
        <w:widowControl/>
        <w:spacing w:line="520" w:lineRule="exact"/>
        <w:ind w:firstLine="562" w:firstLineChars="200"/>
        <w:rPr>
          <w:rFonts w:cs="宋体" w:asciiTheme="minorEastAsia" w:hAnsi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四、有关要求</w:t>
      </w:r>
    </w:p>
    <w:p>
      <w:pPr>
        <w:widowControl/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、会议期间食宿统一安排，费用自理。</w:t>
      </w:r>
    </w:p>
    <w:p>
      <w:pPr>
        <w:widowControl/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</w:t>
      </w:r>
      <w:r>
        <w:rPr>
          <w:rFonts w:hint="eastAsia"/>
          <w:sz w:val="28"/>
          <w:szCs w:val="28"/>
        </w:rPr>
        <w:t>请</w:t>
      </w:r>
      <w:r>
        <w:rPr>
          <w:rFonts w:hint="eastAsia" w:asciiTheme="minorEastAsia" w:hAnsiTheme="minorEastAsia"/>
          <w:sz w:val="28"/>
          <w:szCs w:val="28"/>
        </w:rPr>
        <w:t>全体</w:t>
      </w:r>
      <w:r>
        <w:rPr>
          <w:rFonts w:hint="eastAsia"/>
          <w:sz w:val="28"/>
          <w:szCs w:val="28"/>
        </w:rPr>
        <w:t>参会单位于2017年9月5日前将参加会议回执单报到内蒙古农牧业机械技术推广站办公室。</w:t>
      </w:r>
    </w:p>
    <w:p>
      <w:pPr>
        <w:widowControl/>
        <w:spacing w:line="52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传真电话：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0471-4302082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邮箱：xiaohua2063@163.com</w:t>
      </w:r>
    </w:p>
    <w:p>
      <w:pPr>
        <w:widowControl/>
        <w:spacing w:line="52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联系电话：0471-4302063  13847136550</w:t>
      </w:r>
    </w:p>
    <w:p>
      <w:pPr>
        <w:widowControl/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、乘车路线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①</w:t>
      </w:r>
      <w:r>
        <w:rPr>
          <w:rFonts w:hint="eastAsia"/>
          <w:sz w:val="28"/>
          <w:szCs w:val="28"/>
        </w:rPr>
        <w:t>、火车站出发：乘坐29路外环公交车，在南站上车，博源大酒店下车。乘坐出租车：全程11公里左右，费用25元左右。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②</w:t>
      </w:r>
      <w:r>
        <w:rPr>
          <w:rFonts w:hint="eastAsia"/>
          <w:sz w:val="28"/>
          <w:szCs w:val="28"/>
        </w:rPr>
        <w:t xml:space="preserve">、飞机场出发：乘坐8路公交车，在集宁机场上车，维多利广场下车，步行528米到达市地税局，换乘29路外环公交车，博源大酒店下车。出租车：全程20公里左右，费用50元左右。      </w:t>
      </w:r>
    </w:p>
    <w:p>
      <w:pPr>
        <w:spacing w:line="52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五、组织机构</w:t>
      </w:r>
    </w:p>
    <w:p>
      <w:pPr>
        <w:spacing w:line="520" w:lineRule="exact"/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主办单位：农业部主要农作物生产全程机械化推进专家指导组</w:t>
      </w:r>
    </w:p>
    <w:p>
      <w:pPr>
        <w:spacing w:line="520" w:lineRule="exact"/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（马铃薯组）</w:t>
      </w:r>
    </w:p>
    <w:p>
      <w:pPr>
        <w:spacing w:line="520" w:lineRule="exact"/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内蒙古自治区农牧业机械技术推广站</w:t>
      </w:r>
    </w:p>
    <w:p>
      <w:pPr>
        <w:spacing w:line="520" w:lineRule="exact"/>
        <w:ind w:left="560" w:firstLine="1400" w:firstLineChars="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内蒙古自治区农业机械学会</w:t>
      </w:r>
    </w:p>
    <w:p>
      <w:pPr>
        <w:spacing w:line="52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承办单位：乌兰察布市农机产品质量监督管理（技术推广）站</w:t>
      </w:r>
    </w:p>
    <w:p>
      <w:pPr>
        <w:spacing w:line="520" w:lineRule="exact"/>
        <w:ind w:firstLine="1960" w:firstLineChars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商都县农牧业机械化管理局</w:t>
      </w:r>
    </w:p>
    <w:p>
      <w:pPr>
        <w:spacing w:line="520" w:lineRule="exact"/>
        <w:ind w:firstLine="1960" w:firstLineChars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呼和浩特市艾克思博会展有限责任公司</w:t>
      </w:r>
    </w:p>
    <w:p>
      <w:pPr>
        <w:spacing w:line="52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支持单位：国家马铃薯产业技术体系</w:t>
      </w:r>
    </w:p>
    <w:p>
      <w:pPr>
        <w:spacing w:line="52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农业部农业机械化技术开发推广总站</w:t>
      </w:r>
    </w:p>
    <w:p>
      <w:pPr>
        <w:spacing w:line="52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内蒙古自治区农牧业厅</w:t>
      </w:r>
    </w:p>
    <w:p>
      <w:pPr>
        <w:spacing w:line="52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乌兰察布市人民政府</w:t>
      </w:r>
    </w:p>
    <w:p>
      <w:pPr>
        <w:spacing w:line="520" w:lineRule="exact"/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乌兰察布市农牧业机械化管理局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商都县人民政府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</w:t>
      </w:r>
      <w:r>
        <w:rPr>
          <w:sz w:val="28"/>
          <w:szCs w:val="28"/>
        </w:rPr>
        <w:t>山东希成农业机械科技有限公司</w:t>
      </w:r>
    </w:p>
    <w:p>
      <w:pPr>
        <w:widowControl/>
        <w:spacing w:line="520" w:lineRule="exact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</w:t>
      </w:r>
      <w:r>
        <w:rPr>
          <w:sz w:val="28"/>
          <w:szCs w:val="28"/>
        </w:rPr>
        <w:t>常州东风农机集团有限公司</w:t>
      </w:r>
    </w:p>
    <w:p>
      <w:pPr>
        <w:spacing w:line="520" w:lineRule="exact"/>
        <w:ind w:left="560"/>
        <w:jc w:val="left"/>
        <w:rPr>
          <w:sz w:val="28"/>
          <w:szCs w:val="28"/>
        </w:rPr>
      </w:pPr>
    </w:p>
    <w:p>
      <w:pPr>
        <w:spacing w:line="520" w:lineRule="exact"/>
        <w:ind w:left="560"/>
        <w:jc w:val="left"/>
        <w:rPr>
          <w:sz w:val="28"/>
          <w:szCs w:val="28"/>
        </w:rPr>
      </w:pPr>
    </w:p>
    <w:p>
      <w:pPr>
        <w:spacing w:line="520" w:lineRule="exact"/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>
      <w:pPr>
        <w:spacing w:line="520" w:lineRule="exact"/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内蒙古自治区农牧业机械技术推广站 </w:t>
      </w:r>
    </w:p>
    <w:p>
      <w:pPr>
        <w:spacing w:line="520" w:lineRule="exact"/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内蒙古自治区农业机械学</w:t>
      </w:r>
    </w:p>
    <w:p>
      <w:pPr>
        <w:spacing w:line="520" w:lineRule="exact"/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2017年8月28日</w:t>
      </w:r>
    </w:p>
    <w:p>
      <w:pPr>
        <w:spacing w:line="520" w:lineRule="exact"/>
        <w:ind w:left="560"/>
        <w:jc w:val="left"/>
        <w:rPr>
          <w:sz w:val="28"/>
          <w:szCs w:val="28"/>
        </w:rPr>
      </w:pPr>
    </w:p>
    <w:p>
      <w:pPr>
        <w:spacing w:line="520" w:lineRule="exact"/>
        <w:ind w:left="560"/>
        <w:jc w:val="left"/>
        <w:rPr>
          <w:sz w:val="28"/>
          <w:szCs w:val="28"/>
        </w:rPr>
      </w:pPr>
    </w:p>
    <w:p>
      <w:pPr>
        <w:spacing w:line="520" w:lineRule="exact"/>
        <w:ind w:left="560"/>
        <w:jc w:val="left"/>
        <w:rPr>
          <w:sz w:val="28"/>
          <w:szCs w:val="28"/>
        </w:rPr>
      </w:pPr>
    </w:p>
    <w:p>
      <w:pPr>
        <w:spacing w:line="520" w:lineRule="exact"/>
        <w:ind w:lef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马铃薯全程机械化生产推进活动</w:t>
      </w:r>
    </w:p>
    <w:p>
      <w:pPr>
        <w:widowControl/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报名回执单</w:t>
      </w:r>
    </w:p>
    <w:tbl>
      <w:tblPr>
        <w:tblStyle w:val="6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93"/>
        <w:gridCol w:w="1474"/>
        <w:gridCol w:w="400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 名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职务/职称</w:t>
            </w:r>
          </w:p>
        </w:tc>
        <w:tc>
          <w:tcPr>
            <w:tcW w:w="400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工作单位</w:t>
            </w: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0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0B"/>
    <w:rsid w:val="000038AB"/>
    <w:rsid w:val="000229A3"/>
    <w:rsid w:val="0005352F"/>
    <w:rsid w:val="000A5F6C"/>
    <w:rsid w:val="000D56B4"/>
    <w:rsid w:val="00130E07"/>
    <w:rsid w:val="001342DE"/>
    <w:rsid w:val="00157375"/>
    <w:rsid w:val="00186C8C"/>
    <w:rsid w:val="00194EC2"/>
    <w:rsid w:val="00210DAD"/>
    <w:rsid w:val="00225C99"/>
    <w:rsid w:val="00284858"/>
    <w:rsid w:val="002C711A"/>
    <w:rsid w:val="002D1FEC"/>
    <w:rsid w:val="002E360B"/>
    <w:rsid w:val="0037555A"/>
    <w:rsid w:val="003919BA"/>
    <w:rsid w:val="00393B91"/>
    <w:rsid w:val="003E08EF"/>
    <w:rsid w:val="003E0B6B"/>
    <w:rsid w:val="003F0CBD"/>
    <w:rsid w:val="00416AA2"/>
    <w:rsid w:val="004766B7"/>
    <w:rsid w:val="00492AE8"/>
    <w:rsid w:val="004C52D1"/>
    <w:rsid w:val="004F0950"/>
    <w:rsid w:val="0054627B"/>
    <w:rsid w:val="005569B5"/>
    <w:rsid w:val="00577FDC"/>
    <w:rsid w:val="005A6912"/>
    <w:rsid w:val="005C4B37"/>
    <w:rsid w:val="005C4F7A"/>
    <w:rsid w:val="005D4E69"/>
    <w:rsid w:val="005F5397"/>
    <w:rsid w:val="00680DBB"/>
    <w:rsid w:val="006D3765"/>
    <w:rsid w:val="006E40B6"/>
    <w:rsid w:val="007F691D"/>
    <w:rsid w:val="00824A16"/>
    <w:rsid w:val="00836E76"/>
    <w:rsid w:val="00854F7A"/>
    <w:rsid w:val="0088037F"/>
    <w:rsid w:val="00887FD5"/>
    <w:rsid w:val="009343AF"/>
    <w:rsid w:val="009354CA"/>
    <w:rsid w:val="00955DB4"/>
    <w:rsid w:val="00963943"/>
    <w:rsid w:val="009B1009"/>
    <w:rsid w:val="009C17ED"/>
    <w:rsid w:val="009D2A64"/>
    <w:rsid w:val="00A150DC"/>
    <w:rsid w:val="00A62973"/>
    <w:rsid w:val="00A70AD4"/>
    <w:rsid w:val="00A734C3"/>
    <w:rsid w:val="00A830BE"/>
    <w:rsid w:val="00A95D05"/>
    <w:rsid w:val="00AC224D"/>
    <w:rsid w:val="00AD40C2"/>
    <w:rsid w:val="00B3205E"/>
    <w:rsid w:val="00B72027"/>
    <w:rsid w:val="00BA615E"/>
    <w:rsid w:val="00BF305E"/>
    <w:rsid w:val="00C24F20"/>
    <w:rsid w:val="00CC76C1"/>
    <w:rsid w:val="00CF5E3B"/>
    <w:rsid w:val="00D17987"/>
    <w:rsid w:val="00D42551"/>
    <w:rsid w:val="00D546AB"/>
    <w:rsid w:val="00D555CC"/>
    <w:rsid w:val="00D90908"/>
    <w:rsid w:val="00DF17A2"/>
    <w:rsid w:val="00E146AD"/>
    <w:rsid w:val="00E37A47"/>
    <w:rsid w:val="00E55917"/>
    <w:rsid w:val="00E83DE8"/>
    <w:rsid w:val="00EE1264"/>
    <w:rsid w:val="00F519E3"/>
    <w:rsid w:val="00F84205"/>
    <w:rsid w:val="268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1412</Characters>
  <Lines>11</Lines>
  <Paragraphs>3</Paragraphs>
  <TotalTime>0</TotalTime>
  <ScaleCrop>false</ScaleCrop>
  <LinksUpToDate>false</LinksUpToDate>
  <CharactersWithSpaces>1656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2017-08-15T00:49:00Z</dcterms:created>
  <dc:creator>ch</dc:creator>
  <cp:lastModifiedBy>Administrator</cp:lastModifiedBy>
  <cp:lastPrinted>2017-08-24T01:09:00Z</cp:lastPrinted>
  <dcterms:modified xsi:type="dcterms:W3CDTF">2017-08-29T01:59:30Z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